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29" w:rsidRPr="00610915" w:rsidRDefault="00B70B29" w:rsidP="00BF0B6B">
      <w:pPr>
        <w:jc w:val="center"/>
        <w:rPr>
          <w:sz w:val="4"/>
          <w:szCs w:val="4"/>
        </w:rPr>
      </w:pPr>
      <w:r w:rsidRPr="00610915">
        <w:rPr>
          <w:sz w:val="36"/>
          <w:szCs w:val="36"/>
        </w:rPr>
        <w:t>2019</w:t>
      </w:r>
      <w:r w:rsidRPr="00610915">
        <w:rPr>
          <w:rFonts w:cs="宋体" w:hint="eastAsia"/>
          <w:sz w:val="36"/>
          <w:szCs w:val="36"/>
        </w:rPr>
        <w:t>年青海省高等教育自学考试时间安排表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/>
      </w:tblPr>
      <w:tblGrid>
        <w:gridCol w:w="1494"/>
        <w:gridCol w:w="2367"/>
        <w:gridCol w:w="2368"/>
        <w:gridCol w:w="2368"/>
        <w:gridCol w:w="2368"/>
        <w:gridCol w:w="2367"/>
        <w:gridCol w:w="2368"/>
        <w:gridCol w:w="2368"/>
        <w:gridCol w:w="2368"/>
      </w:tblGrid>
      <w:tr w:rsidR="00B70B29" w:rsidRPr="00610915">
        <w:trPr>
          <w:trHeight w:val="20"/>
          <w:jc w:val="center"/>
        </w:trPr>
        <w:tc>
          <w:tcPr>
            <w:tcW w:w="1494" w:type="dxa"/>
            <w:vMerge w:val="restart"/>
            <w:tcBorders>
              <w:top w:val="single" w:sz="18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71" w:type="dxa"/>
            <w:gridSpan w:val="4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4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</w:p>
        </w:tc>
        <w:tc>
          <w:tcPr>
            <w:tcW w:w="9471" w:type="dxa"/>
            <w:gridSpan w:val="4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Merge/>
            <w:tcBorders>
              <w:top w:val="single" w:sz="18" w:space="0" w:color="000000"/>
            </w:tcBorders>
            <w:vAlign w:val="center"/>
          </w:tcPr>
          <w:p w:rsidR="00B70B29" w:rsidRPr="00610915" w:rsidRDefault="00B70B29" w:rsidP="00E65B76">
            <w:pPr>
              <w:widowControl/>
              <w:spacing w:line="264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735" w:type="dxa"/>
            <w:gridSpan w:val="2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星期六（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4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13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4736" w:type="dxa"/>
            <w:gridSpan w:val="2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星期日（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4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14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4735" w:type="dxa"/>
            <w:gridSpan w:val="2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星期六（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19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4736" w:type="dxa"/>
            <w:gridSpan w:val="2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星期日（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20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日）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Merge/>
            <w:tcBorders>
              <w:top w:val="single" w:sz="18" w:space="0" w:color="000000"/>
            </w:tcBorders>
            <w:vAlign w:val="center"/>
          </w:tcPr>
          <w:p w:rsidR="00B70B29" w:rsidRPr="00610915" w:rsidRDefault="00B70B29" w:rsidP="00E65B76">
            <w:pPr>
              <w:widowControl/>
              <w:spacing w:line="264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上午（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9:00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11:30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下午（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14:30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17:00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上午（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9:00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11:30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下午（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14:30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17:00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上午（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9:00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11:30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下午（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14:30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17:00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上午（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9:00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11:30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下午（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14:30</w:t>
            </w:r>
            <w:r w:rsidRPr="00610915"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  <w:t>—</w:t>
            </w:r>
            <w:r w:rsidRPr="00610915">
              <w:rPr>
                <w:rFonts w:ascii="黑体" w:eastAsia="黑体" w:cs="黑体"/>
                <w:b/>
                <w:bCs/>
                <w:color w:val="000000"/>
                <w:sz w:val="22"/>
                <w:szCs w:val="22"/>
              </w:rPr>
              <w:t>17:00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Merge w:val="restart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公共课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毛泽东思想和中国特色社会主义理论体系概论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(12656)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普通逻辑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(00024)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中国近现代史纲要（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03708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政治经济学（财经类）（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00009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思想道德修养与法律基础（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03706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马克思主义基本原理概论（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03709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心理学（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00031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大学语文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(04729)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)(00012)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)(00015)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思想道德修养与法律基础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 xml:space="preserve"> (03706)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马克思主义基本原理概论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(03709)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政治经济学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财经类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)(00009)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教育学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)(00429)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中国近现代史纲要（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03708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大学语文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 xml:space="preserve"> (04729)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毛泽东思想和中国特色社会主义理论体系概论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(12656)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napToGrid w:val="0"/>
              <w:spacing w:line="264" w:lineRule="exact"/>
              <w:ind w:firstLineChars="50" w:firstLine="31680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)(00012)</w:t>
            </w:r>
          </w:p>
          <w:p w:rsidR="00B70B29" w:rsidRPr="00610915" w:rsidRDefault="00B70B29" w:rsidP="00B70B29">
            <w:pPr>
              <w:tabs>
                <w:tab w:val="left" w:pos="6615"/>
              </w:tabs>
              <w:snapToGrid w:val="0"/>
              <w:spacing w:line="264" w:lineRule="exact"/>
              <w:ind w:firstLineChars="50" w:firstLine="31680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)(00015)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Merge/>
            <w:vAlign w:val="center"/>
          </w:tcPr>
          <w:p w:rsidR="00B70B29" w:rsidRPr="00610915" w:rsidRDefault="00B70B29" w:rsidP="00E65B76">
            <w:pPr>
              <w:widowControl/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线性代数（经管类）（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04184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线性代数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(02198)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计算机应用基础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(00018)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概率论与数理统计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(02197)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概率论与数理统计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经管类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)(04183)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)(00020)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高等数学（工本）（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00023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高等数学（工专）（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00022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367FA3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概率论与数理统计</w:t>
            </w:r>
          </w:p>
          <w:p w:rsidR="00B70B29" w:rsidRPr="00610915" w:rsidRDefault="00B70B29" w:rsidP="00367FA3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经管类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)(04183)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计算机应用基础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(00018)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概率论与数理统计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)(02197)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)(00020)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高等数学（工本）（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00023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高等数学（工专）（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00022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线性代数（经管类）（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04184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线性代数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(02198)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物理（工）（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00420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经济类共同课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管理系统中计算机应用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(00051)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管理学原理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基础会计学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(00041)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经济法概论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财经类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)(00043)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国民经济统计概论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(00065)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管理学原理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基础会计学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(00041)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napToGrid w:val="0"/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管理系统中计算机应用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(00051)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20436" w:type="dxa"/>
            <w:gridSpan w:val="9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黑体" w:eastAsia="黑体"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z w:val="22"/>
                <w:szCs w:val="22"/>
              </w:rPr>
              <w:t>专科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汉语言文学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970201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现代汉语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(00535)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文学概论（一）（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00529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古代汉语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写作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)(00506)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外国文学作品选（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00534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中国古代文学作品选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)(00533)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文学概论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)(00529)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中国现代文学作品选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中国当代文学作品选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(00531)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中国古代文学作品选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)(00532)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会计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630302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管理会计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)(00157)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中国税制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中级财务会计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(00155)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成本会计（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00156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(00067)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政府与事业单位会计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(00070)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企业管理概论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(00144)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法律事务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680503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国际法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(00247)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宪法学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05679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刑法学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(00245)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民事诉讼法学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(00243)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经济法概论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(00244)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民法学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(00242)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中国法制史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(00223)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行政法学（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00261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刑事诉讼法学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(00260)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法理学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(05677)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行政管理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690206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市政学（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00292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现代管理学（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00107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行政管理学（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00277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00144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管理心理学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(00163)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政府经济管理概论（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03349)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公共关系学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(00182)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工商行政管理学概论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(00108)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工商企业管理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630601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人力资源管理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)(00147)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中国税制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生产与作业管理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(00145)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企业会计学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企业管理概论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(00144)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计算机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应用技术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610201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计算机应用技术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(02316)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数据结构导论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(02142)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电子技术基础（三）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(04730)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微型计算机及接口技术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(04732)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操作系统概论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(02323)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计算机组成原理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(02318)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高级语言程序设计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(00342)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计算机网络技术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(02141)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数据库及其应用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(02120)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2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20"/>
                <w:sz w:val="22"/>
                <w:szCs w:val="22"/>
              </w:rPr>
              <w:t>计算机信息管理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2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2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20"/>
                <w:sz w:val="22"/>
                <w:szCs w:val="22"/>
              </w:rPr>
              <w:t>610203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2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计算机应用技术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(02316)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(02384)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计算机网络技术（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02141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00144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管理信息系统（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02382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电子商务与电子政务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(04754)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高级语言程序设计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(00342)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数据库及其应用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(02120)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护理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620201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护理学基础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(02997)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药理学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)(02903)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医学心理学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(02113)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外科护理学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)(03001)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健康教育学（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00488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护理伦理学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(02996)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微生物学与免疫学基础（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02864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妇产科护理学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)(03002)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小学教育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670103K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美育基础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(00409)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现代教育技术（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00413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中外文学作品导读（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00415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科学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.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技术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.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社会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(00395)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教育原理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(00405)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小学教育心理学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(00407)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小学科学教育（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00408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小学班主任（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00412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学前教育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670102K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学前儿童发展（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12340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幼儿园教育活动设计与组织（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30002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教师职业道德与专业发展（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09277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学前教育政策与法规（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12344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幼儿园教育基础（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12339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学前儿童游戏指导（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30003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学前儿童保育学（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30001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藏语言文学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950305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B70B29">
            <w:pPr>
              <w:spacing w:line="264" w:lineRule="exact"/>
              <w:ind w:firstLineChars="10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藏族历代文选（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00591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</w:rPr>
              <w:t>藏文写作（一）（</w:t>
            </w:r>
            <w:r w:rsidRPr="00610915">
              <w:rPr>
                <w:rFonts w:ascii="仿宋_GB2312" w:eastAsia="仿宋_GB2312" w:cs="仿宋_GB2312"/>
                <w:color w:val="000000"/>
              </w:rPr>
              <w:t>00829</w:t>
            </w:r>
            <w:r w:rsidRPr="00610915">
              <w:rPr>
                <w:rFonts w:ascii="仿宋_GB2312" w:eastAsia="仿宋_GB2312" w:cs="仿宋_GB2312" w:hint="eastAsia"/>
                <w:color w:val="00000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B70B29">
            <w:pPr>
              <w:spacing w:line="264" w:lineRule="exact"/>
              <w:ind w:firstLineChars="10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吐蕃文献选（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00592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辞藻学（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汉语文选（一）（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公共关系学（藏）（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文学概论（二）（藏）（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00542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B70B29" w:rsidRPr="00610915" w:rsidRDefault="00B70B29" w:rsidP="00B70B29">
            <w:pPr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藏语语法与修辞（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00589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旅游管理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 w:hAnsi="宋体"/>
                <w:b/>
                <w:bCs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640101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旅游心理学（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00188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旅游法规（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旅游经济学（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旅游市场学（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旅行社经营与管理（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中国旅游地理</w:t>
            </w:r>
          </w:p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（含青海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学分）（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公共关系学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(00182)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饭店管理概论（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20436" w:type="dxa"/>
            <w:gridSpan w:val="9"/>
            <w:vAlign w:val="center"/>
          </w:tcPr>
          <w:p w:rsidR="00B70B29" w:rsidRPr="00610915" w:rsidRDefault="00B70B29" w:rsidP="00E65B76">
            <w:pPr>
              <w:spacing w:line="264" w:lineRule="exact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中职衔接专科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酒店管理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640105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饭店管理概论（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旅游法规（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中外民俗（含青海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学分）（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公共关系学（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00182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B70B29" w:rsidRPr="00610915">
        <w:trPr>
          <w:trHeight w:val="20"/>
          <w:jc w:val="center"/>
        </w:trPr>
        <w:tc>
          <w:tcPr>
            <w:tcW w:w="20436" w:type="dxa"/>
            <w:gridSpan w:val="9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本科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汉语言文学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050101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美学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(00037)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中国古代文学史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)(00538)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语言学概论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(00541)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外国文学史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(00540)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中国现当代作家作品专题研究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(00812)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中国古代文学史（二）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中国现代文学史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(00537)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会计学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120203K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国际贸易理论与实务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(00149)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审计学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(00160)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资产评估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(00158)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会计制度设计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(00162)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金融理论与实务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高级财务会计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财务报表分析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)(00161)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法学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030101K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合同法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(00230)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国际经济法概论（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00246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外国法制史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(00263)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52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环境与资源保护法学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(00228)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金融法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(05678)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西方法律思想史（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00265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婚姻家庭法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(05680)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房地产法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(00169)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英语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050201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英语翻译（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英语科技文选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(00836)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英语词汇学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(00832)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英语写作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(00603)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高级英语（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00600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现代语言学（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00830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外贸函电（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00094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英美文学选读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(00604)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公安管理学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030612TK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警察伦理学（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00369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刑事证据学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(00370)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公安决策学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(00371)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公安信息学（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00372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犯罪学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)(00235)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涉外警务概论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(00373)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961D31">
            <w:pPr>
              <w:tabs>
                <w:tab w:val="left" w:pos="6615"/>
              </w:tabs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金融学</w:t>
            </w:r>
          </w:p>
          <w:p w:rsidR="00B70B29" w:rsidRPr="00610915" w:rsidRDefault="00B70B29" w:rsidP="00961D3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020301K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管理学原理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银行会计学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(00078)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国际金融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(00076)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工商管理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120201K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金融理论与实务（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00150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质量管理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)(00153)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企业经营战略（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00151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国际贸易理论与实务（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00149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企业管理咨询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组织行为学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(00152)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护理学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101101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内科护理学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)(03202)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外科护理学（二）（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03203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护理学研究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(03008)</w:t>
            </w:r>
          </w:p>
          <w:p w:rsidR="00B70B29" w:rsidRPr="00610915" w:rsidRDefault="00B70B29" w:rsidP="00B70B29">
            <w:pPr>
              <w:tabs>
                <w:tab w:val="left" w:pos="6615"/>
              </w:tabs>
              <w:spacing w:line="252" w:lineRule="exact"/>
              <w:ind w:firstLineChars="150" w:firstLine="31680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预防医学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)(03200)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52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护理学导论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(03201)</w:t>
            </w:r>
          </w:p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150" w:firstLine="31680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老年护理学（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04435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F02902">
            <w:pPr>
              <w:spacing w:line="260" w:lineRule="exact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社区护理学（一）（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03004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  <w:p w:rsidR="00B70B29" w:rsidRPr="00610915" w:rsidRDefault="00B70B29" w:rsidP="00DA4614">
            <w:pPr>
              <w:tabs>
                <w:tab w:val="left" w:pos="6615"/>
              </w:tabs>
              <w:spacing w:line="264" w:lineRule="exact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儿科护理学（二）（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03011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护理管理学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(03006)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精神障碍护理学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(03009)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护理教育导论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(03005)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急救护理学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(03007)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 xml:space="preserve"> 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康复护理学（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04436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土木工程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（建筑工程方向）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081001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结构力学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)(02439)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流体力学（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03347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建筑结构试验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(02448)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建筑经济与企业管理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(02447)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混凝土结构设计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(02440)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计算机基础与程序设计（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02275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钢结构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(02442)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B70B29">
            <w:pPr>
              <w:spacing w:line="264" w:lineRule="exact"/>
              <w:ind w:firstLineChars="147" w:firstLine="31680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计算机</w:t>
            </w:r>
          </w:p>
          <w:p w:rsidR="00B70B29" w:rsidRPr="00610915" w:rsidRDefault="00B70B29" w:rsidP="00B70B29">
            <w:pPr>
              <w:spacing w:line="264" w:lineRule="exact"/>
              <w:ind w:firstLineChars="49" w:firstLine="31680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科学与技术</w:t>
            </w:r>
          </w:p>
          <w:p w:rsidR="00B70B29" w:rsidRPr="00610915" w:rsidRDefault="00B70B29" w:rsidP="00B70B29">
            <w:pPr>
              <w:spacing w:line="264" w:lineRule="exact"/>
              <w:ind w:leftChars="38" w:left="31680" w:hangingChars="47" w:firstLine="31680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18"/>
                <w:szCs w:val="18"/>
              </w:rPr>
              <w:t>(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计算机及应用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18"/>
                <w:szCs w:val="18"/>
              </w:rPr>
              <w:t xml:space="preserve">    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方向）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080901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离散数学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(02324)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数据库系统原理（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04735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C++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程序设计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(04737)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软件工程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(02333)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计算机组成原理（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02318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操作系统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(02326)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计算机系统结构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(02325)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(04741)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B70B29">
            <w:pPr>
              <w:spacing w:line="264" w:lineRule="exact"/>
              <w:ind w:firstLineChars="147" w:firstLine="31680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计算机</w:t>
            </w:r>
          </w:p>
          <w:p w:rsidR="00B70B29" w:rsidRPr="00610915" w:rsidRDefault="00B70B29" w:rsidP="00F05ED2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科学与技术</w:t>
            </w:r>
          </w:p>
          <w:p w:rsidR="00B70B29" w:rsidRPr="00610915" w:rsidRDefault="00B70B29" w:rsidP="00F05ED2">
            <w:pPr>
              <w:spacing w:line="264" w:lineRule="exact"/>
              <w:rPr>
                <w:rFonts w:ascii="黑体" w:eastAsia="黑体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计算机信息</w:t>
            </w:r>
          </w:p>
          <w:p w:rsidR="00B70B29" w:rsidRPr="00610915" w:rsidRDefault="00B70B29" w:rsidP="00B70B29">
            <w:pPr>
              <w:spacing w:line="264" w:lineRule="exact"/>
              <w:ind w:firstLineChars="147" w:firstLine="31680"/>
              <w:rPr>
                <w:rFonts w:ascii="黑体" w:eastAsia="黑体"/>
                <w:b/>
                <w:bCs/>
                <w:color w:val="000000"/>
                <w:spacing w:val="-2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管理方向）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2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2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20"/>
                <w:sz w:val="22"/>
                <w:szCs w:val="22"/>
              </w:rPr>
              <w:t>080901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2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网络经济与企业管理（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00910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(02384)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管理经济学（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02628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信息系统开发与管理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(04757)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运筹学基础（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02375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数据库系统原理（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04735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C++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程序设计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(04737)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bookmarkStart w:id="0" w:name="OLE_LINK1"/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操作系统概论（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02323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  <w:bookmarkEnd w:id="0"/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网络工程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080903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数据结构（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 xml:space="preserve"> 02331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数据库系统原理（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04735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计算机网络管理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(02379)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计算机网络原理（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04741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Java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语言程序设计（一）（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04747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网络工程（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04749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计算机网络安全（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04751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通信概论（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04742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小学教育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040107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中外教育简史（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00464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中小学教育管理（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00458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发展与教育心理学（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00466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课程与教学论（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小学数学教学研究（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00330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心理卫生与心理辅导（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00465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比较教育（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00472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中小学教师信息技术（高级）（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03301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学前教育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040106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幼儿园课程（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00394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 w:cs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学前卫生学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(00385)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学前教育心理学（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00882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学前比较教育（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00401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儿童发展理论（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12350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幼儿园组织与管理（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学前教育研究方法（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03657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政治学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与行政学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030201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公共政策（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00318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马克思政治学原著选读（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00348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中国近现代政治思想（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00349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)(00015)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领导科学（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00320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世界政治经济与国际关系（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00033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中国近现代政治制度（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00351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英语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二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)(00015)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行政管理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120402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52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普通逻辑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(00024)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当代中国政治制度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(00315)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中国文化概论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(00321)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社会学概论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(00034)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(00067)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行政组织理论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(00319)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西方政治制度（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00316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B70B29">
            <w:pPr>
              <w:tabs>
                <w:tab w:val="left" w:pos="6615"/>
              </w:tabs>
              <w:spacing w:line="264" w:lineRule="exact"/>
              <w:ind w:firstLineChars="5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中国行政史（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00322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旅游管理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120901K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 xml:space="preserve"> 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管理学原理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(00054)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对外经济管理概论（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00053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7" w:type="dxa"/>
            <w:tcBorders>
              <w:left w:val="single" w:sz="24" w:space="0" w:color="000000"/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市场营销学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(00058)</w:t>
            </w:r>
          </w:p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财务管理学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(00067)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</w:tc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旅游资源规划与开发（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00197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B70B29" w:rsidRPr="00610915" w:rsidRDefault="00B70B29" w:rsidP="009F7DF1">
            <w:pPr>
              <w:tabs>
                <w:tab w:val="left" w:pos="6615"/>
              </w:tabs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组织行为学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(00152)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藏语言文学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350105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藏族历史（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04970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梵文（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B70B29">
            <w:pPr>
              <w:spacing w:line="264" w:lineRule="exact"/>
              <w:ind w:left="31680" w:hangingChars="40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社会语言学（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汉语文选（二）（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24" w:space="0" w:color="000000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</w:p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藏族现当代文学作品选（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04971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教育学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(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一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)(00429)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藏文写作（二）（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04967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B70B29">
            <w:pPr>
              <w:spacing w:line="264" w:lineRule="exact"/>
              <w:ind w:left="31680" w:hangingChars="400" w:firstLine="31680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外国文学（欧美文学）（藏）</w:t>
            </w:r>
          </w:p>
          <w:p w:rsidR="00B70B29" w:rsidRPr="00610915" w:rsidRDefault="00B70B29" w:rsidP="009F7DF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00560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20436" w:type="dxa"/>
            <w:gridSpan w:val="9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高职衔接本科</w:t>
            </w:r>
          </w:p>
        </w:tc>
      </w:tr>
      <w:tr w:rsidR="00B70B29" w:rsidRPr="00610915">
        <w:trPr>
          <w:trHeight w:val="1522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366BA1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土木工程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（交通土建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18"/>
                <w:szCs w:val="18"/>
              </w:rPr>
            </w:pP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工程方向）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081001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工程监理（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06086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工程机械（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06167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交通工程经济分析（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06285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公路工程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CAD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06288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24" w:space="0" w:color="000000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工程招投标与合同管理（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06289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公路工程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CAD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06288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工程项目管理（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交通工程经济分析（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06285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汽车服务工程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080208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汽车使用安全技术（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04180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交通工程学（二）（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06078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汽车保险与理赔（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05873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汽车营销技术（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05871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交通工程学（二）（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06078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汽车评估（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04181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汽车保险与理赔（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05873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961D31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汽车使用安全技术（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04180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工程造价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120105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工程造价确定与控制（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06962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工程造价与管理（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07138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建设工程合同</w:t>
            </w:r>
          </w:p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（含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FIDIC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条款）（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04231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right w:val="single" w:sz="24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房屋建筑工程概论（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08984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工程建设监理概论（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01564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建设工程合同</w:t>
            </w:r>
          </w:p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（含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FIDIC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条款）（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04231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房屋建筑工程概论（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08984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工程造价确定与控制（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06962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  <w:tr w:rsidR="00B70B29" w:rsidRPr="00610915">
        <w:trPr>
          <w:trHeight w:val="20"/>
          <w:jc w:val="center"/>
        </w:trPr>
        <w:tc>
          <w:tcPr>
            <w:tcW w:w="1494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土木工程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18"/>
                <w:szCs w:val="18"/>
              </w:rPr>
              <w:t>土木工程方向）</w:t>
            </w:r>
          </w:p>
          <w:p w:rsidR="00B70B29" w:rsidRPr="00610915" w:rsidRDefault="00B70B29" w:rsidP="00E65B76">
            <w:pPr>
              <w:spacing w:line="264" w:lineRule="exact"/>
              <w:jc w:val="center"/>
              <w:rPr>
                <w:rFonts w:ascii="黑体" w:eastAsia="黑体"/>
                <w:b/>
                <w:bCs/>
                <w:color w:val="000000"/>
                <w:spacing w:val="-10"/>
                <w:sz w:val="22"/>
                <w:szCs w:val="22"/>
              </w:rPr>
            </w:pP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（</w:t>
            </w:r>
            <w:r w:rsidRPr="00610915">
              <w:rPr>
                <w:rFonts w:ascii="黑体" w:eastAsia="黑体" w:cs="黑体"/>
                <w:b/>
                <w:bCs/>
                <w:color w:val="000000"/>
                <w:spacing w:val="-10"/>
                <w:sz w:val="22"/>
                <w:szCs w:val="22"/>
              </w:rPr>
              <w:t>081001</w:t>
            </w:r>
            <w:r w:rsidRPr="00610915">
              <w:rPr>
                <w:rFonts w:ascii="黑体" w:eastAsia="黑体" w:cs="黑体" w:hint="eastAsia"/>
                <w:b/>
                <w:bCs/>
                <w:color w:val="000000"/>
                <w:spacing w:val="-10"/>
                <w:sz w:val="22"/>
                <w:szCs w:val="22"/>
              </w:rPr>
              <w:t>）</w:t>
            </w:r>
          </w:p>
        </w:tc>
        <w:tc>
          <w:tcPr>
            <w:tcW w:w="2367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混凝土结构设计（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02440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施工组织设计（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11128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工程合同管理（一）（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08265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  <w:right w:val="single" w:sz="24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工程项目管理（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7" w:type="dxa"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混凝土结构设计（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02440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421466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基础工程（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05497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施工组织设计（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11128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  <w:tc>
          <w:tcPr>
            <w:tcW w:w="2368" w:type="dxa"/>
            <w:tcBorders>
              <w:bottom w:val="single" w:sz="18" w:space="0" w:color="000000"/>
            </w:tcBorders>
            <w:vAlign w:val="center"/>
          </w:tcPr>
          <w:p w:rsidR="00B70B29" w:rsidRPr="00610915" w:rsidRDefault="00B70B29" w:rsidP="008D091E">
            <w:pPr>
              <w:spacing w:line="264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工程项目管理（</w:t>
            </w:r>
            <w:r w:rsidRPr="00610915">
              <w:rPr>
                <w:rFonts w:ascii="仿宋_GB2312" w:eastAsia="仿宋_GB2312" w:cs="仿宋_GB2312"/>
                <w:color w:val="000000"/>
                <w:spacing w:val="-20"/>
              </w:rPr>
              <w:t>06087</w:t>
            </w:r>
            <w:r w:rsidRPr="00610915">
              <w:rPr>
                <w:rFonts w:ascii="仿宋_GB2312" w:eastAsia="仿宋_GB2312" w:cs="仿宋_GB2312" w:hint="eastAsia"/>
                <w:color w:val="000000"/>
                <w:spacing w:val="-20"/>
              </w:rPr>
              <w:t>）</w:t>
            </w:r>
          </w:p>
        </w:tc>
      </w:tr>
    </w:tbl>
    <w:p w:rsidR="00B70B29" w:rsidRPr="00610915" w:rsidRDefault="00B70B29" w:rsidP="00B70B29">
      <w:pPr>
        <w:spacing w:line="400" w:lineRule="exact"/>
        <w:ind w:firstLineChars="200" w:firstLine="31680"/>
        <w:rPr>
          <w:rFonts w:ascii="黑体" w:eastAsia="黑体" w:hAnsi="宋体"/>
          <w:b/>
          <w:bCs/>
          <w:sz w:val="28"/>
          <w:szCs w:val="28"/>
        </w:rPr>
      </w:pPr>
      <w:r w:rsidRPr="00610915">
        <w:rPr>
          <w:rFonts w:ascii="黑体" w:eastAsia="黑体" w:hAnsi="宋体" w:cs="黑体" w:hint="eastAsia"/>
          <w:b/>
          <w:bCs/>
          <w:sz w:val="28"/>
          <w:szCs w:val="28"/>
        </w:rPr>
        <w:t>说明：报考“中职衔接专科”、“高职衔接本科”各试点专业的考生，必须是在中职和高职院校已注册参加试点专业考试的考生，不接受社会考生报考。</w:t>
      </w:r>
    </w:p>
    <w:p w:rsidR="00B70B29" w:rsidRPr="0005009E" w:rsidRDefault="00B70B29" w:rsidP="004D2EFB">
      <w:pPr>
        <w:spacing w:line="400" w:lineRule="exact"/>
        <w:ind w:firstLineChars="500" w:firstLine="31680"/>
        <w:rPr>
          <w:rFonts w:ascii="黑体" w:eastAsia="黑体" w:hAnsi="宋体"/>
          <w:b/>
          <w:bCs/>
          <w:sz w:val="28"/>
          <w:szCs w:val="28"/>
        </w:rPr>
      </w:pPr>
      <w:r w:rsidRPr="00610915">
        <w:rPr>
          <w:rFonts w:ascii="黑体" w:eastAsia="黑体" w:hAnsi="宋体" w:cs="黑体" w:hint="eastAsia"/>
          <w:b/>
          <w:bCs/>
          <w:sz w:val="28"/>
          <w:szCs w:val="28"/>
        </w:rPr>
        <w:t>此表仅作参考，考生报考时以《报考简章》为准</w:t>
      </w:r>
    </w:p>
    <w:sectPr w:rsidR="00B70B29" w:rsidRPr="0005009E" w:rsidSect="00D14118">
      <w:pgSz w:w="23814" w:h="16840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29" w:rsidRDefault="00B70B29" w:rsidP="001B23B5">
      <w:r>
        <w:separator/>
      </w:r>
    </w:p>
  </w:endnote>
  <w:endnote w:type="continuationSeparator" w:id="0">
    <w:p w:rsidR="00B70B29" w:rsidRDefault="00B70B29" w:rsidP="001B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29" w:rsidRDefault="00B70B29" w:rsidP="001B23B5">
      <w:r>
        <w:separator/>
      </w:r>
    </w:p>
  </w:footnote>
  <w:footnote w:type="continuationSeparator" w:id="0">
    <w:p w:rsidR="00B70B29" w:rsidRDefault="00B70B29" w:rsidP="001B2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E63"/>
    <w:rsid w:val="00011DFB"/>
    <w:rsid w:val="00045AAA"/>
    <w:rsid w:val="0005009E"/>
    <w:rsid w:val="00064F0E"/>
    <w:rsid w:val="000809D9"/>
    <w:rsid w:val="000979EF"/>
    <w:rsid w:val="000A0AC8"/>
    <w:rsid w:val="000F701C"/>
    <w:rsid w:val="00122D39"/>
    <w:rsid w:val="00131F56"/>
    <w:rsid w:val="0014520B"/>
    <w:rsid w:val="001505D5"/>
    <w:rsid w:val="00163401"/>
    <w:rsid w:val="00165BEA"/>
    <w:rsid w:val="00182B69"/>
    <w:rsid w:val="001848A2"/>
    <w:rsid w:val="00190CDA"/>
    <w:rsid w:val="0019417A"/>
    <w:rsid w:val="001B23B5"/>
    <w:rsid w:val="001C29F0"/>
    <w:rsid w:val="001D3181"/>
    <w:rsid w:val="0021153E"/>
    <w:rsid w:val="00221D16"/>
    <w:rsid w:val="00226637"/>
    <w:rsid w:val="0023619B"/>
    <w:rsid w:val="002415C6"/>
    <w:rsid w:val="00262947"/>
    <w:rsid w:val="00277031"/>
    <w:rsid w:val="00277787"/>
    <w:rsid w:val="00292D83"/>
    <w:rsid w:val="002935EC"/>
    <w:rsid w:val="00297306"/>
    <w:rsid w:val="002A308D"/>
    <w:rsid w:val="002A5C80"/>
    <w:rsid w:val="002B0E55"/>
    <w:rsid w:val="002C6D55"/>
    <w:rsid w:val="002D0260"/>
    <w:rsid w:val="002D32F7"/>
    <w:rsid w:val="002D65E8"/>
    <w:rsid w:val="00300E44"/>
    <w:rsid w:val="00305E5C"/>
    <w:rsid w:val="00331F04"/>
    <w:rsid w:val="00340A3D"/>
    <w:rsid w:val="00351904"/>
    <w:rsid w:val="00366BA1"/>
    <w:rsid w:val="00367FA3"/>
    <w:rsid w:val="00383455"/>
    <w:rsid w:val="00386739"/>
    <w:rsid w:val="00391F0F"/>
    <w:rsid w:val="003A5A57"/>
    <w:rsid w:val="003B2EE0"/>
    <w:rsid w:val="003B3D1F"/>
    <w:rsid w:val="003B3F73"/>
    <w:rsid w:val="003C1A1A"/>
    <w:rsid w:val="003F1B82"/>
    <w:rsid w:val="0040531E"/>
    <w:rsid w:val="00421466"/>
    <w:rsid w:val="00423551"/>
    <w:rsid w:val="00437E67"/>
    <w:rsid w:val="00447305"/>
    <w:rsid w:val="00454287"/>
    <w:rsid w:val="004670B3"/>
    <w:rsid w:val="004704D2"/>
    <w:rsid w:val="004A2121"/>
    <w:rsid w:val="004B1312"/>
    <w:rsid w:val="004B171B"/>
    <w:rsid w:val="004B6E20"/>
    <w:rsid w:val="004C69F9"/>
    <w:rsid w:val="004D2EFB"/>
    <w:rsid w:val="004D72B3"/>
    <w:rsid w:val="004E78DC"/>
    <w:rsid w:val="00512016"/>
    <w:rsid w:val="00530712"/>
    <w:rsid w:val="005561EC"/>
    <w:rsid w:val="0055686F"/>
    <w:rsid w:val="005615CA"/>
    <w:rsid w:val="00576E62"/>
    <w:rsid w:val="0059188F"/>
    <w:rsid w:val="00592775"/>
    <w:rsid w:val="005971DD"/>
    <w:rsid w:val="005B5767"/>
    <w:rsid w:val="005B66B6"/>
    <w:rsid w:val="005E0E25"/>
    <w:rsid w:val="005F03FE"/>
    <w:rsid w:val="005F2784"/>
    <w:rsid w:val="006060EB"/>
    <w:rsid w:val="00610915"/>
    <w:rsid w:val="00614B08"/>
    <w:rsid w:val="00620E36"/>
    <w:rsid w:val="00636E96"/>
    <w:rsid w:val="00653B49"/>
    <w:rsid w:val="0066135E"/>
    <w:rsid w:val="00680F44"/>
    <w:rsid w:val="00681E43"/>
    <w:rsid w:val="00684A03"/>
    <w:rsid w:val="00684C2F"/>
    <w:rsid w:val="00686C32"/>
    <w:rsid w:val="006A2AC1"/>
    <w:rsid w:val="006D5FDE"/>
    <w:rsid w:val="006E5A32"/>
    <w:rsid w:val="006F0C88"/>
    <w:rsid w:val="006F5BD4"/>
    <w:rsid w:val="006F6BCE"/>
    <w:rsid w:val="0073521D"/>
    <w:rsid w:val="00735CD7"/>
    <w:rsid w:val="00744D65"/>
    <w:rsid w:val="00745BEB"/>
    <w:rsid w:val="007508B8"/>
    <w:rsid w:val="0075438C"/>
    <w:rsid w:val="00755056"/>
    <w:rsid w:val="00765C01"/>
    <w:rsid w:val="00767D03"/>
    <w:rsid w:val="007766CF"/>
    <w:rsid w:val="00776936"/>
    <w:rsid w:val="00781E22"/>
    <w:rsid w:val="00793AF8"/>
    <w:rsid w:val="007A40CF"/>
    <w:rsid w:val="007C6D40"/>
    <w:rsid w:val="007D463C"/>
    <w:rsid w:val="007F4FB6"/>
    <w:rsid w:val="00810A64"/>
    <w:rsid w:val="00812A4D"/>
    <w:rsid w:val="00816BEF"/>
    <w:rsid w:val="0082487E"/>
    <w:rsid w:val="008967DE"/>
    <w:rsid w:val="008A01CF"/>
    <w:rsid w:val="008A4055"/>
    <w:rsid w:val="008A68F0"/>
    <w:rsid w:val="008C0DE1"/>
    <w:rsid w:val="008D091E"/>
    <w:rsid w:val="008D2BAB"/>
    <w:rsid w:val="008F0DD6"/>
    <w:rsid w:val="008F1506"/>
    <w:rsid w:val="00901DCE"/>
    <w:rsid w:val="00903B24"/>
    <w:rsid w:val="00917443"/>
    <w:rsid w:val="00932514"/>
    <w:rsid w:val="009327B1"/>
    <w:rsid w:val="009451F5"/>
    <w:rsid w:val="00953BB9"/>
    <w:rsid w:val="00961D31"/>
    <w:rsid w:val="009662A5"/>
    <w:rsid w:val="009733C7"/>
    <w:rsid w:val="009767E9"/>
    <w:rsid w:val="0098378D"/>
    <w:rsid w:val="009959BA"/>
    <w:rsid w:val="00997502"/>
    <w:rsid w:val="00997B00"/>
    <w:rsid w:val="009C38C4"/>
    <w:rsid w:val="009C6E52"/>
    <w:rsid w:val="009F22E1"/>
    <w:rsid w:val="009F7DF1"/>
    <w:rsid w:val="00A468BE"/>
    <w:rsid w:val="00A52680"/>
    <w:rsid w:val="00A6180E"/>
    <w:rsid w:val="00A664A5"/>
    <w:rsid w:val="00A76495"/>
    <w:rsid w:val="00A7656E"/>
    <w:rsid w:val="00A830C5"/>
    <w:rsid w:val="00A91FAA"/>
    <w:rsid w:val="00A935C8"/>
    <w:rsid w:val="00A93FCA"/>
    <w:rsid w:val="00AC1FC2"/>
    <w:rsid w:val="00AD0DB6"/>
    <w:rsid w:val="00AD13A6"/>
    <w:rsid w:val="00AD522B"/>
    <w:rsid w:val="00AE0626"/>
    <w:rsid w:val="00AE6515"/>
    <w:rsid w:val="00AF4778"/>
    <w:rsid w:val="00AF6378"/>
    <w:rsid w:val="00B00D3A"/>
    <w:rsid w:val="00B02943"/>
    <w:rsid w:val="00B1108E"/>
    <w:rsid w:val="00B12726"/>
    <w:rsid w:val="00B15B5E"/>
    <w:rsid w:val="00B20890"/>
    <w:rsid w:val="00B21381"/>
    <w:rsid w:val="00B2680D"/>
    <w:rsid w:val="00B32D9F"/>
    <w:rsid w:val="00B365E1"/>
    <w:rsid w:val="00B44DF8"/>
    <w:rsid w:val="00B4713A"/>
    <w:rsid w:val="00B602A6"/>
    <w:rsid w:val="00B64E8B"/>
    <w:rsid w:val="00B70B29"/>
    <w:rsid w:val="00B876F0"/>
    <w:rsid w:val="00BA2590"/>
    <w:rsid w:val="00BA37F2"/>
    <w:rsid w:val="00BB2084"/>
    <w:rsid w:val="00BC3DAC"/>
    <w:rsid w:val="00BD0528"/>
    <w:rsid w:val="00BD5546"/>
    <w:rsid w:val="00BE4F54"/>
    <w:rsid w:val="00BF0B6B"/>
    <w:rsid w:val="00C067F8"/>
    <w:rsid w:val="00C43BC1"/>
    <w:rsid w:val="00C73828"/>
    <w:rsid w:val="00C75E3E"/>
    <w:rsid w:val="00CA292F"/>
    <w:rsid w:val="00CA500E"/>
    <w:rsid w:val="00CA79D7"/>
    <w:rsid w:val="00CB2586"/>
    <w:rsid w:val="00CB69AC"/>
    <w:rsid w:val="00CC4B8F"/>
    <w:rsid w:val="00CC57F4"/>
    <w:rsid w:val="00CD2EEA"/>
    <w:rsid w:val="00CE6C14"/>
    <w:rsid w:val="00CF1947"/>
    <w:rsid w:val="00CF5151"/>
    <w:rsid w:val="00CF6472"/>
    <w:rsid w:val="00CF7989"/>
    <w:rsid w:val="00D030AE"/>
    <w:rsid w:val="00D14118"/>
    <w:rsid w:val="00D40B21"/>
    <w:rsid w:val="00D51AEB"/>
    <w:rsid w:val="00D5694F"/>
    <w:rsid w:val="00D57493"/>
    <w:rsid w:val="00D67B03"/>
    <w:rsid w:val="00D73B8A"/>
    <w:rsid w:val="00D81050"/>
    <w:rsid w:val="00D85E26"/>
    <w:rsid w:val="00D8614B"/>
    <w:rsid w:val="00D86A75"/>
    <w:rsid w:val="00D968ED"/>
    <w:rsid w:val="00DA4614"/>
    <w:rsid w:val="00DB23A5"/>
    <w:rsid w:val="00DB4A09"/>
    <w:rsid w:val="00DB68EC"/>
    <w:rsid w:val="00DC376E"/>
    <w:rsid w:val="00DC3A7D"/>
    <w:rsid w:val="00DD1C87"/>
    <w:rsid w:val="00DD238F"/>
    <w:rsid w:val="00E0733F"/>
    <w:rsid w:val="00E1083A"/>
    <w:rsid w:val="00E251CC"/>
    <w:rsid w:val="00E31BE5"/>
    <w:rsid w:val="00E31FE6"/>
    <w:rsid w:val="00E36EFB"/>
    <w:rsid w:val="00E57B29"/>
    <w:rsid w:val="00E65B76"/>
    <w:rsid w:val="00E77CC2"/>
    <w:rsid w:val="00E80E63"/>
    <w:rsid w:val="00E97AFD"/>
    <w:rsid w:val="00EB116B"/>
    <w:rsid w:val="00EB6D1C"/>
    <w:rsid w:val="00EC5BBC"/>
    <w:rsid w:val="00EE66B9"/>
    <w:rsid w:val="00EF12E2"/>
    <w:rsid w:val="00F02902"/>
    <w:rsid w:val="00F05ED2"/>
    <w:rsid w:val="00F46065"/>
    <w:rsid w:val="00F65ABA"/>
    <w:rsid w:val="00F91C08"/>
    <w:rsid w:val="00FA612C"/>
    <w:rsid w:val="00FB1B2D"/>
    <w:rsid w:val="00FC5450"/>
    <w:rsid w:val="00FD53B0"/>
    <w:rsid w:val="00FD765D"/>
    <w:rsid w:val="00FE5923"/>
    <w:rsid w:val="00FE7441"/>
    <w:rsid w:val="00FF0F69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7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0E6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B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3B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2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3110</TotalTime>
  <Pages>3</Pages>
  <Words>845</Words>
  <Characters>4821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134</cp:revision>
  <dcterms:created xsi:type="dcterms:W3CDTF">2016-08-03T01:08:00Z</dcterms:created>
  <dcterms:modified xsi:type="dcterms:W3CDTF">2018-11-14T08:56:00Z</dcterms:modified>
</cp:coreProperties>
</file>