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江西财经大学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201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年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下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半年自学考试</w:t>
      </w:r>
      <w:r>
        <w:rPr>
          <w:rFonts w:hint="eastAsia" w:ascii="Arial" w:hAnsi="Arial" w:cs="Arial"/>
          <w:b/>
          <w:bCs/>
          <w:color w:val="000000"/>
          <w:kern w:val="0"/>
          <w:sz w:val="32"/>
          <w:szCs w:val="32"/>
          <w:u w:val="single"/>
          <w:lang w:eastAsia="zh-CN"/>
        </w:rPr>
        <w:t>新闻学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专业</w:t>
      </w:r>
    </w:p>
    <w:p>
      <w:pPr>
        <w:jc w:val="center"/>
        <w:rPr>
          <w:rFonts w:hint="default" w:ascii="Arial" w:hAnsi="Arial" w:cs="Arial"/>
          <w:b/>
          <w:color w:val="000000"/>
          <w:sz w:val="32"/>
          <w:szCs w:val="32"/>
        </w:rPr>
      </w:pP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本科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论文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选题及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指导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  <w:lang w:eastAsia="zh-CN"/>
        </w:rPr>
        <w:t>教师</w:t>
      </w:r>
      <w:r>
        <w:rPr>
          <w:rFonts w:hint="default" w:ascii="Arial" w:hAnsi="Arial" w:cs="Arial"/>
          <w:b/>
          <w:bCs/>
          <w:color w:val="000000"/>
          <w:kern w:val="0"/>
          <w:sz w:val="32"/>
          <w:szCs w:val="32"/>
        </w:rPr>
        <w:t>信息表</w:t>
      </w:r>
    </w:p>
    <w:tbl>
      <w:tblPr>
        <w:tblStyle w:val="2"/>
        <w:tblW w:w="8856" w:type="dxa"/>
        <w:jc w:val="center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1070"/>
        <w:gridCol w:w="1057"/>
        <w:gridCol w:w="6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/>
                <w:bCs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教师</w:t>
            </w:r>
            <w:r>
              <w:rPr>
                <w:rFonts w:hint="eastAsia" w:ascii="Arial" w:hAnsi="Arial" w:cs="Arial"/>
                <w:b/>
                <w:bCs w:val="0"/>
                <w:color w:val="000000"/>
                <w:kern w:val="0"/>
                <w:szCs w:val="21"/>
                <w:lang w:eastAsia="zh-CN"/>
              </w:rPr>
              <w:t>姓名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613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b/>
                <w:bCs w:val="0"/>
                <w:color w:val="000000"/>
                <w:kern w:val="0"/>
                <w:szCs w:val="21"/>
              </w:rPr>
              <w:t>毕业论文指导选题方向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592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070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eastAsia"/>
                <w:lang w:eastAsia="zh-CN"/>
              </w:rPr>
              <w:t>吴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辉</w:t>
            </w:r>
          </w:p>
        </w:tc>
        <w:tc>
          <w:tcPr>
            <w:tcW w:w="1057" w:type="dxa"/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Arial" w:hAnsi="Arial" w:eastAsia="宋体" w:cs="Arial"/>
                <w:b w:val="0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Cs w:val="21"/>
                <w:lang w:eastAsia="zh-CN"/>
              </w:rPr>
              <w:t>副教授</w:t>
            </w:r>
          </w:p>
        </w:tc>
        <w:tc>
          <w:tcPr>
            <w:tcW w:w="6137" w:type="dxa"/>
            <w:shd w:val="clear" w:color="auto" w:fill="FFFFFF"/>
            <w:vAlign w:val="center"/>
          </w:tcPr>
          <w:p>
            <w:pPr>
              <w:rPr>
                <w:rFonts w:hint="default" w:ascii="Arial" w:hAnsi="Arial" w:cs="Arial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Arial" w:hAnsi="Arial" w:cs="Arial"/>
                <w:lang w:val="en-US" w:eastAsia="zh-CN"/>
              </w:rPr>
              <w:t>1.媒介融合背景下传统媒体转型研究；2.自媒体把关机制研究；3.自媒体用户媒介接触行为调查研究</w:t>
            </w:r>
            <w:r>
              <w:rPr>
                <w:rFonts w:hint="eastAsia" w:ascii="Arial" w:hAnsi="Arial" w:cs="Arial"/>
                <w:lang w:val="en-US" w:eastAsia="zh-CN"/>
              </w:rPr>
              <w:t>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FA1600"/>
    <w:rsid w:val="0F1B2F8D"/>
    <w:rsid w:val="14FA1600"/>
    <w:rsid w:val="2B42531F"/>
    <w:rsid w:val="38DA2B0C"/>
    <w:rsid w:val="5BFB5DD0"/>
    <w:rsid w:val="6D535020"/>
    <w:rsid w:val="77E40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2018-06-12T03:21:00Z</dcterms:created>
  <dc:creator>lenovo</dc:creator>
  <cp:lastModifiedBy>lenovo</cp:lastModifiedBy>
  <dcterms:modified xsi:type="dcterms:W3CDTF">2019-05-21T07:08:45Z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  <property fmtid="{D5CDD505-2E9C-101B-9397-08002B2CF9AE}" pid="3" name="KSORubyTemplateID" linkTarget="0">
    <vt:lpwstr>6</vt:lpwstr>
  </property>
</Properties>
</file>