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center"/>
        <w:rPr>
          <w:color w:val="333333"/>
        </w:rPr>
      </w:pPr>
      <w:r>
        <w:rPr>
          <w:rStyle w:val="5"/>
          <w:rFonts w:ascii="宋体" w:hAnsi="宋体" w:eastAsia="宋体" w:cs="宋体"/>
          <w:color w:val="333333"/>
          <w:sz w:val="21"/>
          <w:szCs w:val="21"/>
          <w:shd w:val="clear" w:fill="FFFFFF"/>
        </w:rPr>
        <w:t>高等教育自学考试学士学位申请条件、流程及注意事项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 xml:space="preserve">一、学位申报时间：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56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考生学位申报时间大约是：每年4月、10月初至中旬，4月、10月底前各院系将申报材料报到社考部。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二、学位授予时限：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555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学位授予时限：取得自学考试本科毕业证后二年内可申请学位。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三、学位授予条件：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   学生要获得学位必须满足以下条件：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   （1）已取得自学考试本科毕业证；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   （2）通过学位外语（英语、日语）考试，成绩合格。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/>
        <w:jc w:val="left"/>
        <w:rPr>
          <w:color w:val="333333"/>
        </w:rPr>
      </w:pP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四、申请学位须提交的申请材料：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500" w:lineRule="atLeast"/>
        <w:ind w:left="1080" w:right="0" w:hanging="72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1、毕业证原件及二份复印件（原件由衔接学校（或二级学院）审核后退回考生）；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500" w:lineRule="atLeast"/>
        <w:ind w:left="1080" w:right="0" w:hanging="72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2、身份证原件及二份复印件（原件由衔接学校（或二级学院）审核后退回考生）；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36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3、学位外语考试成绩证明原件一份（在我院报考学位外语的考生仅需注明参加考试的时间。</w:t>
      </w: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不在本校参加学位外语考试的考生，需要在学位申请表上填写学位外语通过的时间、参加考试的考点和成绩并附成绩证明原件一份）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500" w:lineRule="atLeast"/>
        <w:ind w:left="1080" w:right="0" w:hanging="72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4、毕业生登记表复印件二份；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358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5、相片必须由新华社广西分社拍摄，规格要求见下表（相片须同底），需拍照者填好附件后请前往新华社广西分社拍照（地址附后）</w:t>
      </w: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。</w:t>
      </w:r>
    </w:p>
    <w:tbl>
      <w:tblPr>
        <w:tblW w:w="0" w:type="auto"/>
        <w:tblInd w:w="4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845"/>
        <w:gridCol w:w="1860"/>
        <w:gridCol w:w="18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</w:rPr>
              <w:t>相片种类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</w:rPr>
              <w:t>相片背景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</w:rPr>
              <w:t>尺寸（象素）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胶片相片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蓝底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胶片相片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蓝底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2张（贴在《学位申请表》上）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电子相片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蓝底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120*160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300" w:lineRule="atLeas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570"/>
        <w:jc w:val="left"/>
        <w:rPr>
          <w:color w:val="333333"/>
        </w:rPr>
      </w:pPr>
      <w:r>
        <w:rPr>
          <w:rStyle w:val="5"/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五、申请流程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28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1.请符合上述学位授予条件的考生在规定时间内（见上）持</w:t>
      </w:r>
      <w:r>
        <w:rPr>
          <w:rFonts w:hint="eastAsia" w:ascii="宋体" w:hAnsi="宋体" w:eastAsia="宋体" w:cs="宋体"/>
          <w:color w:val="1855A8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1855A8"/>
          <w:sz w:val="21"/>
          <w:szCs w:val="21"/>
          <w:u w:val="none"/>
          <w:shd w:val="clear" w:fill="FFFFFF"/>
        </w:rPr>
        <w:instrText xml:space="preserve"> HYPERLINK "http://www2.gxtc.edu.cn/cjy/UploadFiles_7409/201009/2010091317274361.doc" </w:instrText>
      </w:r>
      <w:r>
        <w:rPr>
          <w:rFonts w:hint="eastAsia" w:ascii="宋体" w:hAnsi="宋体" w:eastAsia="宋体" w:cs="宋体"/>
          <w:color w:val="1855A8"/>
          <w:sz w:val="21"/>
          <w:szCs w:val="21"/>
          <w:u w:val="none"/>
          <w:shd w:val="clear" w:fill="FFFFFF"/>
        </w:rPr>
        <w:fldChar w:fldCharType="separate"/>
      </w:r>
      <w:r>
        <w:rPr>
          <w:rStyle w:val="11"/>
          <w:rFonts w:hint="eastAsia" w:ascii="宋体" w:hAnsi="宋体" w:eastAsia="宋体" w:cs="宋体"/>
          <w:color w:val="1855A8"/>
          <w:sz w:val="21"/>
          <w:szCs w:val="21"/>
          <w:u w:val="none"/>
          <w:shd w:val="clear" w:fill="FFFFFF"/>
        </w:rPr>
        <w:t>《广西师范学院高等教育自学考试学士学位申请表》</w:t>
      </w:r>
      <w:r>
        <w:rPr>
          <w:rFonts w:hint="eastAsia" w:ascii="宋体" w:hAnsi="宋体" w:eastAsia="宋体" w:cs="宋体"/>
          <w:color w:val="1855A8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及相关材料（见上）到原助学单位申报。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420" w:lineRule="atLeast"/>
        <w:ind w:left="0" w:right="0" w:firstLine="280"/>
        <w:jc w:val="left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2.各助学单位收集齐考生申报材料后先进行初审，然后将符合申报条件的材料整理、汇总，填写《学位简况表》。于每年4月、10月底前将考生申报材料及《学位简况表》交继续教育学院社考部邓爱生老师处。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yperlink"/>
    <w:basedOn w:val="4"/>
    <w:uiPriority w:val="0"/>
    <w:rPr>
      <w:color w:val="444444"/>
      <w:u w:val="none"/>
    </w:rPr>
  </w:style>
  <w:style w:type="character" w:styleId="12">
    <w:name w:val="HTML Code"/>
    <w:basedOn w:val="4"/>
    <w:uiPriority w:val="0"/>
    <w:rPr>
      <w:rFonts w:ascii="Courier New" w:hAnsi="Courier New"/>
      <w:sz w:val="20"/>
    </w:rPr>
  </w:style>
  <w:style w:type="character" w:styleId="13">
    <w:name w:val="HTML Cite"/>
    <w:basedOn w:val="4"/>
    <w:uiPriority w:val="0"/>
  </w:style>
  <w:style w:type="character" w:customStyle="1" w:styleId="14">
    <w:name w:val="disabled"/>
    <w:basedOn w:val="4"/>
    <w:uiPriority w:val="0"/>
    <w:rPr>
      <w:color w:val="999999"/>
      <w:bdr w:val="single" w:color="C5C5C5" w:sz="6" w:space="0"/>
    </w:rPr>
  </w:style>
  <w:style w:type="character" w:customStyle="1" w:styleId="15">
    <w:name w:val="current"/>
    <w:basedOn w:val="4"/>
    <w:uiPriority w:val="0"/>
    <w:rPr>
      <w:b/>
      <w:color w:val="FFFFFF"/>
      <w:bdr w:val="single" w:color="AE0000" w:sz="6" w:space="0"/>
      <w:shd w:val="clear" w:fill="AE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2019-10-23T02:04:19Z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