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kern w:val="0"/>
          <w:sz w:val="31"/>
          <w:szCs w:val="31"/>
          <w:bdr w:val="none" w:color="auto" w:sz="0" w:space="0"/>
          <w:lang w:val="en-US" w:eastAsia="zh-CN" w:bidi="ar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18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            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 西藏自治区高等教育自学考试成绩复查申请表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2828"/>
        <w:gridCol w:w="1602"/>
        <w:gridCol w:w="4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3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复查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36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申请人签（章）：                  市地教育局（章）：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年    月    日                    年    月 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1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              西藏自治区高等教育自学考试成绩复查证明表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982"/>
        <w:gridCol w:w="1619"/>
        <w:gridCol w:w="4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复查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复查员：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60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复核人：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      年    月    日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1530"/>
              <w:jc w:val="both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西藏自治区高等教育自学考试办公室（章）：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525" w:lineRule="atLeast"/>
              <w:ind w:left="0" w:right="0" w:firstLine="960"/>
              <w:jc w:val="left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                             </w:t>
            </w: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年    月    日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4FEA"/>
    <w:rsid w:val="735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2019-11-19T02:58:00Z</dcterms:created>
  <dc:creator>四川自考网</dc:creator>
  <cp:lastModifiedBy>四川自考网</cp:lastModifiedBy>
  <dcterms:modified xsi:type="dcterms:W3CDTF">2019-11-19T02:58:54Z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