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6B" w:rsidRPr="008D7CFB" w:rsidRDefault="0038226B" w:rsidP="008D7CFB">
      <w:pPr>
        <w:widowControl/>
        <w:jc w:val="center"/>
        <w:rPr>
          <w:rFonts w:cs="宋体"/>
          <w:color w:val="000000"/>
          <w:kern w:val="0"/>
          <w:szCs w:val="21"/>
        </w:rPr>
      </w:pPr>
      <w:r w:rsidRPr="008D7CF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广东工业大学自学考试毕业论文（设计）考核流程及要求</w:t>
      </w:r>
    </w:p>
    <w:p w:rsidR="0038226B" w:rsidRPr="008D7CFB" w:rsidRDefault="0038226B" w:rsidP="008D7CFB">
      <w:pPr>
        <w:widowControl/>
        <w:jc w:val="center"/>
        <w:rPr>
          <w:rFonts w:cs="宋体"/>
          <w:color w:val="000000"/>
          <w:kern w:val="0"/>
          <w:szCs w:val="21"/>
        </w:rPr>
      </w:pPr>
      <w:r w:rsidRPr="008D7CFB"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38226B" w:rsidRPr="008D7CFB" w:rsidRDefault="0038226B" w:rsidP="00785276">
      <w:pPr>
        <w:widowControl/>
        <w:spacing w:line="420" w:lineRule="atLeast"/>
        <w:ind w:firstLineChars="200" w:firstLine="560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为确保我校自学考试考生教育质量，现将自学考试毕业论文（设计）申报流程及要求公布如下：</w:t>
      </w:r>
    </w:p>
    <w:p w:rsidR="0038226B" w:rsidRPr="008D7CFB" w:rsidRDefault="0038226B" w:rsidP="00785276">
      <w:pPr>
        <w:widowControl/>
        <w:spacing w:line="420" w:lineRule="atLeast"/>
        <w:ind w:firstLine="560"/>
        <w:outlineLvl w:val="0"/>
        <w:rPr>
          <w:rFonts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、申报资格</w:t>
      </w:r>
    </w:p>
    <w:p w:rsidR="0038226B" w:rsidRPr="008D7CFB" w:rsidRDefault="0038226B" w:rsidP="008D7CFB">
      <w:pPr>
        <w:widowControl/>
        <w:spacing w:line="420" w:lineRule="atLeast"/>
        <w:ind w:firstLine="560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自学考试考生在所报考专业全部课程（包含理论和实践课程）考试或考核合格后方可报名参加毕业论文（设计）考核。</w:t>
      </w:r>
    </w:p>
    <w:p w:rsidR="0038226B" w:rsidRPr="008D7CFB" w:rsidRDefault="0038226B" w:rsidP="00785276">
      <w:pPr>
        <w:widowControl/>
        <w:spacing w:line="420" w:lineRule="atLeast"/>
        <w:ind w:firstLine="560"/>
        <w:outlineLvl w:val="0"/>
        <w:rPr>
          <w:rFonts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、撰写要求</w:t>
      </w:r>
    </w:p>
    <w:p w:rsidR="0038226B" w:rsidRDefault="0038226B" w:rsidP="008D7CFB">
      <w:pPr>
        <w:widowControl/>
        <w:spacing w:line="420" w:lineRule="atLeas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毕业论文（设计）内容要与所报专业紧密关联，撰写格式按照《广东工业大学高等教育自学考试毕业论文（设计）撰写规范》（以下简称撰写规范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，详见通知</w:t>
      </w:r>
      <w:r w:rsidRPr="00785276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附件</w:t>
      </w:r>
      <w:r w:rsidR="00785276" w:rsidRPr="00785276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2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）要求执行。</w:t>
      </w:r>
    </w:p>
    <w:p w:rsidR="0038226B" w:rsidRDefault="0038226B" w:rsidP="008D7CFB">
      <w:pPr>
        <w:widowControl/>
        <w:spacing w:line="420" w:lineRule="atLeas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70F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</w:t>
      </w:r>
      <w:r w:rsidRPr="00A70F5B">
        <w:rPr>
          <w:rFonts w:ascii="仿宋" w:eastAsia="仿宋" w:hAnsi="仿宋" w:cs="宋体"/>
          <w:color w:val="000000"/>
          <w:kern w:val="0"/>
          <w:sz w:val="28"/>
          <w:szCs w:val="28"/>
        </w:rPr>
        <w:t>:</w:t>
      </w:r>
      <w:r w:rsidRPr="00A70F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投资学、行政管理等专业为理论研究类，工程造价等专业为工程管理类、艺术设计等专业为艺术类，如有疑问可咨询我校自考办。</w:t>
      </w:r>
    </w:p>
    <w:p w:rsidR="0038226B" w:rsidRPr="002C3E06" w:rsidRDefault="0038226B" w:rsidP="00785276">
      <w:pPr>
        <w:widowControl/>
        <w:spacing w:line="420" w:lineRule="atLeast"/>
        <w:ind w:firstLine="54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、论文考核步骤及流程</w:t>
      </w:r>
    </w:p>
    <w:p w:rsidR="0038226B" w:rsidRPr="008D7CFB" w:rsidRDefault="0038226B" w:rsidP="00785276">
      <w:pPr>
        <w:widowControl/>
        <w:spacing w:line="420" w:lineRule="atLeast"/>
        <w:ind w:firstLine="540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符合申报资格者，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</w:t>
      </w:r>
      <w:r w:rsidRPr="002C3E0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广东工业大学</w:t>
      </w:r>
      <w:r w:rsidRPr="002C3E06"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 w:rsidR="0078527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020年上</w:t>
      </w:r>
      <w:r w:rsidRPr="002C3E0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半年自学考试实践考核</w:t>
      </w:r>
      <w:r w:rsidR="0078527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毕业论文/设计</w:t>
      </w:r>
      <w:r w:rsidRPr="002C3E0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考核报名的通知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》步骤进行</w:t>
      </w:r>
      <w:r w:rsidR="0078527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报考</w:t>
      </w:r>
      <w:r w:rsidR="0078527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785276" w:rsidRDefault="0038226B" w:rsidP="00785276">
      <w:pPr>
        <w:widowControl/>
        <w:spacing w:line="420" w:lineRule="atLeast"/>
        <w:ind w:firstLine="540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学校自考办组织考核，考核具体分为四个阶段：第一阶段版面审核阶段；第二阶段</w:t>
      </w:r>
      <w:proofErr w:type="gramStart"/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论文查重阶段</w:t>
      </w:r>
      <w:proofErr w:type="gramEnd"/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；第三阶段为论文评审阶段；第四阶段为答辩阶段。详细流程及标准见下表：</w:t>
      </w:r>
    </w:p>
    <w:p w:rsidR="008A4C04" w:rsidRPr="0036401F" w:rsidRDefault="008A4C04" w:rsidP="0036401F">
      <w:pPr>
        <w:widowControl/>
        <w:spacing w:line="420" w:lineRule="atLeast"/>
        <w:rPr>
          <w:rFonts w:cs="宋体"/>
          <w:color w:val="000000"/>
          <w:kern w:val="0"/>
          <w:szCs w:val="21"/>
        </w:rPr>
      </w:pPr>
    </w:p>
    <w:p w:rsidR="0038226B" w:rsidRPr="008D7CFB" w:rsidRDefault="0038226B" w:rsidP="008D7CFB">
      <w:pPr>
        <w:widowControl/>
        <w:spacing w:line="420" w:lineRule="atLeast"/>
        <w:jc w:val="center"/>
        <w:rPr>
          <w:rFonts w:cs="宋体"/>
          <w:color w:val="000000"/>
          <w:kern w:val="0"/>
          <w:szCs w:val="21"/>
        </w:rPr>
      </w:pPr>
      <w:bookmarkStart w:id="0" w:name="_Toc93978952"/>
      <w:bookmarkStart w:id="1" w:name="_Toc96851750"/>
      <w:bookmarkEnd w:id="0"/>
      <w:r w:rsidRPr="008D7CF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广东工业大学高等教育自学考试毕业论文（设计）考核流程及标准</w:t>
      </w:r>
      <w:bookmarkEnd w:id="1"/>
      <w:r w:rsidRPr="008D7CF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表</w:t>
      </w:r>
    </w:p>
    <w:p w:rsidR="0038226B" w:rsidRPr="008D7CFB" w:rsidRDefault="0038226B" w:rsidP="008D7CFB">
      <w:pPr>
        <w:widowControl/>
        <w:rPr>
          <w:rFonts w:cs="宋体"/>
          <w:color w:val="000000"/>
          <w:kern w:val="0"/>
          <w:szCs w:val="21"/>
        </w:rPr>
      </w:pPr>
      <w:r w:rsidRPr="008D7CFB">
        <w:rPr>
          <w:rFonts w:cs="宋体"/>
          <w:color w:val="000000"/>
          <w:kern w:val="0"/>
          <w:szCs w:val="21"/>
        </w:rPr>
        <w:t> </w:t>
      </w:r>
    </w:p>
    <w:tbl>
      <w:tblPr>
        <w:tblW w:w="9670" w:type="dxa"/>
        <w:jc w:val="center"/>
        <w:tblCellMar>
          <w:left w:w="0" w:type="dxa"/>
          <w:right w:w="0" w:type="dxa"/>
        </w:tblCellMar>
        <w:tblLook w:val="00A0"/>
      </w:tblPr>
      <w:tblGrid>
        <w:gridCol w:w="500"/>
        <w:gridCol w:w="499"/>
        <w:gridCol w:w="1511"/>
        <w:gridCol w:w="6578"/>
        <w:gridCol w:w="582"/>
      </w:tblGrid>
      <w:tr w:rsidR="0038226B" w:rsidRPr="00C840B4" w:rsidTr="008D7CFB">
        <w:trPr>
          <w:trHeight w:val="804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6B" w:rsidRPr="008D7CFB" w:rsidRDefault="0038226B" w:rsidP="008D7CFB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阶段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宋体" w:hAnsi="宋体" w:cs="宋体" w:hint="eastAsia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宋体" w:hAnsi="宋体" w:cs="宋体" w:hint="eastAsia"/>
                <w:kern w:val="0"/>
                <w:sz w:val="24"/>
                <w:szCs w:val="24"/>
              </w:rPr>
              <w:t>指</w:t>
            </w:r>
            <w:r w:rsidRPr="008D7CFB">
              <w:rPr>
                <w:rFonts w:ascii="宋体" w:cs="宋体"/>
                <w:kern w:val="0"/>
                <w:sz w:val="24"/>
                <w:szCs w:val="24"/>
              </w:rPr>
              <w:t>         </w:t>
            </w:r>
            <w:r w:rsidRPr="008D7CFB">
              <w:rPr>
                <w:rFonts w:ascii="宋体" w:hAnsi="宋体" w:cs="宋体" w:hint="eastAsia"/>
                <w:kern w:val="0"/>
                <w:sz w:val="24"/>
                <w:szCs w:val="24"/>
              </w:rPr>
              <w:t>标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宋体" w:hAnsi="宋体" w:cs="宋体" w:hint="eastAsia"/>
                <w:kern w:val="0"/>
                <w:sz w:val="24"/>
                <w:szCs w:val="24"/>
              </w:rPr>
              <w:t>满分</w:t>
            </w:r>
          </w:p>
        </w:tc>
      </w:tr>
      <w:tr w:rsidR="0038226B" w:rsidRPr="00C840B4" w:rsidTr="008D7CFB">
        <w:trPr>
          <w:trHeight w:val="1020"/>
          <w:jc w:val="center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cs="宋体"/>
                <w:kern w:val="0"/>
                <w:szCs w:val="21"/>
              </w:rPr>
              <w:t> </w:t>
            </w:r>
          </w:p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第一阶段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版面审核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选题与专业关联性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lef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必须紧密围绕专业方向，与学科专业紧密关联。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</w:tr>
      <w:tr w:rsidR="0038226B" w:rsidRPr="00C840B4" w:rsidTr="008D7CFB">
        <w:trPr>
          <w:trHeight w:val="9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格式规范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严格按照《广东工业大学高等教育自学考试毕业论文（设计）撰写规范》要求排版装帧，资料齐全，格式规范。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lef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</w:tr>
      <w:tr w:rsidR="0038226B" w:rsidRPr="00C840B4" w:rsidTr="008D7CFB">
        <w:trPr>
          <w:trHeight w:val="453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cs="宋体"/>
                <w:kern w:val="0"/>
                <w:szCs w:val="21"/>
              </w:rPr>
              <w:t> </w:t>
            </w:r>
          </w:p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查重检测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全文文字复制比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通过第一阶段的毕业论文（设计）由学校自考办统一进行</w:t>
            </w:r>
            <w:proofErr w:type="gramStart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论文查重检测</w:t>
            </w:r>
            <w:proofErr w:type="gramEnd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proofErr w:type="gramStart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查重检测</w:t>
            </w:r>
            <w:proofErr w:type="gramEnd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分为三部分：第一部分，经我校指定论文</w:t>
            </w:r>
            <w:proofErr w:type="gramStart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查重系统进行查重</w:t>
            </w:r>
            <w:proofErr w:type="gramEnd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检测；第二部分，与我</w:t>
            </w:r>
            <w:proofErr w:type="gramStart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校历年</w:t>
            </w:r>
            <w:proofErr w:type="gramEnd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毕业论文（设计）</w:t>
            </w:r>
            <w:proofErr w:type="gramStart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进行查重检测</w:t>
            </w:r>
            <w:proofErr w:type="gramEnd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；第三部分，与同年其他考生所提交毕业论文（设计）</w:t>
            </w:r>
            <w:proofErr w:type="gramStart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进行查重检测</w:t>
            </w:r>
            <w:proofErr w:type="gramEnd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。第一部分检测“全文文字复制比”小于</w:t>
            </w: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25%</w:t>
            </w: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的，且第二部分及第三部分检测“全文文字复制比”小于</w:t>
            </w: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20%</w:t>
            </w: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</w:t>
            </w:r>
            <w:proofErr w:type="gramStart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为查重检测</w:t>
            </w:r>
            <w:proofErr w:type="gramEnd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lef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38226B" w:rsidRPr="00C840B4" w:rsidTr="008D7CFB">
        <w:trPr>
          <w:trHeight w:val="453"/>
          <w:jc w:val="center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cs="宋体"/>
                <w:kern w:val="0"/>
                <w:szCs w:val="21"/>
              </w:rPr>
              <w:t> </w:t>
            </w:r>
          </w:p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cs="宋体"/>
                <w:kern w:val="0"/>
                <w:szCs w:val="21"/>
              </w:rPr>
              <w:t> </w:t>
            </w:r>
          </w:p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第三阶段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</w:t>
            </w:r>
          </w:p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</w:t>
            </w:r>
          </w:p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评审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选题意义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紧密围绕专业方向，整体体现学科专业的基本要求，有一定的现实价值。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ind w:hanging="2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</w:tr>
      <w:tr w:rsidR="0038226B" w:rsidRPr="00C840B4" w:rsidTr="008D7CFB">
        <w:trPr>
          <w:trHeight w:val="7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文献综述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能独立查阅文献资料和从事有关调研，能对文献资料进行综合归纳总结。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ind w:hanging="2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</w:tr>
      <w:tr w:rsidR="0038226B" w:rsidRPr="00C840B4" w:rsidTr="008D7CFB">
        <w:trPr>
          <w:trHeight w:val="167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论文（设计）主体内容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ind w:firstLine="360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能较好地综合运用所学的专业知识阐述，论点明确，论据充分，论证严谨，结论正确。</w:t>
            </w:r>
          </w:p>
          <w:p w:rsidR="0038226B" w:rsidRPr="008D7CFB" w:rsidRDefault="0038226B" w:rsidP="008D7CFB">
            <w:pPr>
              <w:widowControl/>
              <w:spacing w:line="400" w:lineRule="atLeast"/>
              <w:ind w:firstLine="360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方案设计合理，具有可操作性；推导正确，理论分析与计算正确，实验数据可靠，结构合理，工艺可行。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ind w:hanging="2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60</w:t>
            </w:r>
          </w:p>
        </w:tc>
      </w:tr>
      <w:tr w:rsidR="0038226B" w:rsidRPr="00C840B4" w:rsidTr="008D7CFB">
        <w:trPr>
          <w:trHeight w:val="7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ind w:left="-105" w:right="-105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论文（设计）撰写质量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条理清晰，层次分明，结构严谨，逻辑性强，文字流畅，中英文摘要准确，专业术语符合技术规范，图表绘制与技术要求符合国家标准，格式规范。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ind w:left="-103" w:right="-105" w:hanging="2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</w:p>
        </w:tc>
      </w:tr>
      <w:tr w:rsidR="0038226B" w:rsidRPr="00C840B4" w:rsidTr="008D7CFB">
        <w:trPr>
          <w:trHeight w:val="670"/>
          <w:jc w:val="center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第四阶段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答辩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论文（设计）自述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自述报告需有相关影像资料或</w:t>
            </w: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PPT</w:t>
            </w: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，自述时间为</w:t>
            </w: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分钟，要求思路清晰，表达准确，概念清楚。</w:t>
            </w:r>
          </w:p>
        </w:tc>
        <w:tc>
          <w:tcPr>
            <w:tcW w:w="5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ind w:hanging="2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cs="宋体"/>
                <w:kern w:val="0"/>
                <w:szCs w:val="21"/>
              </w:rPr>
              <w:t> </w:t>
            </w:r>
          </w:p>
        </w:tc>
      </w:tr>
      <w:tr w:rsidR="0038226B" w:rsidRPr="00C840B4" w:rsidTr="008D7CFB">
        <w:trPr>
          <w:trHeight w:val="5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答辩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答辩专家组成员由本学科或相近学科的专家担任，答辩专家根据参评论文（设计）提出</w:t>
            </w: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个问题，要求考生能准确回答</w:t>
            </w: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个以上问题。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</w:tbl>
    <w:p w:rsidR="0038226B" w:rsidRDefault="0038226B" w:rsidP="008D7CFB">
      <w:pPr>
        <w:widowControl/>
        <w:rPr>
          <w:rFonts w:cs="宋体"/>
          <w:color w:val="000000"/>
          <w:kern w:val="0"/>
          <w:szCs w:val="21"/>
        </w:rPr>
      </w:pPr>
      <w:r w:rsidRPr="008D7CFB">
        <w:rPr>
          <w:rFonts w:cs="宋体"/>
          <w:color w:val="000000"/>
          <w:kern w:val="0"/>
          <w:szCs w:val="21"/>
        </w:rPr>
        <w:t> </w:t>
      </w:r>
    </w:p>
    <w:p w:rsidR="008A4C04" w:rsidRDefault="008A4C04" w:rsidP="008D7CFB">
      <w:pPr>
        <w:widowControl/>
        <w:rPr>
          <w:rFonts w:cs="宋体"/>
          <w:color w:val="000000"/>
          <w:kern w:val="0"/>
          <w:szCs w:val="21"/>
        </w:rPr>
      </w:pPr>
    </w:p>
    <w:p w:rsidR="008A4C04" w:rsidRDefault="008A4C04" w:rsidP="008D7CFB">
      <w:pPr>
        <w:widowControl/>
        <w:rPr>
          <w:rFonts w:cs="宋体"/>
          <w:color w:val="000000"/>
          <w:kern w:val="0"/>
          <w:szCs w:val="21"/>
        </w:rPr>
      </w:pPr>
    </w:p>
    <w:p w:rsidR="008A4C04" w:rsidRPr="008D7CFB" w:rsidRDefault="008A4C04" w:rsidP="008D7CFB">
      <w:pPr>
        <w:widowControl/>
        <w:rPr>
          <w:rFonts w:cs="宋体"/>
          <w:color w:val="000000"/>
          <w:kern w:val="0"/>
          <w:szCs w:val="21"/>
        </w:rPr>
      </w:pPr>
    </w:p>
    <w:p w:rsidR="0038226B" w:rsidRPr="008D7CFB" w:rsidRDefault="0038226B" w:rsidP="00785276">
      <w:pPr>
        <w:widowControl/>
        <w:spacing w:line="420" w:lineRule="atLeast"/>
        <w:ind w:firstLine="560"/>
        <w:outlineLvl w:val="0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五、毕业论文（设计）考核流程和成绩评定标准说明：</w:t>
      </w:r>
    </w:p>
    <w:p w:rsidR="0038226B" w:rsidRPr="008D7CFB" w:rsidRDefault="0038226B" w:rsidP="008D7CFB">
      <w:pPr>
        <w:widowControl/>
        <w:spacing w:line="420" w:lineRule="atLeast"/>
        <w:ind w:firstLine="560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t>1.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第一阶段版面审核阶段</w:t>
      </w: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t>,</w:t>
      </w:r>
      <w:r w:rsidRPr="008D7CFB">
        <w:rPr>
          <w:rFonts w:ascii="宋体" w:cs="宋体"/>
          <w:color w:val="000000"/>
          <w:kern w:val="0"/>
          <w:sz w:val="28"/>
          <w:szCs w:val="28"/>
        </w:rPr>
        <w:t> 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选题及格式部分成绩均达到</w:t>
      </w: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t>60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分及以上者，进入第二阶段</w:t>
      </w:r>
      <w:proofErr w:type="gramStart"/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论文查重阶段</w:t>
      </w:r>
      <w:proofErr w:type="gramEnd"/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，否则评定本次论文（设计）考核成绩不及格。</w:t>
      </w:r>
    </w:p>
    <w:p w:rsidR="0038226B" w:rsidRPr="008D7CFB" w:rsidRDefault="0038226B" w:rsidP="008D7CFB">
      <w:pPr>
        <w:widowControl/>
        <w:spacing w:line="420" w:lineRule="atLeast"/>
        <w:ind w:firstLine="560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t>2.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第二阶段</w:t>
      </w:r>
      <w:proofErr w:type="gramStart"/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论文查重阶段</w:t>
      </w:r>
      <w:proofErr w:type="gramEnd"/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proofErr w:type="gramStart"/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查重检测</w:t>
      </w:r>
      <w:proofErr w:type="gramEnd"/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合格者进入第三阶段</w:t>
      </w: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t>,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具体要求详见评审流程及标准表，否则评定本次论文（设计）考核成绩不及格。</w:t>
      </w:r>
    </w:p>
    <w:p w:rsidR="0038226B" w:rsidRPr="008D7CFB" w:rsidRDefault="0038226B" w:rsidP="008D7CFB">
      <w:pPr>
        <w:widowControl/>
        <w:spacing w:line="420" w:lineRule="atLeast"/>
        <w:ind w:firstLine="552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t>3.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第三阶段为论文评审阶段；成绩达到</w:t>
      </w: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t>60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分及以上者进入第四阶段，否则评定本次论文（设计）考核成绩不及格。</w:t>
      </w: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br/>
      </w:r>
      <w:r w:rsidRPr="008D7CFB">
        <w:rPr>
          <w:rFonts w:ascii="宋体" w:cs="宋体"/>
          <w:color w:val="000000"/>
          <w:kern w:val="0"/>
          <w:sz w:val="28"/>
          <w:szCs w:val="28"/>
        </w:rPr>
        <w:t>  </w:t>
      </w:r>
      <w:r w:rsidRPr="008D7CFB">
        <w:rPr>
          <w:rFonts w:ascii="仿宋" w:eastAsia="仿宋" w:hAnsi="仿宋" w:cs="仿宋"/>
          <w:color w:val="000000"/>
          <w:kern w:val="0"/>
          <w:sz w:val="28"/>
          <w:szCs w:val="28"/>
        </w:rPr>
        <w:t>4.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第四阶段为答辩阶段，考生能准确回答</w:t>
      </w: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个以上问题者，本次论文（设计）答辩通过，否则评定本次论文（设计）考核成绩不及格。</w:t>
      </w:r>
    </w:p>
    <w:p w:rsidR="0038226B" w:rsidRPr="008D7CFB" w:rsidRDefault="0038226B" w:rsidP="008D7CFB">
      <w:pPr>
        <w:widowControl/>
        <w:spacing w:line="420" w:lineRule="atLeast"/>
        <w:ind w:firstLine="552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t>5.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毕业论文（设计）考核成绩采用五级评分制评定，具体为：优、良、中、及格、不及格。</w:t>
      </w:r>
    </w:p>
    <w:p w:rsidR="0038226B" w:rsidRPr="008D7CFB" w:rsidRDefault="0038226B" w:rsidP="008D7CFB">
      <w:pPr>
        <w:widowControl/>
        <w:spacing w:line="420" w:lineRule="atLeast"/>
        <w:ind w:firstLine="552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t>6.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学校自考办将毕业论文（设计）考核成绩报送省自考办审核后公布。</w:t>
      </w:r>
    </w:p>
    <w:p w:rsidR="0038226B" w:rsidRPr="008D7CFB" w:rsidRDefault="0038226B" w:rsidP="00785276">
      <w:pPr>
        <w:widowControl/>
        <w:spacing w:line="420" w:lineRule="atLeast"/>
        <w:ind w:firstLine="552"/>
        <w:outlineLvl w:val="0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六、在本次毕业论文（设计）考核过程中被评定为成绩不及格者，可申报参加次年毕业论文（设计）考核。</w:t>
      </w:r>
    </w:p>
    <w:p w:rsidR="0038226B" w:rsidRPr="008D7CFB" w:rsidRDefault="0038226B" w:rsidP="008D7CFB">
      <w:pPr>
        <w:widowControl/>
        <w:spacing w:line="420" w:lineRule="atLeast"/>
        <w:ind w:firstLine="552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请广大考生在规定时间内按流程要求进行申报，特此通知。</w:t>
      </w:r>
    </w:p>
    <w:p w:rsidR="0038226B" w:rsidRPr="008D7CFB" w:rsidRDefault="0038226B" w:rsidP="008D7CFB">
      <w:pPr>
        <w:widowControl/>
        <w:spacing w:line="420" w:lineRule="atLeast"/>
        <w:rPr>
          <w:rFonts w:cs="宋体"/>
          <w:color w:val="000000"/>
          <w:kern w:val="0"/>
          <w:szCs w:val="21"/>
        </w:rPr>
      </w:pPr>
      <w:r w:rsidRPr="008D7CFB"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38226B" w:rsidRPr="008D7CFB" w:rsidRDefault="0038226B"/>
    <w:sectPr w:rsidR="0038226B" w:rsidRPr="008D7CFB" w:rsidSect="00F50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7DF" w:rsidRDefault="000C67DF" w:rsidP="00266736">
      <w:r>
        <w:separator/>
      </w:r>
    </w:p>
  </w:endnote>
  <w:endnote w:type="continuationSeparator" w:id="0">
    <w:p w:rsidR="000C67DF" w:rsidRDefault="000C67DF" w:rsidP="0026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7DF" w:rsidRDefault="000C67DF" w:rsidP="00266736">
      <w:r>
        <w:separator/>
      </w:r>
    </w:p>
  </w:footnote>
  <w:footnote w:type="continuationSeparator" w:id="0">
    <w:p w:rsidR="000C67DF" w:rsidRDefault="000C67DF" w:rsidP="00266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CFB"/>
    <w:rsid w:val="000314C8"/>
    <w:rsid w:val="00077EAC"/>
    <w:rsid w:val="000C67DF"/>
    <w:rsid w:val="001167DC"/>
    <w:rsid w:val="001D6FC4"/>
    <w:rsid w:val="00253D2D"/>
    <w:rsid w:val="00266736"/>
    <w:rsid w:val="002C3E06"/>
    <w:rsid w:val="002D0188"/>
    <w:rsid w:val="0036401F"/>
    <w:rsid w:val="00376E60"/>
    <w:rsid w:val="0038226B"/>
    <w:rsid w:val="0044106B"/>
    <w:rsid w:val="00445B33"/>
    <w:rsid w:val="00471C6C"/>
    <w:rsid w:val="005F5479"/>
    <w:rsid w:val="00621D05"/>
    <w:rsid w:val="006B21CE"/>
    <w:rsid w:val="0073528F"/>
    <w:rsid w:val="00785276"/>
    <w:rsid w:val="008A4C04"/>
    <w:rsid w:val="008D7CFB"/>
    <w:rsid w:val="009E6A1A"/>
    <w:rsid w:val="00A31653"/>
    <w:rsid w:val="00A70F5B"/>
    <w:rsid w:val="00B565B9"/>
    <w:rsid w:val="00B64938"/>
    <w:rsid w:val="00C30A63"/>
    <w:rsid w:val="00C840B4"/>
    <w:rsid w:val="00D407C5"/>
    <w:rsid w:val="00D834A6"/>
    <w:rsid w:val="00F5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66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6673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66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66736"/>
    <w:rPr>
      <w:rFonts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785276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785276"/>
    <w:rPr>
      <w:rFonts w:asci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㕈ॉ_</dc:creator>
  <cp:keywords/>
  <dc:description/>
  <cp:lastModifiedBy>ۿ�܈鄘࿣_x001c_</cp:lastModifiedBy>
  <cp:revision>8</cp:revision>
  <dcterms:created xsi:type="dcterms:W3CDTF">2019-07-02T05:25:00Z</dcterms:created>
  <dcterms:modified xsi:type="dcterms:W3CDTF">2019-11-22T06:43:00Z</dcterms:modified>
</cp:coreProperties>
</file>