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4"/>
          <w:szCs w:val="36"/>
          <w:lang w:eastAsia="zh-CN"/>
        </w:rPr>
      </w:pPr>
      <w:r>
        <w:rPr>
          <w:rFonts w:hint="eastAsia" w:ascii="黑体" w:hAnsi="黑体" w:eastAsia="黑体"/>
          <w:b/>
          <w:sz w:val="24"/>
          <w:szCs w:val="36"/>
        </w:rPr>
        <w:t>附件</w:t>
      </w:r>
      <w:r>
        <w:rPr>
          <w:rFonts w:hint="eastAsia" w:ascii="黑体" w:hAnsi="黑体" w:eastAsia="黑体"/>
          <w:b/>
          <w:sz w:val="24"/>
          <w:szCs w:val="36"/>
          <w:lang w:val="en-US" w:eastAsia="zh-CN"/>
        </w:rPr>
        <w:t>3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《人力资源管理》专业毕业论文参考题目</w:t>
      </w:r>
    </w:p>
    <w:p>
      <w:pPr>
        <w:rPr>
          <w:rFonts w:ascii="宋体" w:hAnsi="宋体" w:eastAsia="宋体"/>
          <w:b/>
          <w:color w:val="FF0000"/>
          <w:sz w:val="24"/>
          <w:szCs w:val="28"/>
        </w:rPr>
      </w:pPr>
      <w:r>
        <w:rPr>
          <w:rFonts w:hint="eastAsia" w:ascii="宋体" w:hAnsi="宋体" w:eastAsia="宋体"/>
          <w:b/>
          <w:color w:val="FF0000"/>
          <w:sz w:val="24"/>
          <w:szCs w:val="28"/>
        </w:rPr>
        <w:t>说明：</w:t>
      </w:r>
    </w:p>
    <w:p>
      <w:pPr>
        <w:rPr>
          <w:rFonts w:ascii="宋体" w:hAnsi="宋体" w:eastAsia="宋体"/>
          <w:b/>
          <w:color w:val="FF0000"/>
          <w:sz w:val="24"/>
          <w:szCs w:val="28"/>
        </w:rPr>
      </w:pPr>
      <w:r>
        <w:rPr>
          <w:rFonts w:hint="eastAsia" w:ascii="宋体" w:hAnsi="宋体" w:eastAsia="宋体"/>
          <w:b/>
          <w:color w:val="FF0000"/>
          <w:sz w:val="24"/>
          <w:szCs w:val="28"/>
        </w:rPr>
        <w:t>1</w:t>
      </w:r>
      <w:r>
        <w:rPr>
          <w:rFonts w:ascii="宋体" w:hAnsi="宋体" w:eastAsia="宋体"/>
          <w:b/>
          <w:color w:val="FF0000"/>
          <w:sz w:val="24"/>
          <w:szCs w:val="28"/>
        </w:rPr>
        <w:t>.</w:t>
      </w:r>
      <w:bookmarkStart w:id="0" w:name="_Hlk531031102"/>
      <w:r>
        <w:rPr>
          <w:rFonts w:hint="eastAsia" w:ascii="宋体" w:hAnsi="宋体" w:eastAsia="宋体"/>
          <w:b/>
          <w:color w:val="FF0000"/>
          <w:sz w:val="24"/>
          <w:szCs w:val="28"/>
        </w:rPr>
        <w:t>学生可结合自身工作或单位情况，进一步细化选题。</w:t>
      </w:r>
      <w:bookmarkEnd w:id="0"/>
    </w:p>
    <w:p>
      <w:pPr>
        <w:rPr>
          <w:rFonts w:ascii="宋体" w:hAnsi="宋体" w:eastAsia="宋体"/>
          <w:b/>
          <w:color w:val="FF0000"/>
          <w:sz w:val="24"/>
          <w:szCs w:val="28"/>
        </w:rPr>
      </w:pPr>
      <w:r>
        <w:rPr>
          <w:rFonts w:ascii="宋体" w:hAnsi="宋体" w:eastAsia="宋体"/>
          <w:b/>
          <w:color w:val="FF0000"/>
          <w:sz w:val="24"/>
          <w:szCs w:val="28"/>
        </w:rPr>
        <w:t>2.</w:t>
      </w:r>
      <w:r>
        <w:rPr>
          <w:rFonts w:hint="eastAsia" w:ascii="宋体" w:hAnsi="宋体" w:eastAsia="宋体"/>
          <w:b/>
          <w:color w:val="FF0000"/>
          <w:sz w:val="24"/>
          <w:szCs w:val="28"/>
        </w:rPr>
        <w:t>学生可结合不同类型公司或单位，选择同一主题下的问题进行研究。</w:t>
      </w:r>
    </w:p>
    <w:p>
      <w:pPr>
        <w:rPr>
          <w:rFonts w:ascii="宋体" w:hAnsi="宋体" w:eastAsia="宋体"/>
          <w:b/>
          <w:color w:val="FF0000"/>
          <w:sz w:val="24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模块一：人力资源战略与规划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××企业战略与人力资源规划研究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××企业人力资源规划影响因素研究</w:t>
      </w:r>
      <w:bookmarkStart w:id="1" w:name="_GoBack"/>
      <w:bookmarkEnd w:id="1"/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××公司供应链与人力资源战略研究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××企业人力资源规划体系研究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××公司人力资源规划方案设计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××公司人力资源规划的改进研究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××网络有限公司高技术人才的管理策略研究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某某物流企业人力资源战略管理研究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企业转型时期的人力资源战略研究——以××公司为例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××公司中层管理干部绩效管理体系研究与设计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基于平衡计分卡的××公司人力资战略管理评估研究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基于企业战略的人力资源规划研究——以××公司为例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战略性人力资源规划模型的应用研究——以××公司为例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基于企业战略的人力资源规划研究——以××公司为例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模块二：人员招聘与配置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××企业招聘有效性分析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××公司招聘策略优化研究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××公司招聘体系优化设计研究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××公司招聘流程优化设计研究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××公司校园招聘问题与方案优化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××公司知识型员工招聘渠道问题研究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基层人员招聘体系研究——以××公司为例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跨文化背景招聘管理问题研究——以××公司为例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基于胜任力模型的员工招聘管理研究——以××公司为例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企业核心员工招聘管理改进策略研究——以××公司为例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互联网背景实施社会化网络招聘对策研究——以××公司为例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模块三：员工培训与开发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××公司员工培训管理案例研究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××公司销售人员培训模式研究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××公司员工培训管理改进研究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××公司员工培训激励机制研究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××公司管理人员培训方案设计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××公司新员工培训管理优化研究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××公司人力资源培训体系的优化研究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××公司人力资源培训与开发系统的设计研究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培训效果评估指标体系研究——以××公司为例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技术型员工培训体系优化研究——以××公司为例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基于胜任力模型的培训体系研究——以××公司为例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人才供应链视角的企业培训管理研究——以××公司为例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基于绩效的企业培训需求分析与研究——以××公司为例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基于成人学习特性的员工培训与开发研究——以××公司为例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模块四：绩效管理与实施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××企业绩效管理体系设计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海关项目预算绩效管理研究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××公司绩效管理诊断研究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××公司绩效管理案例研究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××医院绩效管理优化研究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××公司绩效管理体系改进方案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××公司绩效管理体系诊断与再造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××房地产公司绩效管理体系研究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××企业KPI绩效管理中应用研究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××企业360度评估方法优化研究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××公司绩效管理体系构建的研究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××学校外籍教师绩效管理研究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××公司团队绩效管理体系优化研究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××企业销售人员绩效考评体系研究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KPI在××管理局绩效管理中的应用研究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××银行员工绩效管理案例研究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××厂绩效管理考核体系改进方案研究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××建筑设计公司绩效管理体系构建的研究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中小企业绩效管理的研究——以××公司为例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××公司中层管理干部绩效管理体系研究与设计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团队绩效管理体系构建及应用——以××企业为例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知识型企业员工绩效管理体系研究——以××公司为例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KPI绩效管理体系对××公司销售人员绩效评测应用研究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24.基于平衡计分卡的绩效考核改进研究——以××公司为例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模块五：薪酬福利管理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深圳××公司薪酬管理优化设计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××建设工程公司薪酬管理研究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××企业薪酬管理方案设计与实施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××房地产公司薪酬体系优化设计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××企业薪酬管理系统的设计与实现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××电子股份有限公司薪酬管理研究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××企业销售人员的薪酬激励策略研究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××公司核心员工薪酬激励体系设计研究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××快递公司基层员工薪酬管理改进研究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××公司薪酬管理体系优化设计问题研究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××销售人员薪酬满意度及薪酬激励研究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××公司薪酬管理现存问题及其对策研究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××公司导购员全面薪酬体系优化策略研究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酒店行业员工薪酬管理的研究——以××公司为例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基于岗位价值评估的中小企业薪酬管理体系优化研究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小型连锁零售企业薪酬管理优化研究——以××公司为例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基于宽带薪酬理论的薪酬体系优化研究——以××企业为例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模块六：人力激励管理研究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××公司员工激励管理研究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××公司核心员工激励机制研究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××公司员工激励机制优化研究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某类型公司员工激励模式研究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××公司员工激励方案研究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××招标公司员工激励方案再设计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××物流公司员工激励体系优化研究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××物业公司员工激励方案项目管理研究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××公司人力资源管理的综合激励策略研究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深圳××公司核心员工激励机制研究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××公司知识型员工激励问题研究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基于心理契约的××房地产公司核心员工激励问题研究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企业人力资源管理的激励策略研究——以××公司为例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知识型员工激励—保健因素的实证研究——以××企业为例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快递企业员工激励机制问题的对策研究——以××企业为例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企业销售人员的薪酬激励策略研究——以×互联网金融公司为例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知识员工激励方式与组织创新绩效的实证研究——以×企业为例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科技型中小企业员工激励因素及机制研究——以××企业为例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模块七：员工关系管理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××公司员工关系管理研究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××公司员工援助计划研究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××公司团队建设及改进意见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××公司一线员工流失原因研究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××公司知识型员工冲突管理研究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××公司员工离职问题分析与优化策略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××公司知识型员工激励体系优化设计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××公司知识型员工激励问题及对策研究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新生代员工离职问题研究——以××公司为例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基于工作压力的员工援助计划研究——以××公司为例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基于组织变革的员工关系管理研究——以××公司为例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基于心理契约角度员工激励问题研究_——以××公司为例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高新技术企业知识型员工关系管理研究——以××公司为例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现代员工关系管理在国有企业的应用研究——以××企业为例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基于心理契约理论的新生代员工管理研究——以××公司为例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B"/>
    <w:rsid w:val="0002034A"/>
    <w:rsid w:val="00085BBE"/>
    <w:rsid w:val="000B7446"/>
    <w:rsid w:val="000C66BE"/>
    <w:rsid w:val="000E113A"/>
    <w:rsid w:val="001413A4"/>
    <w:rsid w:val="00170DF9"/>
    <w:rsid w:val="001A0BFA"/>
    <w:rsid w:val="001F48D4"/>
    <w:rsid w:val="00241F95"/>
    <w:rsid w:val="00261134"/>
    <w:rsid w:val="00286527"/>
    <w:rsid w:val="003079FF"/>
    <w:rsid w:val="003742BC"/>
    <w:rsid w:val="0037550A"/>
    <w:rsid w:val="003869FC"/>
    <w:rsid w:val="003D66AE"/>
    <w:rsid w:val="004131CB"/>
    <w:rsid w:val="004203E3"/>
    <w:rsid w:val="0048043B"/>
    <w:rsid w:val="004B6757"/>
    <w:rsid w:val="004E03C9"/>
    <w:rsid w:val="00504057"/>
    <w:rsid w:val="0055268C"/>
    <w:rsid w:val="005D7FD8"/>
    <w:rsid w:val="00602603"/>
    <w:rsid w:val="00620651"/>
    <w:rsid w:val="00680BFC"/>
    <w:rsid w:val="00684DE1"/>
    <w:rsid w:val="006A120B"/>
    <w:rsid w:val="006A62C4"/>
    <w:rsid w:val="006F563B"/>
    <w:rsid w:val="00755BAE"/>
    <w:rsid w:val="00781B47"/>
    <w:rsid w:val="007C594C"/>
    <w:rsid w:val="007D10DD"/>
    <w:rsid w:val="0082675E"/>
    <w:rsid w:val="00880BB1"/>
    <w:rsid w:val="008E2A24"/>
    <w:rsid w:val="008E6E43"/>
    <w:rsid w:val="00983962"/>
    <w:rsid w:val="00990306"/>
    <w:rsid w:val="00994E9D"/>
    <w:rsid w:val="009D3417"/>
    <w:rsid w:val="00A14C3E"/>
    <w:rsid w:val="00A3531C"/>
    <w:rsid w:val="00AA6CC4"/>
    <w:rsid w:val="00AE34B2"/>
    <w:rsid w:val="00AF4424"/>
    <w:rsid w:val="00AF4EE8"/>
    <w:rsid w:val="00AF6135"/>
    <w:rsid w:val="00B02D37"/>
    <w:rsid w:val="00B23596"/>
    <w:rsid w:val="00B23FEF"/>
    <w:rsid w:val="00B344D0"/>
    <w:rsid w:val="00B4691B"/>
    <w:rsid w:val="00BA6BBE"/>
    <w:rsid w:val="00BB1838"/>
    <w:rsid w:val="00BB6C08"/>
    <w:rsid w:val="00BE5742"/>
    <w:rsid w:val="00BE6B3F"/>
    <w:rsid w:val="00C57A88"/>
    <w:rsid w:val="00C74B80"/>
    <w:rsid w:val="00CE179D"/>
    <w:rsid w:val="00D46E49"/>
    <w:rsid w:val="00D77F41"/>
    <w:rsid w:val="00DB4615"/>
    <w:rsid w:val="00DD26DA"/>
    <w:rsid w:val="00DD4C7B"/>
    <w:rsid w:val="00E230AB"/>
    <w:rsid w:val="00E3088D"/>
    <w:rsid w:val="00E91206"/>
    <w:rsid w:val="00EC3A61"/>
    <w:rsid w:val="00EE2E6C"/>
    <w:rsid w:val="00EE53E5"/>
    <w:rsid w:val="00F4562A"/>
    <w:rsid w:val="00F5020E"/>
    <w:rsid w:val="00F639D6"/>
    <w:rsid w:val="11782D00"/>
    <w:rsid w:val="21553424"/>
    <w:rsid w:val="341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2408</Characters>
  <Lines>20</Lines>
  <Paragraphs>5</Paragraphs>
  <TotalTime>58</TotalTime>
  <ScaleCrop>false</ScaleCrop>
  <LinksUpToDate>false</LinksUpToDate>
  <CharactersWithSpaces>2825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2018-11-26T12:06:00Z</dcterms:created>
  <dc:creator>abcd</dc:creator>
  <cp:lastModifiedBy>Yuu</cp:lastModifiedBy>
  <cp:lastPrinted>2018-11-26T13:37:00Z</cp:lastPrinted>
  <dcterms:modified xsi:type="dcterms:W3CDTF">2019-11-26T08:36:03Z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