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附件</w:t>
      </w:r>
      <w:r>
        <w:rPr>
          <w:rStyle w:val="5"/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1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岭南师范学院成人高等教育系列学士学位个人申请表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2091"/>
        <w:gridCol w:w="1080"/>
        <w:gridCol w:w="1221"/>
        <w:gridCol w:w="458"/>
        <w:gridCol w:w="865"/>
        <w:gridCol w:w="13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18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267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1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学习形式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1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646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32" w:right="0" w:firstLine="706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拟申报学位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3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888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7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本人的全部学士学位申报材料一切都是真实可信，如学校发现学士学位申报材料无效引起的后果，将由本人承担责任。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52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52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12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12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12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附件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2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岭南师范学院成人教育系列学士学位审批表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094"/>
        <w:gridCol w:w="841"/>
        <w:gridCol w:w="1123"/>
        <w:gridCol w:w="760"/>
        <w:gridCol w:w="1185"/>
        <w:gridCol w:w="1152"/>
        <w:gridCol w:w="11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        学院      　   专业                 年     月      毕业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9" w:hRule="atLeast"/>
          <w:jc w:val="center"/>
        </w:trPr>
        <w:tc>
          <w:tcPr>
            <w:tcW w:w="895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岭南师范学院学位评定委员会决议：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经岭南师范学院学位评定委员会                  年    月   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全体会议讨论，批准授予                                 学士学位。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岭南师范学院学位评定委员会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岭南师范学院学位评定委员会主席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           年         月  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 w:firstLine="207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8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0"/>
          <w:szCs w:val="2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8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8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附件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3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：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8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岭南师范学院成人教育系列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800" w:lineRule="atLeast"/>
        <w:ind w:left="0" w:right="0" w:firstLine="301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  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学院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      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专业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 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届授予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AFAF5"/>
          <w:lang w:val="en-US" w:eastAsia="zh-CN" w:bidi="ar"/>
        </w:rPr>
        <w:t>学士学位申报汇总表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61"/>
        <w:gridCol w:w="616"/>
        <w:gridCol w:w="695"/>
        <w:gridCol w:w="1184"/>
        <w:gridCol w:w="566"/>
        <w:gridCol w:w="1248"/>
        <w:gridCol w:w="1395"/>
        <w:gridCol w:w="6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学位外语考试年月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学校学位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评定委员会意见</w:t>
            </w:r>
          </w:p>
        </w:tc>
        <w:tc>
          <w:tcPr>
            <w:tcW w:w="6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4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21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AFAF5"/>
          <w:lang w:val="en-US" w:eastAsia="zh-CN" w:bidi="ar"/>
        </w:rPr>
        <w:t>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21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AFAF5"/>
          <w:lang w:val="en-US" w:eastAsia="zh-CN" w:bidi="ar"/>
        </w:rPr>
        <w:t>          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AFAF5"/>
          <w:lang w:val="en-US" w:eastAsia="zh-CN" w:bidi="ar"/>
        </w:rPr>
        <w:t>  年     月    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AFAF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321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附件4：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321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AFAF5"/>
          <w:lang w:val="en-US" w:eastAsia="zh-CN" w:bidi="ar"/>
        </w:rPr>
        <w:t>评定学士学位标准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417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1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自学考试毕业一年之内（以证书注明的毕业日期为准）；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2、毕业论文的成绩优、良；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3、学位外语成绩合格；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4、各科笔试成绩平均70分以上；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AFAF5"/>
          <w:lang w:val="en-US" w:eastAsia="zh-CN" w:bidi="ar"/>
        </w:rPr>
        <w:t>5、在读期间没有违纪、违法纪录。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3D76"/>
    <w:rsid w:val="732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2019-12-02T09:32:19Z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