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室外环境景观设计</w:t>
      </w:r>
      <w:r>
        <w:rPr>
          <w:rFonts w:hint="eastAsia" w:ascii="黑体" w:hAnsi="黑体" w:eastAsia="黑体"/>
          <w:sz w:val="36"/>
          <w:szCs w:val="36"/>
        </w:rPr>
        <w:t>（课程代码</w:t>
      </w:r>
      <w:r>
        <w:rPr>
          <w:rFonts w:hint="eastAsia" w:ascii="黑体" w:hAnsi="黑体" w:eastAsia="黑体"/>
          <w:sz w:val="36"/>
          <w:szCs w:val="36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09239，5学分</w:t>
      </w:r>
      <w:r>
        <w:rPr>
          <w:rFonts w:hint="eastAsia" w:ascii="黑体" w:hAnsi="黑体" w:eastAsia="黑体"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实践环节考核要求</w:t>
      </w:r>
    </w:p>
    <w:p>
      <w:pPr>
        <w:rPr>
          <w:rFonts w:hint="eastAsia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类型：笔试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说明：</w:t>
      </w:r>
      <w:r>
        <w:rPr>
          <w:rFonts w:hint="eastAsia" w:ascii="仿宋" w:hAnsi="仿宋" w:eastAsia="仿宋"/>
          <w:sz w:val="30"/>
          <w:szCs w:val="30"/>
          <w:lang w:eastAsia="zh-CN"/>
        </w:rPr>
        <w:t>室外环境景观设计是一门理论与实践相结合的课程，要求提升审美情趣、熟练表达技能、掌握形式美法则等设计原理的基础上，多进行设计头脑风暴，以及从小型空间到大型项目的构思表达训练。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二、目的和要求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目的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本课程以独立式住宅外环境设计作为切入点，理解掌握方法与程序，并且能分析、解决设计中遇到的功能、材料、技术、造价、审美、生态等问题的解决办法。</w:t>
      </w:r>
    </w:p>
    <w:p>
      <w:pPr>
        <w:pStyle w:val="8"/>
        <w:numPr>
          <w:ilvl w:val="0"/>
          <w:numId w:val="2"/>
        </w:numPr>
        <w:ind w:left="1080" w:leftChars="0" w:hanging="108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要求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自定的条件和比例，平面面积1000M</w:t>
      </w:r>
      <w:r>
        <w:rPr>
          <w:rFonts w:hint="eastAsia" w:ascii="仿宋" w:hAnsi="仿宋" w:eastAsia="仿宋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左右，做出此独立式住宅建筑外形以及住宅外环境的设计方案，掌握独立式住宅花园设计的一般方法。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表达形式手绘或电脑都可以。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注：建筑底层所占面积大致150 M</w:t>
      </w:r>
      <w:r>
        <w:rPr>
          <w:rFonts w:hint="eastAsia" w:ascii="仿宋" w:hAnsi="仿宋" w:eastAsia="仿宋"/>
          <w:sz w:val="30"/>
          <w:szCs w:val="30"/>
          <w:vertAlign w:val="superscript"/>
          <w:lang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，其朝向、位置自己根据设计需求确定，建筑的外观形状自行设计并作透视图表达，建筑层数自定，建筑不需详细设计，但是室内各功能区及尺寸大致标注。独立式住宅所在位置以及周边环境要分析交代。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三、笔试内容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笔试时间：4小时，考生需携带绘图板（画板、画夹）、备A3纸6张以上，绘图所需要工具。具体内容包括：</w:t>
      </w:r>
    </w:p>
    <w:p>
      <w:pPr>
        <w:pStyle w:val="8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1、图解思考图若干。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2、总平面图一张。 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3、总植物配置图一张（带植物配置表）。（可选做）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4、分析图若干(功能分析、视线分析等)。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5、至少一张局部效果图。（要求选择设计有特色的地方画出来）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6、至少一张立面或剖面图。</w:t>
      </w:r>
      <w:bookmarkStart w:id="0" w:name="_GoBack"/>
      <w:bookmarkEnd w:id="0"/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7、设计说明(1000字左右，而且这部分内容可穿插在各种分析以及设计图片中，做到图文并茂，更有说服力)。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四、与课程考试的关系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室外环境景观设计一门涉及生态、园林、建筑、结构、材料、城市规划等学科和领域的，集艺术和技术为一体的综合性边缘学科，它的实质是以现实条件和自然环境为基础，人性化地对环境进行科学和艺术地改善及创造，各种室外环境景观类型的很多，小到独立式住宅外环境，大到风景名胜地，不过原理、方法、程序不会随项目大小而变化，所以该课程考核选择最基础的独立式外环境作为对象，意在考核学生对基本原理、基础知识的掌握，同时也关注创新思维以及创意表达能力。</w:t>
      </w:r>
    </w:p>
    <w:p>
      <w:pPr>
        <w:pStyle w:val="2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考试成绩作为该课程实践环节的结果。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193"/>
    <w:multiLevelType w:val="multilevel"/>
    <w:tmpl w:val="55D50193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9108D5"/>
    <w:multiLevelType w:val="multilevel"/>
    <w:tmpl w:val="6A9108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16"/>
    <w:rsid w:val="00000516"/>
    <w:rsid w:val="007F611E"/>
    <w:rsid w:val="00FF154D"/>
    <w:rsid w:val="0AAC29FC"/>
    <w:rsid w:val="0FA779B0"/>
    <w:rsid w:val="1D415A73"/>
    <w:rsid w:val="1F7B53CD"/>
    <w:rsid w:val="273F2EE0"/>
    <w:rsid w:val="31151738"/>
    <w:rsid w:val="3D2D73D7"/>
    <w:rsid w:val="42156887"/>
    <w:rsid w:val="4AA444EE"/>
    <w:rsid w:val="4F1A09AC"/>
    <w:rsid w:val="563D133A"/>
    <w:rsid w:val="566C1473"/>
    <w:rsid w:val="5C33633B"/>
    <w:rsid w:val="5F9D50E6"/>
    <w:rsid w:val="60C65ADD"/>
    <w:rsid w:val="6AFD104E"/>
    <w:rsid w:val="6F7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480" w:firstLineChars="200"/>
    </w:pPr>
    <w:rPr>
      <w:sz w:val="24"/>
      <w:szCs w:val="24"/>
      <w:lang w:val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1A66B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lack00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13</TotalTime>
  <ScaleCrop>false</ScaleCrop>
  <LinksUpToDate>false</LinksUpToDate>
  <CharactersWithSpaces>119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2018-06-13T01:17:00Z</dcterms:created>
  <dc:creator>ϝ</dc:creator>
  <cp:lastModifiedBy>A</cp:lastModifiedBy>
  <dcterms:modified xsi:type="dcterms:W3CDTF">2018-12-21T01:13:52Z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