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6B" w:rsidRPr="008D7CFB" w:rsidRDefault="0038226B" w:rsidP="008D7CFB">
      <w:pPr>
        <w:widowControl/>
        <w:jc w:val="center"/>
        <w:rPr>
          <w:rFonts w:cs="宋体"/>
          <w:color w:val="000000"/>
          <w:kern w:val="0"/>
          <w:szCs w:val="21"/>
        </w:rPr>
      </w:pPr>
      <w:r w:rsidRPr="008D7C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广东工业大学自学考试毕业论文（设计）考核流程及要求</w:t>
      </w:r>
    </w:p>
    <w:p w:rsidR="0038226B" w:rsidRPr="008D7CFB" w:rsidRDefault="0038226B" w:rsidP="008D7CFB">
      <w:pPr>
        <w:widowControl/>
        <w:jc w:val="center"/>
        <w:rPr>
          <w:rFonts w:cs="宋体"/>
          <w:color w:val="000000"/>
          <w:kern w:val="0"/>
          <w:szCs w:val="21"/>
        </w:rPr>
      </w:pPr>
      <w:r w:rsidRPr="008D7CFB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38226B" w:rsidRPr="008D7CFB" w:rsidRDefault="0038226B" w:rsidP="00785276">
      <w:pPr>
        <w:widowControl/>
        <w:spacing w:line="420" w:lineRule="atLeast"/>
        <w:ind w:firstLineChars="200" w:firstLine="56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为确保我校自学考试考生教育质量，现将自学考试毕业论文（设计）申报流程及要求公布如下：</w:t>
      </w:r>
    </w:p>
    <w:p w:rsidR="0038226B" w:rsidRPr="00EA511D" w:rsidRDefault="0038226B" w:rsidP="00785276">
      <w:pPr>
        <w:widowControl/>
        <w:spacing w:line="420" w:lineRule="atLeast"/>
        <w:ind w:firstLine="560"/>
        <w:outlineLvl w:val="0"/>
        <w:rPr>
          <w:rFonts w:cs="宋体"/>
          <w:b/>
          <w:color w:val="000000"/>
          <w:kern w:val="0"/>
          <w:szCs w:val="21"/>
        </w:rPr>
      </w:pPr>
      <w:r w:rsidRPr="00EA511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一、申报资格</w:t>
      </w:r>
    </w:p>
    <w:p w:rsidR="0038226B" w:rsidRPr="008D7CFB" w:rsidRDefault="0038226B" w:rsidP="008D7CFB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自学考试考生在所报考专业全部课程（包含理论和实践课程）考试或考核合格后方可报名参加毕业论文（设计）考核。</w:t>
      </w:r>
    </w:p>
    <w:p w:rsidR="0038226B" w:rsidRPr="00EA511D" w:rsidRDefault="0038226B" w:rsidP="00785276">
      <w:pPr>
        <w:widowControl/>
        <w:spacing w:line="420" w:lineRule="atLeast"/>
        <w:ind w:firstLine="560"/>
        <w:outlineLvl w:val="0"/>
        <w:rPr>
          <w:rFonts w:cs="宋体"/>
          <w:b/>
          <w:color w:val="000000"/>
          <w:kern w:val="0"/>
          <w:szCs w:val="21"/>
        </w:rPr>
      </w:pPr>
      <w:r w:rsidRPr="00EA511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二、撰写要求</w:t>
      </w:r>
    </w:p>
    <w:p w:rsidR="0038226B" w:rsidRDefault="0038226B" w:rsidP="008D7CFB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毕业论文（设计）内容要与所报专业紧密关联，撰写格式按照《广东工业大学高等教育自学考试毕业论文（设计）撰写规范》（以下简称撰写规范）要求执行。</w:t>
      </w:r>
    </w:p>
    <w:p w:rsidR="0038226B" w:rsidRDefault="0038226B" w:rsidP="008D7CFB">
      <w:pPr>
        <w:widowControl/>
        <w:spacing w:line="420" w:lineRule="atLeas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70F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</w:t>
      </w:r>
      <w:r w:rsidRPr="00A70F5B">
        <w:rPr>
          <w:rFonts w:ascii="仿宋" w:eastAsia="仿宋" w:hAnsi="仿宋" w:cs="宋体"/>
          <w:color w:val="000000"/>
          <w:kern w:val="0"/>
          <w:sz w:val="28"/>
          <w:szCs w:val="28"/>
        </w:rPr>
        <w:t>:</w:t>
      </w:r>
      <w:r w:rsidRPr="00A70F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投资学、行政管理等专业为理论研究类，工程造价等专业为工程管理类、艺术设计等专业为艺术类，如有疑问可咨询我校自考办。</w:t>
      </w:r>
    </w:p>
    <w:p w:rsidR="0038226B" w:rsidRPr="00EA511D" w:rsidRDefault="0038226B" w:rsidP="00785276">
      <w:pPr>
        <w:widowControl/>
        <w:spacing w:line="420" w:lineRule="atLeast"/>
        <w:ind w:firstLine="540"/>
        <w:outlineLvl w:val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EA511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三、论文考核步骤及流程</w:t>
      </w:r>
    </w:p>
    <w:p w:rsidR="00785276" w:rsidRDefault="0038226B" w:rsidP="00785276">
      <w:pPr>
        <w:widowControl/>
        <w:spacing w:line="420" w:lineRule="atLeast"/>
        <w:ind w:firstLine="54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学校自考办组织考核，考核具体分为四个阶段：第一阶段版面审核阶段；第二阶段</w:t>
      </w:r>
      <w:proofErr w:type="gramStart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论文查重阶段</w:t>
      </w:r>
      <w:proofErr w:type="gramEnd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；第三阶段为论文评审阶段；第四阶段为答辩阶段。详细流程及标准见下表：</w:t>
      </w:r>
    </w:p>
    <w:p w:rsidR="00EA511D" w:rsidRPr="0036401F" w:rsidRDefault="00EA511D" w:rsidP="0036401F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</w:p>
    <w:p w:rsidR="0038226B" w:rsidRPr="008D7CFB" w:rsidRDefault="0038226B" w:rsidP="008D7CFB">
      <w:pPr>
        <w:widowControl/>
        <w:spacing w:line="420" w:lineRule="atLeast"/>
        <w:jc w:val="center"/>
        <w:rPr>
          <w:rFonts w:cs="宋体"/>
          <w:color w:val="000000"/>
          <w:kern w:val="0"/>
          <w:szCs w:val="21"/>
        </w:rPr>
      </w:pPr>
      <w:bookmarkStart w:id="0" w:name="_Toc93978952"/>
      <w:bookmarkStart w:id="1" w:name="_Toc96851750"/>
      <w:bookmarkEnd w:id="0"/>
      <w:r w:rsidRPr="008D7CF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广东工业大学高等教育自学考试毕业论文（设计）考核流程及标准</w:t>
      </w:r>
      <w:bookmarkEnd w:id="1"/>
      <w:r w:rsidRPr="008D7CF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表</w:t>
      </w:r>
    </w:p>
    <w:p w:rsidR="0038226B" w:rsidRPr="008D7CFB" w:rsidRDefault="0038226B" w:rsidP="008D7CFB">
      <w:pPr>
        <w:widowControl/>
        <w:rPr>
          <w:rFonts w:cs="宋体"/>
          <w:color w:val="000000"/>
          <w:kern w:val="0"/>
          <w:szCs w:val="21"/>
        </w:rPr>
      </w:pPr>
      <w:r w:rsidRPr="008D7CFB">
        <w:rPr>
          <w:rFonts w:cs="宋体"/>
          <w:color w:val="000000"/>
          <w:kern w:val="0"/>
          <w:szCs w:val="21"/>
        </w:rPr>
        <w:t> </w:t>
      </w:r>
    </w:p>
    <w:tbl>
      <w:tblPr>
        <w:tblW w:w="9670" w:type="dxa"/>
        <w:jc w:val="center"/>
        <w:tblCellMar>
          <w:left w:w="0" w:type="dxa"/>
          <w:right w:w="0" w:type="dxa"/>
        </w:tblCellMar>
        <w:tblLook w:val="00A0"/>
      </w:tblPr>
      <w:tblGrid>
        <w:gridCol w:w="500"/>
        <w:gridCol w:w="499"/>
        <w:gridCol w:w="1511"/>
        <w:gridCol w:w="6578"/>
        <w:gridCol w:w="582"/>
      </w:tblGrid>
      <w:tr w:rsidR="0038226B" w:rsidRPr="00C840B4" w:rsidTr="008D7CFB">
        <w:trPr>
          <w:trHeight w:val="80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阶段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指</w:t>
            </w:r>
            <w:r w:rsidRPr="008D7CFB">
              <w:rPr>
                <w:rFonts w:ascii="宋体" w:cs="宋体"/>
                <w:kern w:val="0"/>
                <w:sz w:val="24"/>
                <w:szCs w:val="24"/>
              </w:rPr>
              <w:t>         </w:t>
            </w: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2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 w:val="24"/>
                <w:szCs w:val="24"/>
              </w:rPr>
              <w:t>满分</w:t>
            </w:r>
          </w:p>
        </w:tc>
      </w:tr>
      <w:tr w:rsidR="0038226B" w:rsidRPr="00C840B4" w:rsidTr="008D7CFB">
        <w:trPr>
          <w:trHeight w:val="1020"/>
          <w:jc w:val="center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t> 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一阶段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版面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审核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选题与专业关联性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必须紧密围绕专业方向，与学科专业紧密关联。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38226B" w:rsidRPr="00C840B4" w:rsidTr="008D7CFB">
        <w:trPr>
          <w:trHeight w:val="9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格式规范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严格按照《广东工业大学高等教育自学考试毕业论文（设计）撰写规范》要求排版装帧，资料齐全，格式规范。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38226B" w:rsidRPr="00C840B4" w:rsidTr="008D7CFB">
        <w:trPr>
          <w:trHeight w:val="453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lastRenderedPageBreak/>
              <w:t> 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hAnsi="宋体" w:cs="宋体" w:hint="eastAsia"/>
                <w:kern w:val="0"/>
                <w:szCs w:val="21"/>
              </w:rPr>
              <w:t>第二阶段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全文文字复制比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通过第一阶段的毕业论文（设计）由学校自考办统一进行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分为三部分：第一部分，经我校指定论文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查重系统进行查重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检测；第二部分，与我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校历年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毕业论文（设计）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；第三部分，与同年其他考生所提交毕业论文（设计）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。第一部分检测“全文文字复制比”小于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25%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的，且第二部分及第三部分检测“全文文字复制比”小于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20%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</w:t>
            </w:r>
            <w:proofErr w:type="gramStart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为查重检测</w:t>
            </w:r>
            <w:proofErr w:type="gramEnd"/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lef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38226B" w:rsidRPr="00C840B4" w:rsidTr="008D7CFB">
        <w:trPr>
          <w:trHeight w:val="453"/>
          <w:jc w:val="center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t> 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t> 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第三阶段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</w:t>
            </w:r>
          </w:p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紧密围绕专业方向，整体体现学科专业的基本要求，有一定的现实价值。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</w:tr>
      <w:tr w:rsidR="0038226B" w:rsidRPr="00C840B4" w:rsidTr="008D7CFB">
        <w:trPr>
          <w:trHeight w:val="7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文献综述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能独立查阅文献资料和从事有关调研，能对文献资料进行综合归纳总结。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</w:tr>
      <w:tr w:rsidR="0038226B" w:rsidRPr="00C840B4" w:rsidTr="008D7CFB">
        <w:trPr>
          <w:trHeight w:val="167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论文（设计）主体内容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firstLine="360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能较好地综合运用所学的专业知识阐述，论点明确，论据充分，论证严谨，结论正确。</w:t>
            </w:r>
          </w:p>
          <w:p w:rsidR="0038226B" w:rsidRPr="008D7CFB" w:rsidRDefault="0038226B" w:rsidP="008D7CFB">
            <w:pPr>
              <w:widowControl/>
              <w:spacing w:line="400" w:lineRule="atLeast"/>
              <w:ind w:firstLine="360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方案设计合理，具有可操作性；推导正确，理论分析与计算正确，实验数据可靠，结构合理，工艺可行。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60</w:t>
            </w:r>
          </w:p>
        </w:tc>
      </w:tr>
      <w:tr w:rsidR="0038226B" w:rsidRPr="00C840B4" w:rsidTr="008D7CFB">
        <w:trPr>
          <w:trHeight w:val="7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left="-105" w:right="-105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论文（设计）撰写质量</w:t>
            </w:r>
          </w:p>
        </w:tc>
        <w:tc>
          <w:tcPr>
            <w:tcW w:w="6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条理清晰，层次分明，结构严谨，逻辑性强，文字流畅，中英文摘要准确，专业术语符合技术规范，图表绘制与技术要求符合国家标准，格式规范。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left="-103" w:right="-105"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</w:p>
        </w:tc>
      </w:tr>
      <w:tr w:rsidR="0038226B" w:rsidRPr="00C840B4" w:rsidTr="008D7CFB">
        <w:trPr>
          <w:trHeight w:val="670"/>
          <w:jc w:val="center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第四阶段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论文（设计）自述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自述报告需有相关影像资料或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PPT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，自述时间为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分钟，要求思路清晰，表达准确，概念清楚。</w:t>
            </w: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ind w:hanging="2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cs="宋体"/>
                <w:kern w:val="0"/>
                <w:szCs w:val="21"/>
              </w:rPr>
              <w:t> </w:t>
            </w:r>
          </w:p>
        </w:tc>
      </w:tr>
      <w:tr w:rsidR="0038226B" w:rsidRPr="00C840B4" w:rsidTr="008D7CFB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jc w:val="center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</w:t>
            </w:r>
          </w:p>
        </w:tc>
        <w:tc>
          <w:tcPr>
            <w:tcW w:w="6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26B" w:rsidRPr="008D7CFB" w:rsidRDefault="0038226B" w:rsidP="008D7CFB">
            <w:pPr>
              <w:widowControl/>
              <w:spacing w:line="400" w:lineRule="atLeast"/>
              <w:rPr>
                <w:rFonts w:cs="宋体"/>
                <w:kern w:val="0"/>
                <w:szCs w:val="21"/>
              </w:rPr>
            </w:pP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答辩专家组成员由本学科或相近学科的专家担任，答辩专家根据参评论文（设计）提出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个问题，要求考生能准确回答</w:t>
            </w:r>
            <w:r w:rsidRPr="008D7CFB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 w:rsidRPr="008D7CF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个以上问题。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26B" w:rsidRPr="008D7CFB" w:rsidRDefault="0038226B" w:rsidP="008D7CF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:rsidR="0038226B" w:rsidRDefault="0038226B" w:rsidP="008D7CFB">
      <w:pPr>
        <w:widowControl/>
        <w:rPr>
          <w:rFonts w:cs="宋体"/>
          <w:color w:val="000000"/>
          <w:kern w:val="0"/>
          <w:szCs w:val="21"/>
        </w:rPr>
      </w:pPr>
      <w:r w:rsidRPr="008D7CFB">
        <w:rPr>
          <w:rFonts w:cs="宋体"/>
          <w:color w:val="000000"/>
          <w:kern w:val="0"/>
          <w:szCs w:val="21"/>
        </w:rPr>
        <w:t> </w:t>
      </w:r>
    </w:p>
    <w:p w:rsidR="008A4C04" w:rsidRDefault="008A4C04" w:rsidP="008D7CFB">
      <w:pPr>
        <w:widowControl/>
        <w:rPr>
          <w:rFonts w:cs="宋体"/>
          <w:color w:val="000000"/>
          <w:kern w:val="0"/>
          <w:szCs w:val="21"/>
        </w:rPr>
      </w:pPr>
    </w:p>
    <w:p w:rsidR="008A4C04" w:rsidRPr="008D7CFB" w:rsidRDefault="008A4C04" w:rsidP="008D7CFB">
      <w:pPr>
        <w:widowControl/>
        <w:rPr>
          <w:rFonts w:cs="宋体"/>
          <w:color w:val="000000"/>
          <w:kern w:val="0"/>
          <w:szCs w:val="21"/>
        </w:rPr>
      </w:pPr>
    </w:p>
    <w:p w:rsidR="0038226B" w:rsidRPr="00EA511D" w:rsidRDefault="00EA511D" w:rsidP="00785276">
      <w:pPr>
        <w:widowControl/>
        <w:spacing w:line="420" w:lineRule="atLeast"/>
        <w:ind w:firstLine="560"/>
        <w:outlineLvl w:val="0"/>
        <w:rPr>
          <w:rFonts w:cs="宋体"/>
          <w:b/>
          <w:color w:val="000000"/>
          <w:kern w:val="0"/>
          <w:szCs w:val="21"/>
        </w:rPr>
      </w:pPr>
      <w:r w:rsidRPr="00EA511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四</w:t>
      </w:r>
      <w:r w:rsidR="0038226B" w:rsidRPr="00EA511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、毕业论文（设计）考核流程和成绩评定标准说明：</w:t>
      </w:r>
    </w:p>
    <w:p w:rsidR="0038226B" w:rsidRPr="008D7CFB" w:rsidRDefault="0038226B" w:rsidP="008D7CFB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第一阶段版面审核阶段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 w:rsidRPr="008D7CFB">
        <w:rPr>
          <w:rFonts w:ascii="宋体" w:cs="宋体"/>
          <w:color w:val="000000"/>
          <w:kern w:val="0"/>
          <w:sz w:val="28"/>
          <w:szCs w:val="28"/>
        </w:rPr>
        <w:t> 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选题及格式部分成绩均达到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60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分及以上者，进入第二阶段</w:t>
      </w:r>
      <w:proofErr w:type="gramStart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论文查重阶段</w:t>
      </w:r>
      <w:proofErr w:type="gramEnd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，否则评定本次论文（设计）考核成绩不及格。</w:t>
      </w:r>
    </w:p>
    <w:p w:rsidR="0038226B" w:rsidRPr="008D7CFB" w:rsidRDefault="0038226B" w:rsidP="008D7CFB">
      <w:pPr>
        <w:widowControl/>
        <w:spacing w:line="420" w:lineRule="atLeast"/>
        <w:ind w:firstLine="560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2.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第二阶段</w:t>
      </w:r>
      <w:proofErr w:type="gramStart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论文查重阶段</w:t>
      </w:r>
      <w:proofErr w:type="gramEnd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proofErr w:type="gramStart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查重检测</w:t>
      </w:r>
      <w:proofErr w:type="gramEnd"/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合格者进入第三阶段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,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具体要求详见评审流程及标准表，否则评定本次论文（设计）考核成绩不及格。</w:t>
      </w:r>
    </w:p>
    <w:p w:rsidR="0038226B" w:rsidRPr="008D7CFB" w:rsidRDefault="0038226B" w:rsidP="008D7CFB">
      <w:pPr>
        <w:widowControl/>
        <w:spacing w:line="420" w:lineRule="atLeast"/>
        <w:ind w:firstLine="552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第三阶段为论文评审阶段；成绩达到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60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分及以上者进入第四阶段，否则评定本次论文（设计）考核成绩不及格。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br/>
      </w:r>
      <w:r w:rsidRPr="008D7CFB">
        <w:rPr>
          <w:rFonts w:ascii="宋体" w:cs="宋体"/>
          <w:color w:val="000000"/>
          <w:kern w:val="0"/>
          <w:sz w:val="28"/>
          <w:szCs w:val="28"/>
        </w:rPr>
        <w:t>  </w:t>
      </w:r>
      <w:r w:rsidRPr="008D7CFB">
        <w:rPr>
          <w:rFonts w:ascii="仿宋" w:eastAsia="仿宋" w:hAnsi="仿宋" w:cs="仿宋"/>
          <w:color w:val="000000"/>
          <w:kern w:val="0"/>
          <w:sz w:val="28"/>
          <w:szCs w:val="28"/>
        </w:rPr>
        <w:t>4.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第四阶段为答辩阶段，考生能准确回答</w:t>
      </w: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个以上问题者，本次论文（设计）答辩通过，否则评定本次论文（设计）考核成绩不及格。</w:t>
      </w:r>
    </w:p>
    <w:p w:rsidR="0038226B" w:rsidRPr="008D7CFB" w:rsidRDefault="0038226B" w:rsidP="008D7CFB">
      <w:pPr>
        <w:widowControl/>
        <w:spacing w:line="420" w:lineRule="atLeast"/>
        <w:ind w:firstLine="552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5.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毕业论文（设计）考核成绩采用五级评分制评定，具体为：优、良、中、及格、不及格。</w:t>
      </w:r>
    </w:p>
    <w:p w:rsidR="0038226B" w:rsidRPr="008D7CFB" w:rsidRDefault="0038226B" w:rsidP="008D7CFB">
      <w:pPr>
        <w:widowControl/>
        <w:spacing w:line="420" w:lineRule="atLeast"/>
        <w:ind w:firstLine="552"/>
        <w:rPr>
          <w:rFonts w:cs="宋体"/>
          <w:color w:val="000000"/>
          <w:kern w:val="0"/>
          <w:szCs w:val="21"/>
        </w:rPr>
      </w:pPr>
      <w:r w:rsidRPr="008D7CFB">
        <w:rPr>
          <w:rFonts w:ascii="仿宋" w:eastAsia="仿宋" w:hAnsi="仿宋" w:cs="宋体"/>
          <w:color w:val="000000"/>
          <w:kern w:val="0"/>
          <w:sz w:val="28"/>
          <w:szCs w:val="28"/>
        </w:rPr>
        <w:t>6.</w:t>
      </w:r>
      <w:r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学校自考办将毕业论文（设计）考核成绩报送省自考办审核后公布。</w:t>
      </w:r>
    </w:p>
    <w:p w:rsidR="0038226B" w:rsidRDefault="00EA511D" w:rsidP="00785276">
      <w:pPr>
        <w:widowControl/>
        <w:spacing w:line="420" w:lineRule="atLeast"/>
        <w:ind w:firstLine="552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A511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五</w:t>
      </w:r>
      <w:r w:rsidR="0038226B" w:rsidRPr="00EA511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38226B"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在本次毕业论文（设计）考核过程中被评定为成绩不及格者，可申报参加</w:t>
      </w:r>
      <w:r w:rsidR="005A659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下一次</w:t>
      </w:r>
      <w:r w:rsidR="0038226B" w:rsidRPr="008D7C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毕业论文（设计）考核。</w:t>
      </w:r>
    </w:p>
    <w:p w:rsidR="00EA511D" w:rsidRPr="008D7CFB" w:rsidRDefault="00EA511D" w:rsidP="00785276">
      <w:pPr>
        <w:widowControl/>
        <w:spacing w:line="420" w:lineRule="atLeast"/>
        <w:ind w:firstLine="552"/>
        <w:outlineLvl w:val="0"/>
        <w:rPr>
          <w:rFonts w:cs="宋体"/>
          <w:color w:val="000000"/>
          <w:kern w:val="0"/>
          <w:szCs w:val="21"/>
        </w:rPr>
      </w:pPr>
    </w:p>
    <w:p w:rsidR="0038226B" w:rsidRPr="008D7CFB" w:rsidRDefault="0038226B" w:rsidP="008D7CFB">
      <w:pPr>
        <w:widowControl/>
        <w:spacing w:line="420" w:lineRule="atLeast"/>
        <w:rPr>
          <w:rFonts w:cs="宋体"/>
          <w:color w:val="000000"/>
          <w:kern w:val="0"/>
          <w:szCs w:val="21"/>
        </w:rPr>
      </w:pPr>
      <w:r w:rsidRPr="008D7CFB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38226B" w:rsidRPr="005A6592" w:rsidRDefault="0038226B"/>
    <w:sectPr w:rsidR="0038226B" w:rsidRPr="005A6592" w:rsidSect="00F5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5F" w:rsidRDefault="0041045F" w:rsidP="00266736">
      <w:r>
        <w:separator/>
      </w:r>
    </w:p>
  </w:endnote>
  <w:endnote w:type="continuationSeparator" w:id="0">
    <w:p w:rsidR="0041045F" w:rsidRDefault="0041045F" w:rsidP="0026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5F" w:rsidRDefault="0041045F" w:rsidP="00266736">
      <w:r>
        <w:separator/>
      </w:r>
    </w:p>
  </w:footnote>
  <w:footnote w:type="continuationSeparator" w:id="0">
    <w:p w:rsidR="0041045F" w:rsidRDefault="0041045F" w:rsidP="00266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CFB"/>
    <w:rsid w:val="000314C8"/>
    <w:rsid w:val="00077EAC"/>
    <w:rsid w:val="000C67DF"/>
    <w:rsid w:val="001167DC"/>
    <w:rsid w:val="001D6FC4"/>
    <w:rsid w:val="00253D2D"/>
    <w:rsid w:val="00266736"/>
    <w:rsid w:val="002C3E06"/>
    <w:rsid w:val="002D0188"/>
    <w:rsid w:val="0036401F"/>
    <w:rsid w:val="00376E60"/>
    <w:rsid w:val="0038226B"/>
    <w:rsid w:val="0041045F"/>
    <w:rsid w:val="0044106B"/>
    <w:rsid w:val="00445B33"/>
    <w:rsid w:val="00471C6C"/>
    <w:rsid w:val="005A6592"/>
    <w:rsid w:val="005F5479"/>
    <w:rsid w:val="00621D05"/>
    <w:rsid w:val="006B21CE"/>
    <w:rsid w:val="007103A4"/>
    <w:rsid w:val="0073528F"/>
    <w:rsid w:val="00785276"/>
    <w:rsid w:val="008A4C04"/>
    <w:rsid w:val="008D7CFB"/>
    <w:rsid w:val="009E6A1A"/>
    <w:rsid w:val="00A31653"/>
    <w:rsid w:val="00A70F5B"/>
    <w:rsid w:val="00AF6E8A"/>
    <w:rsid w:val="00B565B9"/>
    <w:rsid w:val="00B64938"/>
    <w:rsid w:val="00C30A63"/>
    <w:rsid w:val="00C840B4"/>
    <w:rsid w:val="00D407C5"/>
    <w:rsid w:val="00D834A6"/>
    <w:rsid w:val="00DE0FE8"/>
    <w:rsid w:val="00EA511D"/>
    <w:rsid w:val="00F5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6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6673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6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66736"/>
    <w:rPr>
      <w:rFonts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785276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785276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㕈ॉ_</dc:creator>
  <cp:keywords/>
  <dc:description/>
  <cp:lastModifiedBy>ۿ�܈鄘࿣_x001c_</cp:lastModifiedBy>
  <cp:revision>10</cp:revision>
  <dcterms:created xsi:type="dcterms:W3CDTF">2019-07-02T05:25:00Z</dcterms:created>
  <dcterms:modified xsi:type="dcterms:W3CDTF">2020-04-17T06:53:00Z</dcterms:modified>
</cp:coreProperties>
</file>