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AFAF5"/>
        </w:rPr>
        <w:t>附件</w:t>
      </w:r>
      <w:r>
        <w:rPr>
          <w:rStyle w:val="5"/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AFAF5"/>
          <w:lang w:val="en-US"/>
        </w:rPr>
        <w:t>1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AFAF5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AFAF5"/>
        </w:rPr>
        <w:t>岭南师范学院成人高等教育系列学士学位个人申请表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2074"/>
        <w:gridCol w:w="1080"/>
        <w:gridCol w:w="1207"/>
        <w:gridCol w:w="483"/>
        <w:gridCol w:w="945"/>
        <w:gridCol w:w="13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二级学院</w:t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业</w:t>
            </w:r>
          </w:p>
        </w:tc>
        <w:tc>
          <w:tcPr>
            <w:tcW w:w="18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层 次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 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制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出生日期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270" w:right="0"/>
              <w:jc w:val="righ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12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学习形式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12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自考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入学时间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165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135" w:right="0" w:firstLine="705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拟申报学位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24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学士学位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  <w:tblCellSpacing w:w="0" w:type="dxa"/>
          <w:jc w:val="center"/>
        </w:trPr>
        <w:tc>
          <w:tcPr>
            <w:tcW w:w="888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65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本人的全部学士学位申报材料一切都是真实可信，如学校发现学士学位申报材料无效引起的后果，将由本人承担责任。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552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申请人：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120"/>
              <w:jc w:val="righ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申请日期：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70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AFAF5"/>
        </w:rPr>
        <w:t>附件</w:t>
      </w:r>
      <w:r>
        <w:rPr>
          <w:rStyle w:val="5"/>
          <w:rFonts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AFAF5"/>
          <w:lang w:val="en-US"/>
        </w:rPr>
        <w:t>2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AFAF5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705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AFAF5"/>
        </w:rPr>
        <w:t>岭南师范学院成人教育系列学士学位审批表</w:t>
      </w:r>
    </w:p>
    <w:tbl>
      <w:tblPr>
        <w:tblW w:w="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949"/>
        <w:gridCol w:w="671"/>
        <w:gridCol w:w="1414"/>
        <w:gridCol w:w="671"/>
        <w:gridCol w:w="770"/>
        <w:gridCol w:w="1207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学号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55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  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学院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  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  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5" w:hRule="atLeast"/>
          <w:tblCellSpacing w:w="0" w:type="dxa"/>
          <w:jc w:val="center"/>
        </w:trPr>
        <w:tc>
          <w:tcPr>
            <w:tcW w:w="8955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 w:firstLine="1125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岭南师范学院学位评定委员会决议：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 w:firstLine="555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经岭南师范学院学位评定委员会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全体会议讨论，批准授予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学士学位。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 w:firstLine="207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岭南师范学院学位评定委员会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 w:firstLine="207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岭南师范学院学位评定委员会主席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 w:firstLine="207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 w:firstLine="207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 w:firstLine="207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5" w:lineRule="atLeast"/>
              <w:ind w:left="0" w:right="0" w:firstLine="207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79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AFAF5"/>
        </w:rPr>
        <w:t>附件</w:t>
      </w: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AFAF5"/>
          <w:lang w:val="en-US"/>
        </w:rPr>
        <w:t>3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AFAF5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795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AFAF5"/>
        </w:rPr>
        <w:t>岭南师范学院成人教育系列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795" w:lineRule="atLeast"/>
        <w:ind w:left="0" w:right="0" w:firstLine="30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AFAF5"/>
        </w:rPr>
        <w:t>学院</w:t>
      </w: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AFAF5"/>
          <w:lang w:val="en-US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AFAF5"/>
        </w:rPr>
        <w:t>专业</w:t>
      </w: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AFAF5"/>
          <w:lang w:val="en-US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AFAF5"/>
        </w:rPr>
        <w:t>届授予</w:t>
      </w: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AFAF5"/>
          <w:lang w:val="en-US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AFAF5"/>
        </w:rPr>
        <w:t>学士学位申报汇总表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765"/>
        <w:gridCol w:w="615"/>
        <w:gridCol w:w="690"/>
        <w:gridCol w:w="1185"/>
        <w:gridCol w:w="570"/>
        <w:gridCol w:w="1245"/>
        <w:gridCol w:w="1395"/>
        <w:gridCol w:w="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学号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身份证号</w:t>
            </w: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籍贯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学位外语考试年月</w:t>
            </w:r>
          </w:p>
        </w:tc>
        <w:tc>
          <w:tcPr>
            <w:tcW w:w="1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学校学位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评定委员会意见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5"/>
        <w:spacing w:before="0" w:beforeAutospacing="0" w:after="0" w:afterAutospacing="0" w:line="705" w:lineRule="atLeast"/>
        <w:ind w:left="0" w:right="0" w:firstLine="21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AFAF5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AFAF5"/>
          <w:lang w:val="en-US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AFAF5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AFAF5"/>
          <w:lang w:val="en-US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AFAF5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2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四川自考网</cp:lastModifiedBy>
  <dcterms:modified xsi:type="dcterms:W3CDTF">2020-04-22T02:45:09Z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