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49A" w:rsidRDefault="00604890">
      <w:pPr>
        <w:tabs>
          <w:tab w:val="left" w:pos="720"/>
        </w:tabs>
        <w:jc w:val="center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选课流程及</w:t>
      </w:r>
      <w:r>
        <w:rPr>
          <w:rFonts w:ascii="仿宋_GB2312" w:eastAsia="仿宋_GB2312" w:hAnsi="仿宋_GB2312" w:cs="仿宋_GB2312" w:hint="eastAsia"/>
          <w:b/>
          <w:sz w:val="28"/>
          <w:szCs w:val="28"/>
        </w:rPr>
        <w:t>提交实践报告</w:t>
      </w:r>
    </w:p>
    <w:p w:rsidR="00FA549A" w:rsidRDefault="00604890">
      <w:pPr>
        <w:tabs>
          <w:tab w:val="left" w:pos="720"/>
        </w:tabs>
        <w:spacing w:beforeLines="50" w:before="156"/>
        <w:jc w:val="left"/>
        <w:rPr>
          <w:rFonts w:ascii="仿宋_GB2312" w:eastAsia="仿宋_GB2312" w:hAnsi="仿宋_GB2312" w:cs="仿宋_GB2312"/>
          <w:b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sz w:val="28"/>
          <w:szCs w:val="28"/>
        </w:rPr>
        <w:t>一、选课流程</w:t>
      </w:r>
    </w:p>
    <w:p w:rsidR="00FA549A" w:rsidRDefault="00604890">
      <w:pPr>
        <w:tabs>
          <w:tab w:val="left" w:pos="720"/>
        </w:tabs>
        <w:jc w:val="left"/>
        <w:rPr>
          <w:rFonts w:ascii="仿宋_GB2312" w:eastAsia="仿宋_GB2312" w:hAnsi="仿宋_GB2312" w:cs="仿宋_GB2312"/>
          <w:b/>
          <w:color w:val="FF0000"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选课流程在电脑端操作</w:t>
      </w: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浏览器使用</w:t>
      </w:r>
      <w:proofErr w:type="gramStart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谷歌或者</w:t>
      </w:r>
      <w:proofErr w:type="gramEnd"/>
      <w:r>
        <w:rPr>
          <w:rFonts w:ascii="仿宋_GB2312" w:eastAsia="仿宋_GB2312" w:hAnsi="仿宋_GB2312" w:cs="仿宋_GB2312" w:hint="eastAsia"/>
          <w:b/>
          <w:color w:val="FF0000"/>
          <w:sz w:val="28"/>
          <w:szCs w:val="28"/>
        </w:rPr>
        <w:t>火狐浏览器。</w:t>
      </w:r>
    </w:p>
    <w:p w:rsidR="00FA549A" w:rsidRDefault="00604890">
      <w:pPr>
        <w:tabs>
          <w:tab w:val="left" w:pos="720"/>
        </w:tabs>
        <w:jc w:val="left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bCs/>
          <w:sz w:val="28"/>
          <w:szCs w:val="28"/>
        </w:rPr>
        <w:t>具体操作流程</w:t>
      </w:r>
    </w:p>
    <w:p w:rsidR="00FA549A" w:rsidRDefault="00604890">
      <w:pPr>
        <w:tabs>
          <w:tab w:val="left" w:pos="720"/>
        </w:tabs>
        <w:rPr>
          <w:rFonts w:ascii="仿宋_GB2312" w:eastAsia="仿宋_GB2312" w:hAnsi="仿宋_GB2312" w:cs="仿宋_GB2312"/>
          <w:bCs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bCs/>
          <w:color w:val="353535"/>
          <w:sz w:val="28"/>
          <w:szCs w:val="28"/>
        </w:rPr>
        <w:t>(1)</w:t>
      </w:r>
      <w:r>
        <w:rPr>
          <w:rFonts w:ascii="仿宋_GB2312" w:eastAsia="仿宋_GB2312" w:hAnsi="仿宋_GB2312" w:cs="仿宋_GB2312" w:hint="eastAsia"/>
          <w:bCs/>
          <w:color w:val="353535"/>
          <w:sz w:val="28"/>
          <w:szCs w:val="28"/>
        </w:rPr>
        <w:t>登录网址</w:t>
      </w:r>
      <w:r>
        <w:rPr>
          <w:rFonts w:ascii="仿宋_GB2312" w:eastAsia="仿宋_GB2312" w:hAnsi="仿宋_GB2312" w:cs="仿宋_GB2312" w:hint="eastAsia"/>
          <w:bCs/>
          <w:color w:val="353535"/>
          <w:sz w:val="28"/>
          <w:szCs w:val="28"/>
        </w:rPr>
        <w:t>http://jjynjau.fanya.chaoxing.com</w:t>
      </w:r>
    </w:p>
    <w:p w:rsidR="00FA549A" w:rsidRDefault="00604890">
      <w:pPr>
        <w:tabs>
          <w:tab w:val="left" w:pos="720"/>
        </w:tabs>
        <w:rPr>
          <w:rFonts w:ascii="黑体" w:eastAsia="黑体"/>
          <w:color w:val="353535"/>
          <w:szCs w:val="21"/>
        </w:rPr>
      </w:pPr>
      <w:r>
        <w:rPr>
          <w:noProof/>
        </w:rPr>
        <w:drawing>
          <wp:inline distT="0" distB="0" distL="114300" distR="114300">
            <wp:extent cx="5268595" cy="3013710"/>
            <wp:effectExtent l="0" t="0" r="1905" b="889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tabs>
          <w:tab w:val="left" w:pos="720"/>
        </w:tabs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(2)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点击右上角“登录”，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选择机构登陆，机构名称为：南京农业大学继续教育学院（默认）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首次登录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账号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为准考证号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，初始密码为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身份证</w:t>
      </w:r>
      <w:bookmarkStart w:id="0" w:name="_GoBack"/>
      <w:bookmarkEnd w:id="0"/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后六位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，</w:t>
      </w:r>
      <w:r>
        <w:rPr>
          <w:rFonts w:ascii="仿宋_GB2312" w:eastAsia="仿宋_GB2312" w:hAnsi="仿宋_GB2312" w:cs="仿宋_GB2312" w:hint="eastAsia"/>
          <w:sz w:val="28"/>
          <w:szCs w:val="28"/>
        </w:rPr>
        <w:t>登陆之后</w:t>
      </w:r>
      <w:r>
        <w:rPr>
          <w:rFonts w:ascii="仿宋_GB2312" w:eastAsia="仿宋_GB2312" w:hAnsi="仿宋_GB2312" w:cs="仿宋_GB2312" w:hint="eastAsia"/>
          <w:sz w:val="28"/>
          <w:szCs w:val="28"/>
        </w:rPr>
        <w:t>需要绑定</w:t>
      </w:r>
      <w:r>
        <w:rPr>
          <w:rFonts w:ascii="仿宋_GB2312" w:eastAsia="仿宋_GB2312" w:hAnsi="仿宋_GB2312" w:cs="仿宋_GB2312" w:hint="eastAsia"/>
          <w:sz w:val="28"/>
          <w:szCs w:val="28"/>
        </w:rPr>
        <w:t>手机号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，修改密码。</w:t>
      </w:r>
    </w:p>
    <w:p w:rsidR="00FA549A" w:rsidRDefault="00604890">
      <w:pPr>
        <w:tabs>
          <w:tab w:val="left" w:pos="720"/>
        </w:tabs>
      </w:pPr>
      <w:r>
        <w:rPr>
          <w:noProof/>
        </w:rPr>
        <w:drawing>
          <wp:inline distT="0" distB="0" distL="114300" distR="114300">
            <wp:extent cx="2778125" cy="1813560"/>
            <wp:effectExtent l="0" t="0" r="3175" b="25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425700" cy="18415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numPr>
          <w:ilvl w:val="0"/>
          <w:numId w:val="1"/>
        </w:numPr>
        <w:tabs>
          <w:tab w:val="clear" w:pos="312"/>
          <w:tab w:val="left" w:pos="720"/>
        </w:tabs>
        <w:jc w:val="left"/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登录个人空间之后，在“课程”模块里进行选课</w:t>
      </w:r>
    </w:p>
    <w:p w:rsidR="00FA549A" w:rsidRDefault="00604890">
      <w:pPr>
        <w:tabs>
          <w:tab w:val="left" w:pos="720"/>
        </w:tabs>
        <w:jc w:val="left"/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53535"/>
          <w:sz w:val="28"/>
          <w:szCs w:val="28"/>
          <w:highlight w:val="yellow"/>
        </w:rPr>
        <w:lastRenderedPageBreak/>
        <w:t>此处需要</w:t>
      </w:r>
      <w:r>
        <w:rPr>
          <w:rFonts w:ascii="仿宋_GB2312" w:eastAsia="仿宋_GB2312" w:hAnsi="仿宋_GB2312" w:cs="仿宋_GB2312" w:hint="eastAsia"/>
          <w:color w:val="FF0000"/>
          <w:sz w:val="28"/>
          <w:szCs w:val="28"/>
          <w:highlight w:val="yellow"/>
        </w:rPr>
        <w:t>注意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  <w:highlight w:val="yellow"/>
        </w:rPr>
        <w:t>：个人空间会展示两个课程功能模块，第一个</w:t>
      </w:r>
      <w:proofErr w:type="gramStart"/>
      <w:r>
        <w:rPr>
          <w:rFonts w:ascii="仿宋_GB2312" w:eastAsia="仿宋_GB2312" w:hAnsi="仿宋_GB2312" w:cs="仿宋_GB2312" w:hint="eastAsia"/>
          <w:color w:val="353535"/>
          <w:sz w:val="28"/>
          <w:szCs w:val="28"/>
          <w:highlight w:val="yellow"/>
        </w:rPr>
        <w:t>是继教院</w:t>
      </w:r>
      <w:proofErr w:type="gramEnd"/>
      <w:r>
        <w:rPr>
          <w:rFonts w:ascii="仿宋_GB2312" w:eastAsia="仿宋_GB2312" w:hAnsi="仿宋_GB2312" w:cs="仿宋_GB2312" w:hint="eastAsia"/>
          <w:color w:val="353535"/>
          <w:sz w:val="28"/>
          <w:szCs w:val="28"/>
          <w:highlight w:val="yellow"/>
        </w:rPr>
        <w:t>教学课程，第二是考试分班课程，此处我们点击第二个课程。</w:t>
      </w:r>
      <w:r>
        <w:rPr>
          <w:noProof/>
        </w:rPr>
        <w:drawing>
          <wp:inline distT="0" distB="0" distL="114300" distR="114300">
            <wp:extent cx="5271770" cy="266763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tabs>
          <w:tab w:val="left" w:pos="720"/>
        </w:tabs>
        <w:jc w:val="left"/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 xml:space="preserve">A. 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进入平台后点击</w:t>
      </w:r>
      <w:r>
        <w:rPr>
          <w:rFonts w:asciiTheme="minorHAnsi" w:eastAsia="仿宋_GB2312" w:hAnsiTheme="minorHAnsi" w:cs="仿宋_GB2312" w:hint="eastAsia"/>
          <w:color w:val="353535"/>
          <w:sz w:val="28"/>
          <w:szCs w:val="28"/>
        </w:rPr>
        <w:t>+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号，选择课程</w:t>
      </w:r>
    </w:p>
    <w:p w:rsidR="00FA549A" w:rsidRDefault="00604890">
      <w:pPr>
        <w:tabs>
          <w:tab w:val="left" w:pos="720"/>
        </w:tabs>
        <w:jc w:val="left"/>
        <w:rPr>
          <w:rFonts w:ascii="黑体" w:eastAsia="黑体"/>
          <w:color w:val="353535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150" cy="2660650"/>
            <wp:effectExtent l="0" t="0" r="1270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numPr>
          <w:ilvl w:val="0"/>
          <w:numId w:val="2"/>
        </w:numPr>
        <w:tabs>
          <w:tab w:val="left" w:pos="720"/>
        </w:tabs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进入选课页面，课程按照类别分类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选择自选课程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，学生可以根据自己的意愿选课。</w:t>
      </w:r>
    </w:p>
    <w:p w:rsidR="00FA549A" w:rsidRDefault="00604890">
      <w:pPr>
        <w:tabs>
          <w:tab w:val="left" w:pos="720"/>
        </w:tabs>
        <w:jc w:val="left"/>
      </w:pPr>
      <w:r>
        <w:rPr>
          <w:noProof/>
        </w:rPr>
        <w:lastRenderedPageBreak/>
        <w:drawing>
          <wp:inline distT="0" distB="0" distL="114300" distR="114300">
            <wp:extent cx="5264150" cy="2339340"/>
            <wp:effectExtent l="0" t="0" r="635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C.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确定无误，点击确定。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 xml:space="preserve">  </w:t>
      </w:r>
    </w:p>
    <w:p w:rsidR="00FA549A" w:rsidRDefault="00604890">
      <w:pPr>
        <w:tabs>
          <w:tab w:val="left" w:pos="720"/>
        </w:tabs>
        <w:jc w:val="left"/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hint="eastAsia"/>
          <w:sz w:val="24"/>
        </w:rPr>
        <w:t xml:space="preserve">D. 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显示报名成功，点击确认即可。</w:t>
      </w:r>
    </w:p>
    <w:p w:rsidR="00FA549A" w:rsidRDefault="00604890">
      <w:pPr>
        <w:tabs>
          <w:tab w:val="left" w:pos="720"/>
        </w:tabs>
        <w:jc w:val="left"/>
      </w:pPr>
      <w:r>
        <w:rPr>
          <w:noProof/>
        </w:rPr>
        <w:drawing>
          <wp:inline distT="0" distB="0" distL="0" distR="0">
            <wp:extent cx="5219700" cy="22161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49A" w:rsidRDefault="00604890">
      <w:pPr>
        <w:tabs>
          <w:tab w:val="left" w:pos="720"/>
        </w:tabs>
        <w:spacing w:beforeLines="50" w:before="156"/>
        <w:jc w:val="left"/>
        <w:rPr>
          <w:rFonts w:ascii="仿宋_GB2312" w:eastAsia="仿宋_GB2312" w:hAnsi="仿宋_GB2312" w:cs="仿宋_GB2312"/>
          <w:color w:val="353535"/>
          <w:sz w:val="28"/>
          <w:szCs w:val="28"/>
        </w:rPr>
      </w:pPr>
      <w:r>
        <w:rPr>
          <w:rFonts w:eastAsia="仿宋_GB2312" w:hint="eastAsia"/>
          <w:sz w:val="24"/>
        </w:rPr>
        <w:t xml:space="preserve">E. </w:t>
      </w:r>
      <w:r>
        <w:rPr>
          <w:rFonts w:ascii="仿宋_GB2312" w:eastAsia="仿宋_GB2312" w:hAnsi="仿宋_GB2312" w:cs="仿宋_GB2312" w:hint="eastAsia"/>
          <w:color w:val="353535"/>
          <w:sz w:val="28"/>
          <w:szCs w:val="28"/>
        </w:rPr>
        <w:t>选课成功后即可在自己的课程页面看到所选的课程</w:t>
      </w:r>
    </w:p>
    <w:p w:rsidR="00FA549A" w:rsidRDefault="00604890">
      <w:pPr>
        <w:spacing w:beforeLines="100" w:before="312"/>
        <w:rPr>
          <w:rFonts w:ascii="仿宋_GB2312" w:eastAsia="仿宋_GB2312" w:hAnsi="仿宋_GB2312" w:cs="仿宋_GB2312"/>
          <w:b/>
          <w:bCs/>
          <w:sz w:val="28"/>
          <w:szCs w:val="28"/>
        </w:rPr>
      </w:pP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二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、</w:t>
      </w:r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上</w:t>
      </w:r>
      <w:proofErr w:type="gramStart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传实践</w:t>
      </w:r>
      <w:proofErr w:type="gramEnd"/>
      <w:r>
        <w:rPr>
          <w:rFonts w:ascii="仿宋_GB2312" w:eastAsia="仿宋_GB2312" w:hAnsi="仿宋_GB2312" w:cs="仿宋_GB2312" w:hint="eastAsia"/>
          <w:b/>
          <w:bCs/>
          <w:sz w:val="28"/>
          <w:szCs w:val="28"/>
        </w:rPr>
        <w:t>报告</w:t>
      </w:r>
    </w:p>
    <w:p w:rsidR="00FA549A" w:rsidRDefault="00604890">
      <w:pPr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打开课程，选择作业，点击做作业。</w:t>
      </w:r>
    </w:p>
    <w:p w:rsidR="00FA549A" w:rsidRDefault="00FA549A"/>
    <w:p w:rsidR="00FA549A" w:rsidRDefault="00604890">
      <w:r>
        <w:rPr>
          <w:noProof/>
        </w:rPr>
        <w:lastRenderedPageBreak/>
        <w:drawing>
          <wp:inline distT="0" distB="0" distL="114300" distR="114300">
            <wp:extent cx="5274310" cy="1767205"/>
            <wp:effectExtent l="0" t="0" r="8890" b="1079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rcRect b="285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>选择上传附件</w:t>
      </w:r>
    </w:p>
    <w:p w:rsidR="00FA549A" w:rsidRDefault="00604890">
      <w:r>
        <w:rPr>
          <w:noProof/>
        </w:rPr>
        <w:drawing>
          <wp:inline distT="0" distB="0" distL="114300" distR="114300">
            <wp:extent cx="3662680" cy="2478405"/>
            <wp:effectExtent l="0" t="0" r="7620" b="1079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4787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>选择实践报告附件点击开始上传，上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传完成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后，点击确认。</w:t>
      </w:r>
    </w:p>
    <w:p w:rsidR="00FA549A" w:rsidRDefault="00FA549A"/>
    <w:p w:rsidR="00FA549A" w:rsidRDefault="00604890">
      <w:r>
        <w:rPr>
          <w:noProof/>
        </w:rPr>
        <w:lastRenderedPageBreak/>
        <w:drawing>
          <wp:inline distT="0" distB="0" distL="114300" distR="114300">
            <wp:extent cx="5273040" cy="3950970"/>
            <wp:effectExtent l="0" t="0" r="10160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9A" w:rsidRDefault="00604890">
      <w:pPr>
        <w:rPr>
          <w:rFonts w:eastAsia="仿宋_GB2312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4</w:t>
      </w:r>
      <w:r>
        <w:rPr>
          <w:rFonts w:ascii="仿宋_GB2312" w:eastAsia="仿宋_GB2312" w:hAnsi="仿宋_GB2312" w:cs="仿宋_GB2312" w:hint="eastAsia"/>
          <w:sz w:val="28"/>
          <w:szCs w:val="28"/>
        </w:rPr>
        <w:t>.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点击提交作业完成上传。</w:t>
      </w:r>
    </w:p>
    <w:p w:rsidR="00FA549A" w:rsidRDefault="00604890">
      <w:r>
        <w:rPr>
          <w:noProof/>
        </w:rPr>
        <w:drawing>
          <wp:inline distT="0" distB="0" distL="114300" distR="114300">
            <wp:extent cx="5273040" cy="3422015"/>
            <wp:effectExtent l="0" t="0" r="10160" b="6985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2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4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47582"/>
    <w:multiLevelType w:val="singleLevel"/>
    <w:tmpl w:val="20647582"/>
    <w:lvl w:ilvl="0">
      <w:start w:val="2"/>
      <w:numFmt w:val="upperLetter"/>
      <w:suff w:val="space"/>
      <w:lvlText w:val="%1."/>
      <w:lvlJc w:val="left"/>
    </w:lvl>
  </w:abstractNum>
  <w:abstractNum w:abstractNumId="1" w15:restartNumberingAfterBreak="0">
    <w:nsid w:val="793C6478"/>
    <w:multiLevelType w:val="singleLevel"/>
    <w:tmpl w:val="793C6478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8AE"/>
    <w:rsid w:val="00604890"/>
    <w:rsid w:val="00797375"/>
    <w:rsid w:val="00B126AD"/>
    <w:rsid w:val="00D377DA"/>
    <w:rsid w:val="00DC0BD1"/>
    <w:rsid w:val="00E318AE"/>
    <w:rsid w:val="00E912C9"/>
    <w:rsid w:val="00F87FA8"/>
    <w:rsid w:val="00FA13A2"/>
    <w:rsid w:val="00FA549A"/>
    <w:rsid w:val="0FCD3AB0"/>
    <w:rsid w:val="14D571A9"/>
    <w:rsid w:val="2325351A"/>
    <w:rsid w:val="303C2F27"/>
    <w:rsid w:val="4D9A48B8"/>
    <w:rsid w:val="7E3C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7CDC"/>
  <w15:docId w15:val="{98003228-9D9F-483C-83A7-90A1CDE7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customStyle="1" w:styleId="rpct">
    <w:name w:val="rpct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71</Words>
  <Characters>406</Characters>
  <Application>Microsoft Office Word</Application>
  <DocSecurity>0</DocSecurity>
  <Lines>3</Lines>
  <Paragraphs>1</Paragraphs>
  <ScaleCrop>false</ScaleCrop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6851</dc:creator>
  <cp:lastModifiedBy>admin</cp:lastModifiedBy>
  <cp:revision>5</cp:revision>
  <dcterms:created xsi:type="dcterms:W3CDTF">2020-04-23T11:10:00Z</dcterms:created>
  <dcterms:modified xsi:type="dcterms:W3CDTF">2020-09-22T00:54:00Z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