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A36" w:rsidRPr="00B51ADB" w:rsidRDefault="00727A36" w:rsidP="00727A36">
      <w:pPr>
        <w:snapToGrid w:val="0"/>
        <w:spacing w:line="360" w:lineRule="auto"/>
        <w:jc w:val="center"/>
        <w:rPr>
          <w:rFonts w:ascii="仿宋" w:eastAsia="仿宋" w:hAnsi="仿宋" w:cs="Times New Roman"/>
          <w:b/>
          <w:sz w:val="32"/>
          <w:szCs w:val="32"/>
        </w:rPr>
      </w:pPr>
      <w:r w:rsidRPr="00B51ADB">
        <w:rPr>
          <w:rFonts w:ascii="仿宋" w:eastAsia="仿宋" w:hAnsi="仿宋" w:cs="Times New Roman" w:hint="eastAsia"/>
          <w:b/>
          <w:sz w:val="32"/>
          <w:szCs w:val="32"/>
        </w:rPr>
        <w:t>广东外语外贸大学高等教育自学考试</w:t>
      </w:r>
    </w:p>
    <w:p w:rsidR="00727A36" w:rsidRPr="00B51ADB" w:rsidRDefault="00727A36" w:rsidP="00727A36">
      <w:pPr>
        <w:snapToGrid w:val="0"/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  <w:r w:rsidRPr="00B51ADB">
        <w:rPr>
          <w:rFonts w:ascii="仿宋" w:eastAsia="仿宋" w:hAnsi="仿宋" w:cs="Times New Roman" w:hint="eastAsia"/>
          <w:b/>
          <w:sz w:val="32"/>
          <w:szCs w:val="32"/>
          <w:highlight w:val="yellow"/>
        </w:rPr>
        <w:t>商务</w:t>
      </w:r>
      <w:r w:rsidRPr="00B51ADB">
        <w:rPr>
          <w:rFonts w:ascii="仿宋" w:eastAsia="仿宋" w:hAnsi="仿宋" w:cs="Times New Roman"/>
          <w:b/>
          <w:sz w:val="32"/>
          <w:szCs w:val="32"/>
          <w:highlight w:val="yellow"/>
        </w:rPr>
        <w:t>英语</w:t>
      </w:r>
      <w:r w:rsidRPr="00B51ADB">
        <w:rPr>
          <w:rFonts w:ascii="仿宋" w:eastAsia="仿宋" w:hAnsi="仿宋" w:cs="Times New Roman" w:hint="eastAsia"/>
          <w:b/>
          <w:sz w:val="32"/>
          <w:szCs w:val="32"/>
        </w:rPr>
        <w:t>专业论文参考选题</w:t>
      </w:r>
    </w:p>
    <w:p w:rsidR="00727A36" w:rsidRPr="00B51ADB" w:rsidRDefault="00727A36" w:rsidP="00727A36">
      <w:pPr>
        <w:snapToGrid w:val="0"/>
        <w:spacing w:line="360" w:lineRule="auto"/>
        <w:rPr>
          <w:rFonts w:ascii="仿宋" w:eastAsia="仿宋" w:hAnsi="仿宋"/>
          <w:sz w:val="24"/>
          <w:szCs w:val="24"/>
        </w:rPr>
      </w:pPr>
    </w:p>
    <w:p w:rsidR="00727A36" w:rsidRPr="00B51ADB" w:rsidRDefault="00727A36" w:rsidP="00727A36">
      <w:pPr>
        <w:snapToGrid w:val="0"/>
        <w:spacing w:line="360" w:lineRule="auto"/>
        <w:rPr>
          <w:rFonts w:ascii="仿宋" w:eastAsia="仿宋" w:hAnsi="仿宋"/>
          <w:b/>
          <w:sz w:val="24"/>
          <w:szCs w:val="24"/>
        </w:rPr>
      </w:pPr>
      <w:r w:rsidRPr="00B51ADB">
        <w:rPr>
          <w:rFonts w:ascii="仿宋" w:eastAsia="仿宋" w:hAnsi="仿宋" w:hint="eastAsia"/>
          <w:b/>
          <w:sz w:val="24"/>
          <w:szCs w:val="24"/>
        </w:rPr>
        <w:t>一、</w:t>
      </w:r>
      <w:r w:rsidRPr="00B51ADB">
        <w:rPr>
          <w:rFonts w:ascii="仿宋" w:eastAsia="仿宋" w:hAnsi="仿宋"/>
          <w:b/>
          <w:sz w:val="24"/>
          <w:szCs w:val="24"/>
        </w:rPr>
        <w:t>专业介绍</w:t>
      </w:r>
    </w:p>
    <w:p w:rsidR="00727A36" w:rsidRPr="00B51ADB" w:rsidRDefault="00727A36" w:rsidP="00727A36">
      <w:pPr>
        <w:pStyle w:val="a3"/>
        <w:snapToGrid w:val="0"/>
        <w:spacing w:line="360" w:lineRule="auto"/>
        <w:ind w:firstLine="480"/>
        <w:rPr>
          <w:rFonts w:ascii="仿宋" w:eastAsia="仿宋" w:hAnsi="仿宋" w:cs="MS Gothic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本专业培养具有良好职业道德，掌握一定经贸理论知识、熟悉国际商务操作规程，</w:t>
      </w:r>
      <w:r w:rsidRPr="00B51ADB">
        <w:rPr>
          <w:rFonts w:ascii="仿宋" w:eastAsia="仿宋" w:hAnsi="仿宋" w:cs="MS Gothic" w:hint="eastAsia"/>
          <w:sz w:val="24"/>
          <w:szCs w:val="24"/>
        </w:rPr>
        <w:t>具备扎实的国际经济和国际贸易理论基础，掌握国际经济与国际贸易的基本知识与基本技能，</w:t>
      </w:r>
      <w:r w:rsidRPr="00B51ADB">
        <w:rPr>
          <w:rFonts w:ascii="仿宋" w:eastAsia="仿宋" w:hAnsi="仿宋" w:hint="eastAsia"/>
          <w:sz w:val="24"/>
          <w:szCs w:val="24"/>
        </w:rPr>
        <w:t>具有较扎实的英语听、说、读、写、译能力，较好的英语沟通能力的应用型英语人才。</w:t>
      </w:r>
      <w:r w:rsidRPr="00B51ADB">
        <w:rPr>
          <w:rFonts w:ascii="仿宋" w:eastAsia="仿宋" w:hAnsi="仿宋" w:cs="MS Gothic" w:hint="eastAsia"/>
          <w:sz w:val="24"/>
          <w:szCs w:val="24"/>
        </w:rPr>
        <w:t>毕业后能在外贸、文化教育、旅游（酒店）等行业从事翻译、外贸实务、教学和涉外文秘等工作。</w:t>
      </w:r>
    </w:p>
    <w:p w:rsidR="00727A36" w:rsidRPr="00B51ADB" w:rsidRDefault="00727A36" w:rsidP="00727A36">
      <w:pPr>
        <w:pStyle w:val="a3"/>
        <w:snapToGrid w:val="0"/>
        <w:spacing w:line="360" w:lineRule="auto"/>
        <w:ind w:firstLine="480"/>
        <w:rPr>
          <w:rFonts w:ascii="仿宋" w:eastAsia="仿宋" w:hAnsi="仿宋"/>
          <w:b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主要课程：高级英语，综合英语，商务英语听说，商务英语翻译，国际贸易实务，</w:t>
      </w:r>
      <w:proofErr w:type="gramStart"/>
      <w:r w:rsidRPr="00B51ADB">
        <w:rPr>
          <w:rFonts w:ascii="仿宋" w:eastAsia="仿宋" w:hAnsi="仿宋" w:hint="eastAsia"/>
          <w:sz w:val="24"/>
          <w:szCs w:val="24"/>
        </w:rPr>
        <w:t>外刊经贸</w:t>
      </w:r>
      <w:proofErr w:type="gramEnd"/>
      <w:r w:rsidRPr="00B51ADB">
        <w:rPr>
          <w:rFonts w:ascii="仿宋" w:eastAsia="仿宋" w:hAnsi="仿宋" w:hint="eastAsia"/>
          <w:sz w:val="24"/>
          <w:szCs w:val="24"/>
        </w:rPr>
        <w:t>知识选读。</w:t>
      </w:r>
    </w:p>
    <w:p w:rsidR="00727A36" w:rsidRPr="00B51ADB" w:rsidRDefault="00727A36" w:rsidP="00727A36">
      <w:pPr>
        <w:pStyle w:val="a3"/>
        <w:snapToGrid w:val="0"/>
        <w:spacing w:line="360" w:lineRule="auto"/>
        <w:ind w:left="870" w:firstLineChars="0" w:firstLine="0"/>
        <w:rPr>
          <w:rFonts w:ascii="仿宋" w:eastAsia="仿宋" w:hAnsi="仿宋"/>
          <w:b/>
          <w:sz w:val="24"/>
          <w:szCs w:val="24"/>
        </w:rPr>
      </w:pPr>
    </w:p>
    <w:p w:rsidR="00727A36" w:rsidRPr="00B51ADB" w:rsidRDefault="00727A36" w:rsidP="00727A36">
      <w:pPr>
        <w:snapToGrid w:val="0"/>
        <w:spacing w:line="360" w:lineRule="auto"/>
        <w:rPr>
          <w:rFonts w:ascii="仿宋" w:eastAsia="仿宋" w:hAnsi="仿宋"/>
          <w:b/>
          <w:sz w:val="24"/>
          <w:szCs w:val="24"/>
        </w:rPr>
      </w:pPr>
      <w:r w:rsidRPr="00B51ADB">
        <w:rPr>
          <w:rFonts w:ascii="仿宋" w:eastAsia="仿宋" w:hAnsi="仿宋" w:hint="eastAsia"/>
          <w:b/>
          <w:sz w:val="24"/>
          <w:szCs w:val="24"/>
        </w:rPr>
        <w:t>二、选题要求</w:t>
      </w:r>
    </w:p>
    <w:p w:rsidR="00727A36" w:rsidRPr="00B51ADB" w:rsidRDefault="00727A36" w:rsidP="00727A36">
      <w:pPr>
        <w:snapToGrid w:val="0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1、论文选题必须是属于本专业方向范畴以内的，可参考本文所列的论文选题，但不仅限于本文所列的论文选题。</w:t>
      </w:r>
    </w:p>
    <w:p w:rsidR="00727A36" w:rsidRPr="00B51ADB" w:rsidRDefault="00727A36" w:rsidP="00727A36">
      <w:pPr>
        <w:snapToGrid w:val="0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2、本文所列论文选题主要用于指引论文写作可选择的研究方向，不可照抄本文论文选题作为题目。</w:t>
      </w:r>
    </w:p>
    <w:p w:rsidR="00727A36" w:rsidRPr="00B51ADB" w:rsidRDefault="00727A36" w:rsidP="00727A36">
      <w:pPr>
        <w:snapToGrid w:val="0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3、考生可选用本文论文选题中的关键词（红色字体），结合自己的写作思路或研究方向确定论文写作题目。</w:t>
      </w:r>
    </w:p>
    <w:p w:rsidR="00727A36" w:rsidRPr="00B51ADB" w:rsidRDefault="00727A36" w:rsidP="00727A36">
      <w:pPr>
        <w:pStyle w:val="a3"/>
        <w:snapToGrid w:val="0"/>
        <w:spacing w:line="360" w:lineRule="auto"/>
        <w:ind w:left="870" w:firstLineChars="0" w:firstLine="0"/>
        <w:rPr>
          <w:rFonts w:ascii="仿宋" w:eastAsia="仿宋" w:hAnsi="仿宋"/>
          <w:b/>
          <w:sz w:val="24"/>
          <w:szCs w:val="24"/>
        </w:rPr>
      </w:pPr>
    </w:p>
    <w:p w:rsidR="00727A36" w:rsidRPr="00B51ADB" w:rsidRDefault="00727A36" w:rsidP="00727A36">
      <w:pPr>
        <w:snapToGrid w:val="0"/>
        <w:spacing w:line="360" w:lineRule="auto"/>
        <w:rPr>
          <w:rFonts w:ascii="仿宋" w:eastAsia="仿宋" w:hAnsi="仿宋"/>
          <w:b/>
          <w:sz w:val="24"/>
          <w:szCs w:val="24"/>
        </w:rPr>
      </w:pPr>
      <w:r w:rsidRPr="00B51ADB">
        <w:rPr>
          <w:rFonts w:ascii="仿宋" w:eastAsia="仿宋" w:hAnsi="仿宋" w:hint="eastAsia"/>
          <w:b/>
          <w:sz w:val="24"/>
          <w:szCs w:val="24"/>
        </w:rPr>
        <w:t>三、论文</w:t>
      </w:r>
      <w:r w:rsidRPr="00B51ADB">
        <w:rPr>
          <w:rFonts w:ascii="仿宋" w:eastAsia="仿宋" w:hAnsi="仿宋"/>
          <w:b/>
          <w:sz w:val="24"/>
          <w:szCs w:val="24"/>
        </w:rPr>
        <w:t>选题：</w:t>
      </w:r>
    </w:p>
    <w:p w:rsidR="00727A36" w:rsidRPr="00B51ADB" w:rsidRDefault="00727A36" w:rsidP="00727A36">
      <w:pPr>
        <w:snapToGrid w:val="0"/>
        <w:spacing w:line="360" w:lineRule="auto"/>
        <w:rPr>
          <w:rFonts w:ascii="仿宋" w:eastAsia="仿宋" w:hAnsi="仿宋"/>
          <w:b/>
          <w:sz w:val="24"/>
          <w:szCs w:val="24"/>
        </w:rPr>
      </w:pPr>
      <w:r w:rsidRPr="00B51ADB">
        <w:rPr>
          <w:rFonts w:ascii="仿宋" w:eastAsia="仿宋" w:hAnsi="仿宋"/>
          <w:b/>
          <w:sz w:val="24"/>
          <w:szCs w:val="24"/>
        </w:rPr>
        <w:t>T</w:t>
      </w:r>
      <w:r w:rsidRPr="00B51ADB">
        <w:rPr>
          <w:rFonts w:ascii="仿宋" w:eastAsia="仿宋" w:hAnsi="仿宋" w:hint="eastAsia"/>
          <w:b/>
          <w:sz w:val="24"/>
          <w:szCs w:val="24"/>
        </w:rPr>
        <w:t>ranslation</w:t>
      </w:r>
      <w:r w:rsidRPr="00B51ADB">
        <w:rPr>
          <w:rFonts w:ascii="仿宋" w:eastAsia="仿宋" w:hAnsi="仿宋"/>
          <w:b/>
          <w:sz w:val="24"/>
          <w:szCs w:val="24"/>
        </w:rPr>
        <w:t xml:space="preserve"> related topics: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 xml:space="preserve">The Influence of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Cultural Factors</w:t>
      </w:r>
      <w:r w:rsidRPr="00B51ADB">
        <w:rPr>
          <w:rFonts w:ascii="仿宋" w:eastAsia="仿宋" w:hAnsi="仿宋"/>
          <w:color w:val="5B9BD5" w:themeColor="accent1"/>
          <w:sz w:val="24"/>
          <w:szCs w:val="24"/>
        </w:rPr>
        <w:t xml:space="preserve"> </w:t>
      </w:r>
      <w:r w:rsidRPr="00B51ADB">
        <w:rPr>
          <w:rFonts w:ascii="仿宋" w:eastAsia="仿宋" w:hAnsi="仿宋"/>
          <w:sz w:val="24"/>
          <w:szCs w:val="24"/>
        </w:rPr>
        <w:t>on Translation</w:t>
      </w:r>
      <w:r w:rsidRPr="00B51ADB">
        <w:rPr>
          <w:rFonts w:ascii="仿宋" w:eastAsia="仿宋" w:hAnsi="仿宋"/>
          <w:color w:val="0070C0"/>
          <w:sz w:val="24"/>
          <w:szCs w:val="24"/>
        </w:rPr>
        <w:t xml:space="preserve">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of idioms </w:t>
      </w:r>
      <w:r w:rsidRPr="00B51ADB">
        <w:rPr>
          <w:rFonts w:ascii="仿宋" w:eastAsia="仿宋" w:hAnsi="仿宋"/>
          <w:sz w:val="24"/>
          <w:szCs w:val="24"/>
        </w:rPr>
        <w:t>in Business English</w:t>
      </w:r>
      <w:hyperlink r:id="rId5" w:history="1">
        <w:r w:rsidRPr="00B51ADB">
          <w:rPr>
            <w:rFonts w:ascii="仿宋" w:eastAsia="仿宋" w:hAnsi="仿宋"/>
            <w:sz w:val="24"/>
            <w:szCs w:val="24"/>
            <w:lang w:val="zh-CN"/>
          </w:rPr>
          <w:t>试论文化因素对经贸领域中习语翻译的影响</w:t>
        </w:r>
      </w:hyperlink>
      <w:r w:rsidRPr="00B51ADB">
        <w:rPr>
          <w:rFonts w:ascii="仿宋" w:eastAsia="仿宋" w:hAnsi="仿宋"/>
          <w:sz w:val="24"/>
          <w:szCs w:val="24"/>
        </w:rPr>
        <w:t xml:space="preserve"> </w:t>
      </w:r>
      <w:bookmarkStart w:id="0" w:name="_Hlt186043310"/>
      <w:bookmarkStart w:id="1" w:name="_Hlt186043312"/>
      <w:bookmarkStart w:id="2" w:name="_Hlt186043322"/>
      <w:bookmarkEnd w:id="0"/>
      <w:bookmarkEnd w:id="1"/>
    </w:p>
    <w:p w:rsidR="00727A36" w:rsidRPr="00B51ADB" w:rsidRDefault="00727A36" w:rsidP="00727A36">
      <w:pPr>
        <w:pStyle w:val="a3"/>
        <w:numPr>
          <w:ilvl w:val="0"/>
          <w:numId w:val="1"/>
        </w:numPr>
        <w:snapToGrid w:val="0"/>
        <w:spacing w:line="360" w:lineRule="auto"/>
        <w:ind w:firstLineChars="0"/>
        <w:rPr>
          <w:rFonts w:ascii="仿宋" w:eastAsia="仿宋" w:hAnsi="仿宋"/>
          <w:sz w:val="24"/>
          <w:szCs w:val="24"/>
        </w:rPr>
      </w:pPr>
      <w:bookmarkStart w:id="3" w:name="_Hlt186043339"/>
      <w:bookmarkEnd w:id="2"/>
      <w:r w:rsidRPr="00B51ADB">
        <w:rPr>
          <w:rFonts w:ascii="仿宋" w:eastAsia="仿宋" w:hAnsi="仿宋"/>
          <w:b/>
          <w:color w:val="FF0000"/>
          <w:sz w:val="24"/>
          <w:szCs w:val="24"/>
        </w:rPr>
        <w:t>L</w:t>
      </w:r>
      <w:bookmarkEnd w:id="3"/>
      <w:r w:rsidRPr="00B51ADB">
        <w:rPr>
          <w:rFonts w:ascii="仿宋" w:eastAsia="仿宋" w:hAnsi="仿宋"/>
          <w:b/>
          <w:color w:val="FF0000"/>
          <w:sz w:val="24"/>
          <w:szCs w:val="24"/>
        </w:rPr>
        <w:t>exical Features</w:t>
      </w:r>
      <w:r w:rsidRPr="00B51ADB">
        <w:rPr>
          <w:rFonts w:ascii="仿宋" w:eastAsia="仿宋" w:hAnsi="仿宋"/>
          <w:sz w:val="24"/>
          <w:szCs w:val="24"/>
        </w:rPr>
        <w:t xml:space="preserve"> of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Business Contract English </w:t>
      </w:r>
      <w:r w:rsidRPr="00B51ADB">
        <w:rPr>
          <w:rFonts w:ascii="仿宋" w:eastAsia="仿宋" w:hAnsi="仿宋"/>
          <w:sz w:val="24"/>
          <w:szCs w:val="24"/>
        </w:rPr>
        <w:t xml:space="preserve">and Its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Translation</w:t>
      </w:r>
      <w:r w:rsidRPr="00B51ADB">
        <w:rPr>
          <w:rFonts w:ascii="仿宋" w:eastAsia="仿宋" w:hAnsi="仿宋"/>
          <w:sz w:val="24"/>
          <w:szCs w:val="24"/>
          <w:lang w:val="zh-CN"/>
        </w:rPr>
        <w:t>经贸合同英语</w:t>
      </w:r>
      <w:r w:rsidRPr="00B51ADB">
        <w:rPr>
          <w:rFonts w:ascii="仿宋" w:eastAsia="仿宋" w:hAnsi="仿宋" w:hint="eastAsia"/>
          <w:sz w:val="24"/>
          <w:szCs w:val="24"/>
        </w:rPr>
        <w:t>的</w:t>
      </w:r>
      <w:r w:rsidRPr="00B51ADB">
        <w:rPr>
          <w:rFonts w:ascii="仿宋" w:eastAsia="仿宋" w:hAnsi="仿宋"/>
          <w:sz w:val="24"/>
          <w:szCs w:val="24"/>
          <w:lang w:val="zh-CN"/>
        </w:rPr>
        <w:t>词法特征及其翻译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 xml:space="preserve">The Characteristics of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Foreign Trade English Translation</w:t>
      </w:r>
      <w:bookmarkStart w:id="4" w:name="_Hlt186043364"/>
      <w:r w:rsidRPr="00B51ADB">
        <w:rPr>
          <w:rFonts w:ascii="仿宋" w:eastAsia="仿宋" w:hAnsi="仿宋"/>
          <w:sz w:val="24"/>
          <w:szCs w:val="24"/>
          <w:lang w:val="zh-CN"/>
        </w:rPr>
        <w:fldChar w:fldCharType="begin"/>
      </w:r>
      <w:r w:rsidRPr="00B51ADB">
        <w:rPr>
          <w:rFonts w:ascii="仿宋" w:eastAsia="仿宋" w:hAnsi="仿宋"/>
          <w:sz w:val="24"/>
          <w:szCs w:val="24"/>
        </w:rPr>
        <w:instrText>HYPERLINK "http://service.ilib.cn/Search/QikanSearchList.aspx?Query=%e5%af%b9%e5%a4%96%e7%bb%8f%e8%b4%b8%e7%bf%bb%e8%af%91%e7%9a%84%e7%89%b9%e7%82%b9%e4%b8%8e%e7%8e%b0%e7%8a%b6"</w:instrText>
      </w:r>
      <w:r w:rsidRPr="00B51ADB">
        <w:rPr>
          <w:rFonts w:ascii="仿宋" w:eastAsia="仿宋" w:hAnsi="仿宋"/>
          <w:sz w:val="24"/>
          <w:szCs w:val="24"/>
          <w:lang w:val="zh-CN"/>
        </w:rPr>
        <w:fldChar w:fldCharType="separate"/>
      </w:r>
      <w:r w:rsidRPr="00B51ADB">
        <w:rPr>
          <w:rFonts w:ascii="仿宋" w:eastAsia="仿宋" w:hAnsi="仿宋"/>
          <w:sz w:val="24"/>
          <w:szCs w:val="24"/>
          <w:lang w:val="zh-CN"/>
        </w:rPr>
        <w:t>经贸</w:t>
      </w:r>
      <w:r w:rsidRPr="00B51ADB">
        <w:rPr>
          <w:rFonts w:ascii="仿宋" w:eastAsia="仿宋" w:hAnsi="仿宋" w:hint="eastAsia"/>
          <w:sz w:val="24"/>
          <w:szCs w:val="24"/>
        </w:rPr>
        <w:t>英语的</w:t>
      </w:r>
      <w:r w:rsidRPr="00B51ADB">
        <w:rPr>
          <w:rFonts w:ascii="仿宋" w:eastAsia="仿宋" w:hAnsi="仿宋"/>
          <w:sz w:val="24"/>
          <w:szCs w:val="24"/>
          <w:lang w:val="zh-CN"/>
        </w:rPr>
        <w:t>翻译特点</w:t>
      </w:r>
      <w:r w:rsidRPr="00B51ADB">
        <w:rPr>
          <w:rFonts w:ascii="仿宋" w:eastAsia="仿宋" w:hAnsi="仿宋"/>
          <w:sz w:val="24"/>
          <w:szCs w:val="24"/>
          <w:lang w:val="zh-CN"/>
        </w:rPr>
        <w:fldChar w:fldCharType="end"/>
      </w:r>
      <w:bookmarkEnd w:id="4"/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bookmarkStart w:id="5" w:name="_Hlt186043398"/>
      <w:bookmarkStart w:id="6" w:name="_Hlt186043395"/>
      <w:bookmarkStart w:id="7" w:name="_Hlt186043379"/>
      <w:bookmarkStart w:id="8" w:name="_Hlt186043374"/>
      <w:bookmarkStart w:id="9" w:name="_Hlt186043406"/>
      <w:r w:rsidRPr="00B51ADB">
        <w:rPr>
          <w:rFonts w:ascii="仿宋" w:eastAsia="仿宋" w:hAnsi="仿宋"/>
          <w:sz w:val="24"/>
          <w:szCs w:val="24"/>
        </w:rPr>
        <w:t xml:space="preserve">Influence of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Contextual </w:t>
      </w:r>
      <w:r w:rsidRPr="00B51ADB">
        <w:rPr>
          <w:rFonts w:ascii="仿宋" w:eastAsia="仿宋" w:hAnsi="仿宋"/>
          <w:sz w:val="24"/>
          <w:szCs w:val="24"/>
        </w:rPr>
        <w:t>factors on Business English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Translation</w:t>
      </w:r>
      <w:bookmarkEnd w:id="5"/>
      <w:bookmarkEnd w:id="6"/>
      <w:bookmarkEnd w:id="7"/>
      <w:bookmarkEnd w:id="8"/>
      <w:bookmarkEnd w:id="9"/>
      <w:r w:rsidRPr="00B51ADB">
        <w:rPr>
          <w:rFonts w:ascii="仿宋" w:eastAsia="仿宋" w:hAnsi="仿宋"/>
          <w:sz w:val="24"/>
          <w:szCs w:val="24"/>
          <w:lang w:val="zh-CN"/>
        </w:rPr>
        <w:t>经</w:t>
      </w:r>
      <w:r w:rsidRPr="00B51ADB">
        <w:rPr>
          <w:rFonts w:ascii="仿宋" w:eastAsia="仿宋" w:hAnsi="仿宋"/>
          <w:sz w:val="24"/>
          <w:szCs w:val="24"/>
          <w:lang w:val="zh-CN"/>
        </w:rPr>
        <w:lastRenderedPageBreak/>
        <w:t>贸英语翻译中语境因素的</w:t>
      </w:r>
      <w:bookmarkStart w:id="10" w:name="_Hlt186041306"/>
      <w:bookmarkStart w:id="11" w:name="_Hlt186041308"/>
      <w:r w:rsidRPr="00B51ADB">
        <w:rPr>
          <w:rFonts w:ascii="仿宋" w:eastAsia="仿宋" w:hAnsi="仿宋"/>
          <w:sz w:val="24"/>
          <w:szCs w:val="24"/>
          <w:lang w:val="zh-CN"/>
        </w:rPr>
        <w:t>作</w:t>
      </w:r>
      <w:bookmarkStart w:id="12" w:name="_Hlt186041303"/>
      <w:bookmarkStart w:id="13" w:name="_Hlt186041305"/>
      <w:bookmarkStart w:id="14" w:name="_Hlt186041304"/>
      <w:bookmarkEnd w:id="10"/>
      <w:bookmarkEnd w:id="11"/>
      <w:r w:rsidRPr="00B51ADB">
        <w:rPr>
          <w:rFonts w:ascii="仿宋" w:eastAsia="仿宋" w:hAnsi="仿宋"/>
          <w:sz w:val="24"/>
          <w:szCs w:val="24"/>
          <w:lang w:val="zh-CN"/>
        </w:rPr>
        <w:t>用</w:t>
      </w:r>
      <w:bookmarkEnd w:id="12"/>
      <w:bookmarkEnd w:id="13"/>
      <w:bookmarkEnd w:id="14"/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bookmarkStart w:id="15" w:name="_Hlt186043410"/>
      <w:r w:rsidRPr="00B51ADB">
        <w:rPr>
          <w:rFonts w:ascii="仿宋" w:eastAsia="仿宋" w:hAnsi="仿宋"/>
          <w:sz w:val="24"/>
          <w:szCs w:val="24"/>
        </w:rPr>
        <w:t xml:space="preserve">On the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Translation Criteria </w:t>
      </w:r>
      <w:r w:rsidRPr="00B51ADB">
        <w:rPr>
          <w:rFonts w:ascii="仿宋" w:eastAsia="仿宋" w:hAnsi="仿宋"/>
          <w:sz w:val="24"/>
          <w:szCs w:val="24"/>
        </w:rPr>
        <w:t xml:space="preserve">of </w:t>
      </w:r>
      <w:r w:rsidRPr="00B51ADB">
        <w:rPr>
          <w:rFonts w:ascii="仿宋" w:eastAsia="仿宋" w:hAnsi="仿宋" w:hint="eastAsia"/>
          <w:sz w:val="24"/>
          <w:szCs w:val="24"/>
        </w:rPr>
        <w:t xml:space="preserve">Business </w:t>
      </w:r>
      <w:r w:rsidRPr="00B51ADB">
        <w:rPr>
          <w:rFonts w:ascii="仿宋" w:eastAsia="仿宋" w:hAnsi="仿宋"/>
          <w:sz w:val="24"/>
          <w:szCs w:val="24"/>
        </w:rPr>
        <w:t xml:space="preserve">English </w:t>
      </w:r>
      <w:bookmarkEnd w:id="15"/>
      <w:proofErr w:type="gramStart"/>
      <w:r w:rsidRPr="00B51ADB">
        <w:rPr>
          <w:rFonts w:ascii="仿宋" w:eastAsia="仿宋" w:hAnsi="仿宋"/>
          <w:sz w:val="24"/>
          <w:szCs w:val="24"/>
          <w:lang w:val="zh-CN"/>
        </w:rPr>
        <w:t>试论经贸</w:t>
      </w:r>
      <w:proofErr w:type="gramEnd"/>
      <w:r w:rsidRPr="00B51ADB">
        <w:rPr>
          <w:rFonts w:ascii="仿宋" w:eastAsia="仿宋" w:hAnsi="仿宋"/>
          <w:sz w:val="24"/>
          <w:szCs w:val="24"/>
          <w:lang w:val="zh-CN"/>
        </w:rPr>
        <w:t>英语翻译的标准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bookmarkStart w:id="16" w:name="_Hlt186043416"/>
      <w:r w:rsidRPr="00B51ADB">
        <w:rPr>
          <w:rFonts w:ascii="仿宋" w:eastAsia="仿宋" w:hAnsi="仿宋"/>
          <w:sz w:val="24"/>
          <w:szCs w:val="24"/>
        </w:rPr>
        <w:t xml:space="preserve">Understanding and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Translation </w:t>
      </w:r>
      <w:r w:rsidRPr="00B51ADB">
        <w:rPr>
          <w:rFonts w:ascii="仿宋" w:eastAsia="仿宋" w:hAnsi="仿宋"/>
          <w:sz w:val="24"/>
          <w:szCs w:val="24"/>
        </w:rPr>
        <w:t xml:space="preserve">of the Divisional Phenomena in </w:t>
      </w:r>
      <w:r w:rsidRPr="00B51ADB">
        <w:rPr>
          <w:rFonts w:ascii="仿宋" w:eastAsia="仿宋" w:hAnsi="仿宋" w:hint="eastAsia"/>
          <w:sz w:val="24"/>
          <w:szCs w:val="24"/>
        </w:rPr>
        <w:t xml:space="preserve">Business </w:t>
      </w:r>
      <w:r w:rsidRPr="00B51ADB">
        <w:rPr>
          <w:rFonts w:ascii="仿宋" w:eastAsia="仿宋" w:hAnsi="仿宋"/>
          <w:sz w:val="24"/>
          <w:szCs w:val="24"/>
        </w:rPr>
        <w:t>English Contracts</w:t>
      </w:r>
      <w:bookmarkEnd w:id="16"/>
      <w:proofErr w:type="gramStart"/>
      <w:r w:rsidRPr="00B51ADB">
        <w:rPr>
          <w:rFonts w:ascii="仿宋" w:eastAsia="仿宋" w:hAnsi="仿宋"/>
          <w:sz w:val="24"/>
          <w:szCs w:val="24"/>
          <w:lang w:val="zh-CN"/>
        </w:rPr>
        <w:t>英语经贸</w:t>
      </w:r>
      <w:proofErr w:type="gramEnd"/>
      <w:r w:rsidRPr="00B51ADB">
        <w:rPr>
          <w:rFonts w:ascii="仿宋" w:eastAsia="仿宋" w:hAnsi="仿宋"/>
          <w:sz w:val="24"/>
          <w:szCs w:val="24"/>
          <w:lang w:val="zh-CN"/>
        </w:rPr>
        <w:t>契约分隔现象的理解与翻译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bookmarkStart w:id="17" w:name="_Hlt186043418"/>
      <w:r w:rsidRPr="00B51ADB">
        <w:rPr>
          <w:rFonts w:ascii="仿宋" w:eastAsia="仿宋" w:hAnsi="仿宋"/>
          <w:sz w:val="24"/>
          <w:szCs w:val="24"/>
        </w:rPr>
        <w:t>On</w:t>
      </w:r>
      <w:r w:rsidRPr="00B51ADB">
        <w:rPr>
          <w:rFonts w:ascii="仿宋" w:eastAsia="仿宋" w:hAnsi="仿宋"/>
          <w:color w:val="0070C0"/>
          <w:sz w:val="24"/>
          <w:szCs w:val="24"/>
        </w:rPr>
        <w:t xml:space="preserve">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Abbreviations </w:t>
      </w:r>
      <w:r w:rsidRPr="00B51ADB">
        <w:rPr>
          <w:rFonts w:ascii="仿宋" w:eastAsia="仿宋" w:hAnsi="仿宋"/>
          <w:sz w:val="24"/>
          <w:szCs w:val="24"/>
        </w:rPr>
        <w:t>in Business English</w:t>
      </w:r>
      <w:bookmarkEnd w:id="17"/>
      <w:proofErr w:type="gramStart"/>
      <w:r w:rsidRPr="00B51ADB">
        <w:rPr>
          <w:rFonts w:ascii="仿宋" w:eastAsia="仿宋" w:hAnsi="仿宋"/>
          <w:sz w:val="24"/>
          <w:szCs w:val="24"/>
          <w:lang w:val="zh-CN"/>
        </w:rPr>
        <w:t>谈经贸</w:t>
      </w:r>
      <w:proofErr w:type="gramEnd"/>
      <w:r w:rsidRPr="00B51ADB">
        <w:rPr>
          <w:rFonts w:ascii="仿宋" w:eastAsia="仿宋" w:hAnsi="仿宋"/>
          <w:sz w:val="24"/>
          <w:szCs w:val="24"/>
          <w:lang w:val="zh-CN"/>
        </w:rPr>
        <w:t>英语中的缩略语现象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 xml:space="preserve">On the Characteristics of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Business English Vocabulary</w:t>
      </w:r>
      <w:bookmarkStart w:id="18" w:name="_Hlt186043439"/>
      <w:r w:rsidRPr="00B51ADB">
        <w:rPr>
          <w:rFonts w:ascii="仿宋" w:eastAsia="仿宋" w:hAnsi="仿宋"/>
          <w:sz w:val="24"/>
          <w:szCs w:val="24"/>
          <w:lang w:val="zh-CN"/>
        </w:rPr>
        <w:fldChar w:fldCharType="begin"/>
      </w:r>
      <w:r w:rsidRPr="00B51ADB">
        <w:rPr>
          <w:rFonts w:ascii="仿宋" w:eastAsia="仿宋" w:hAnsi="仿宋"/>
          <w:sz w:val="24"/>
          <w:szCs w:val="24"/>
        </w:rPr>
        <w:instrText>HYPERLINK "http://www.ilib.cn/A-scxdh200705149.html"</w:instrText>
      </w:r>
      <w:r w:rsidRPr="00B51ADB">
        <w:rPr>
          <w:rFonts w:ascii="仿宋" w:eastAsia="仿宋" w:hAnsi="仿宋"/>
          <w:sz w:val="24"/>
          <w:szCs w:val="24"/>
          <w:lang w:val="zh-CN"/>
        </w:rPr>
        <w:fldChar w:fldCharType="separate"/>
      </w:r>
      <w:r w:rsidRPr="00B51ADB">
        <w:rPr>
          <w:rFonts w:ascii="仿宋" w:eastAsia="仿宋" w:hAnsi="仿宋"/>
          <w:sz w:val="24"/>
          <w:szCs w:val="24"/>
          <w:lang w:val="zh-CN"/>
        </w:rPr>
        <w:t>经贸英语</w:t>
      </w:r>
      <w:r w:rsidRPr="00B51ADB">
        <w:rPr>
          <w:rFonts w:ascii="仿宋" w:eastAsia="仿宋" w:hAnsi="仿宋" w:hint="eastAsia"/>
          <w:sz w:val="24"/>
          <w:szCs w:val="24"/>
        </w:rPr>
        <w:t>的</w:t>
      </w:r>
      <w:r w:rsidRPr="00B51ADB">
        <w:rPr>
          <w:rFonts w:ascii="仿宋" w:eastAsia="仿宋" w:hAnsi="仿宋"/>
          <w:sz w:val="24"/>
          <w:szCs w:val="24"/>
          <w:lang w:val="zh-CN"/>
        </w:rPr>
        <w:t>词汇特点</w:t>
      </w:r>
      <w:r w:rsidRPr="00B51ADB">
        <w:rPr>
          <w:rFonts w:ascii="仿宋" w:eastAsia="仿宋" w:hAnsi="仿宋"/>
          <w:sz w:val="24"/>
          <w:szCs w:val="24"/>
          <w:lang w:val="zh-CN"/>
        </w:rPr>
        <w:fldChar w:fldCharType="end"/>
      </w:r>
      <w:bookmarkEnd w:id="18"/>
      <w:r w:rsidRPr="00B51ADB">
        <w:rPr>
          <w:rFonts w:ascii="仿宋" w:eastAsia="仿宋" w:hAnsi="仿宋" w:hint="eastAsia"/>
          <w:sz w:val="24"/>
          <w:szCs w:val="24"/>
        </w:rPr>
        <w:t xml:space="preserve"> 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bookmarkStart w:id="19" w:name="_Hlt186043442"/>
      <w:r w:rsidRPr="00B51ADB">
        <w:rPr>
          <w:rFonts w:ascii="仿宋" w:eastAsia="仿宋" w:hAnsi="仿宋"/>
          <w:b/>
          <w:color w:val="FF0000"/>
          <w:sz w:val="24"/>
          <w:szCs w:val="24"/>
        </w:rPr>
        <w:t>Diction</w:t>
      </w:r>
      <w:r w:rsidRPr="00B51ADB">
        <w:rPr>
          <w:rFonts w:ascii="仿宋" w:eastAsia="仿宋" w:hAnsi="仿宋"/>
          <w:sz w:val="24"/>
          <w:szCs w:val="24"/>
        </w:rPr>
        <w:t xml:space="preserve"> in Economy and Trade Translation</w:t>
      </w:r>
      <w:bookmarkEnd w:id="19"/>
      <w:r w:rsidRPr="00B51ADB">
        <w:rPr>
          <w:rFonts w:ascii="仿宋" w:eastAsia="仿宋" w:hAnsi="仿宋"/>
          <w:sz w:val="24"/>
          <w:szCs w:val="24"/>
          <w:lang w:val="zh-CN"/>
        </w:rPr>
        <w:t>经贸翻译的词义选择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b/>
          <w:color w:val="FF0000"/>
          <w:sz w:val="24"/>
          <w:szCs w:val="24"/>
        </w:rPr>
        <w:t>Multi-di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>sc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ipli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>ne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motivations </w:t>
      </w:r>
      <w:r w:rsidRPr="00B51ADB">
        <w:rPr>
          <w:rFonts w:ascii="仿宋" w:eastAsia="仿宋" w:hAnsi="仿宋"/>
          <w:sz w:val="24"/>
          <w:szCs w:val="24"/>
        </w:rPr>
        <w:t xml:space="preserve">of the </w:t>
      </w:r>
      <w:r w:rsidRPr="00B51ADB">
        <w:rPr>
          <w:rFonts w:ascii="仿宋" w:eastAsia="仿宋" w:hAnsi="仿宋" w:hint="eastAsia"/>
          <w:sz w:val="24"/>
          <w:szCs w:val="24"/>
        </w:rPr>
        <w:t>Business</w:t>
      </w:r>
      <w:r w:rsidRPr="00B51ADB">
        <w:rPr>
          <w:rFonts w:ascii="仿宋" w:eastAsia="仿宋" w:hAnsi="仿宋"/>
          <w:sz w:val="24"/>
          <w:szCs w:val="24"/>
        </w:rPr>
        <w:t xml:space="preserve"> English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Vocabulary</w:t>
      </w:r>
      <w:bookmarkStart w:id="20" w:name="_Hlt186043445"/>
      <w:r w:rsidRPr="00B51ADB">
        <w:rPr>
          <w:rFonts w:ascii="仿宋" w:eastAsia="仿宋" w:hAnsi="仿宋"/>
          <w:sz w:val="24"/>
          <w:szCs w:val="24"/>
          <w:lang w:val="zh-CN"/>
        </w:rPr>
        <w:fldChar w:fldCharType="begin"/>
      </w:r>
      <w:r w:rsidRPr="00B51ADB">
        <w:rPr>
          <w:rFonts w:ascii="仿宋" w:eastAsia="仿宋" w:hAnsi="仿宋"/>
          <w:sz w:val="24"/>
          <w:szCs w:val="24"/>
        </w:rPr>
        <w:instrText>HYPERLINK "http://www.ilib.cn/A-kjzx200609117.html"</w:instrText>
      </w:r>
      <w:r w:rsidRPr="00B51ADB">
        <w:rPr>
          <w:rFonts w:ascii="仿宋" w:eastAsia="仿宋" w:hAnsi="仿宋"/>
          <w:sz w:val="24"/>
          <w:szCs w:val="24"/>
          <w:lang w:val="zh-CN"/>
        </w:rPr>
        <w:fldChar w:fldCharType="separate"/>
      </w:r>
      <w:r w:rsidRPr="00B51ADB">
        <w:rPr>
          <w:rFonts w:ascii="仿宋" w:eastAsia="仿宋" w:hAnsi="仿宋"/>
          <w:sz w:val="24"/>
          <w:szCs w:val="24"/>
          <w:lang w:val="zh-CN"/>
        </w:rPr>
        <w:t>论</w:t>
      </w:r>
      <w:r w:rsidRPr="00B51ADB">
        <w:rPr>
          <w:rFonts w:ascii="仿宋" w:eastAsia="仿宋" w:hAnsi="仿宋" w:hint="eastAsia"/>
          <w:sz w:val="24"/>
          <w:szCs w:val="24"/>
        </w:rPr>
        <w:t>商务</w:t>
      </w:r>
      <w:r w:rsidRPr="00B51ADB">
        <w:rPr>
          <w:rFonts w:ascii="仿宋" w:eastAsia="仿宋" w:hAnsi="仿宋"/>
          <w:sz w:val="24"/>
          <w:szCs w:val="24"/>
          <w:lang w:val="zh-CN"/>
        </w:rPr>
        <w:t>英语</w:t>
      </w:r>
      <w:r w:rsidRPr="00B51ADB">
        <w:rPr>
          <w:rFonts w:ascii="仿宋" w:eastAsia="仿宋" w:hAnsi="仿宋" w:hint="eastAsia"/>
          <w:sz w:val="24"/>
          <w:szCs w:val="24"/>
        </w:rPr>
        <w:t>词汇</w:t>
      </w:r>
      <w:r w:rsidRPr="00B51ADB">
        <w:rPr>
          <w:rFonts w:ascii="仿宋" w:eastAsia="仿宋" w:hAnsi="仿宋"/>
          <w:sz w:val="24"/>
          <w:szCs w:val="24"/>
          <w:lang w:val="zh-CN"/>
        </w:rPr>
        <w:t>的多学科性</w:t>
      </w:r>
      <w:r w:rsidRPr="00B51ADB">
        <w:rPr>
          <w:rFonts w:ascii="仿宋" w:eastAsia="仿宋" w:hAnsi="仿宋"/>
          <w:sz w:val="24"/>
          <w:szCs w:val="24"/>
          <w:lang w:val="zh-CN"/>
        </w:rPr>
        <w:fldChar w:fldCharType="end"/>
      </w:r>
      <w:bookmarkEnd w:id="20"/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bookmarkStart w:id="21" w:name="_Hlt186043448"/>
      <w:r w:rsidRPr="00B51ADB">
        <w:rPr>
          <w:rFonts w:ascii="仿宋" w:eastAsia="仿宋" w:hAnsi="仿宋"/>
          <w:sz w:val="24"/>
          <w:szCs w:val="24"/>
        </w:rPr>
        <w:t>On the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linguistic/ cultural Features </w:t>
      </w:r>
      <w:r w:rsidRPr="00B51ADB">
        <w:rPr>
          <w:rFonts w:ascii="仿宋" w:eastAsia="仿宋" w:hAnsi="仿宋"/>
          <w:sz w:val="24"/>
          <w:szCs w:val="24"/>
        </w:rPr>
        <w:t xml:space="preserve">of Business English </w:t>
      </w:r>
      <w:r w:rsidRPr="00B51ADB">
        <w:rPr>
          <w:rFonts w:ascii="仿宋" w:eastAsia="仿宋" w:hAnsi="仿宋" w:hint="eastAsia"/>
          <w:sz w:val="24"/>
          <w:szCs w:val="24"/>
        </w:rPr>
        <w:t>E-mail</w:t>
      </w:r>
      <w:r w:rsidRPr="00B51ADB">
        <w:rPr>
          <w:rFonts w:ascii="仿宋" w:eastAsia="仿宋" w:hAnsi="仿宋"/>
          <w:sz w:val="24"/>
          <w:szCs w:val="24"/>
        </w:rPr>
        <w:t>s</w:t>
      </w:r>
      <w:bookmarkEnd w:id="21"/>
      <w:r w:rsidRPr="00B51ADB">
        <w:rPr>
          <w:rFonts w:ascii="仿宋" w:eastAsia="仿宋" w:hAnsi="仿宋"/>
          <w:sz w:val="24"/>
          <w:szCs w:val="24"/>
          <w:lang w:val="zh-CN"/>
        </w:rPr>
        <w:t>浅谈</w:t>
      </w:r>
      <w:r w:rsidRPr="00B51ADB">
        <w:rPr>
          <w:rFonts w:ascii="仿宋" w:eastAsia="仿宋" w:hAnsi="仿宋" w:hint="eastAsia"/>
          <w:sz w:val="24"/>
          <w:szCs w:val="24"/>
        </w:rPr>
        <w:t>商务</w:t>
      </w:r>
      <w:r w:rsidRPr="00B51ADB">
        <w:rPr>
          <w:rFonts w:ascii="仿宋" w:eastAsia="仿宋" w:hAnsi="仿宋"/>
          <w:sz w:val="24"/>
          <w:szCs w:val="24"/>
          <w:lang w:val="zh-CN"/>
        </w:rPr>
        <w:t>英语</w:t>
      </w:r>
      <w:r w:rsidRPr="00B51ADB">
        <w:rPr>
          <w:rFonts w:ascii="仿宋" w:eastAsia="仿宋" w:hAnsi="仿宋" w:hint="eastAsia"/>
          <w:sz w:val="24"/>
          <w:szCs w:val="24"/>
          <w:lang w:val="zh-CN"/>
        </w:rPr>
        <w:t>电子邮件</w:t>
      </w:r>
      <w:r w:rsidRPr="00B51ADB">
        <w:rPr>
          <w:rFonts w:ascii="仿宋" w:eastAsia="仿宋" w:hAnsi="仿宋"/>
          <w:sz w:val="24"/>
          <w:szCs w:val="24"/>
          <w:lang w:val="zh-CN"/>
        </w:rPr>
        <w:t>的写作特点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 xml:space="preserve">Analysis of </w:t>
      </w:r>
      <w:r w:rsidRPr="00B51ADB">
        <w:rPr>
          <w:rFonts w:ascii="仿宋" w:eastAsia="仿宋" w:hAnsi="仿宋"/>
          <w:sz w:val="24"/>
          <w:szCs w:val="24"/>
        </w:rPr>
        <w:t>the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Stylistic Features </w:t>
      </w:r>
      <w:r w:rsidRPr="00B51ADB">
        <w:rPr>
          <w:rFonts w:ascii="仿宋" w:eastAsia="仿宋" w:hAnsi="仿宋"/>
          <w:sz w:val="24"/>
          <w:szCs w:val="24"/>
        </w:rPr>
        <w:t>of the Contract English</w:t>
      </w:r>
      <w:bookmarkStart w:id="22" w:name="_Hlt186043465"/>
      <w:bookmarkStart w:id="23" w:name="_Hlt186043471"/>
      <w:bookmarkStart w:id="24" w:name="_Hlt186043459"/>
      <w:r w:rsidRPr="00B51ADB">
        <w:rPr>
          <w:rFonts w:ascii="仿宋" w:eastAsia="仿宋" w:hAnsi="仿宋" w:hint="eastAsia"/>
          <w:sz w:val="24"/>
          <w:szCs w:val="24"/>
        </w:rPr>
        <w:t>浅析</w:t>
      </w:r>
      <w:hyperlink r:id="rId6" w:history="1">
        <w:r w:rsidRPr="00B51ADB">
          <w:rPr>
            <w:rFonts w:ascii="仿宋" w:eastAsia="仿宋" w:hAnsi="仿宋"/>
            <w:sz w:val="24"/>
            <w:szCs w:val="24"/>
            <w:lang w:val="zh-CN"/>
          </w:rPr>
          <w:t>合同英语的文体特</w:t>
        </w:r>
        <w:bookmarkStart w:id="25" w:name="_Hlt186041681"/>
        <w:bookmarkStart w:id="26" w:name="_Hlt186041680"/>
        <w:r w:rsidRPr="00B51ADB">
          <w:rPr>
            <w:rFonts w:ascii="仿宋" w:eastAsia="仿宋" w:hAnsi="仿宋"/>
            <w:sz w:val="24"/>
            <w:szCs w:val="24"/>
            <w:lang w:val="zh-CN"/>
          </w:rPr>
          <w:t>点</w:t>
        </w:r>
        <w:bookmarkEnd w:id="25"/>
        <w:bookmarkEnd w:id="26"/>
      </w:hyperlink>
      <w:bookmarkEnd w:id="22"/>
      <w:bookmarkEnd w:id="23"/>
      <w:bookmarkEnd w:id="24"/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bookmarkStart w:id="27" w:name="_Hlt186043489"/>
      <w:bookmarkStart w:id="28" w:name="_Hlt186043481"/>
      <w:r w:rsidRPr="00B51ADB">
        <w:rPr>
          <w:rFonts w:ascii="仿宋" w:eastAsia="仿宋" w:hAnsi="仿宋"/>
          <w:sz w:val="24"/>
          <w:szCs w:val="24"/>
        </w:rPr>
        <w:t xml:space="preserve">Translation of English Advertisement in Cross-cultural </w:t>
      </w:r>
      <w:bookmarkEnd w:id="27"/>
      <w:bookmarkEnd w:id="28"/>
      <w:r w:rsidRPr="00B51ADB">
        <w:rPr>
          <w:rFonts w:ascii="仿宋" w:eastAsia="仿宋" w:hAnsi="仿宋"/>
          <w:sz w:val="24"/>
          <w:szCs w:val="24"/>
        </w:rPr>
        <w:t>communication</w:t>
      </w:r>
      <w:r w:rsidRPr="00B51ADB">
        <w:rPr>
          <w:rFonts w:ascii="仿宋" w:eastAsia="仿宋" w:hAnsi="仿宋"/>
          <w:sz w:val="24"/>
          <w:szCs w:val="24"/>
          <w:lang w:val="zh-CN"/>
        </w:rPr>
        <w:t>跨文化背景中的广告英语翻译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bookmarkStart w:id="29" w:name="_Hlt186043496"/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Translation </w:t>
      </w:r>
      <w:r w:rsidRPr="00B51ADB">
        <w:rPr>
          <w:rFonts w:ascii="仿宋" w:eastAsia="仿宋" w:hAnsi="仿宋"/>
          <w:sz w:val="24"/>
          <w:szCs w:val="24"/>
        </w:rPr>
        <w:t xml:space="preserve">of Dates, Amount and Numbers in the </w:t>
      </w:r>
      <w:r w:rsidRPr="00B51ADB">
        <w:rPr>
          <w:rFonts w:ascii="仿宋" w:eastAsia="仿宋" w:hAnsi="仿宋" w:hint="eastAsia"/>
          <w:sz w:val="24"/>
          <w:szCs w:val="24"/>
        </w:rPr>
        <w:t xml:space="preserve">Business English </w:t>
      </w:r>
      <w:r w:rsidRPr="00B51ADB">
        <w:rPr>
          <w:rFonts w:ascii="仿宋" w:eastAsia="仿宋" w:hAnsi="仿宋"/>
          <w:sz w:val="24"/>
          <w:szCs w:val="24"/>
        </w:rPr>
        <w:t>Contracts</w:t>
      </w:r>
      <w:bookmarkEnd w:id="29"/>
      <w:r w:rsidRPr="00B51ADB">
        <w:rPr>
          <w:rFonts w:ascii="仿宋" w:eastAsia="仿宋" w:hAnsi="仿宋" w:hint="eastAsia"/>
          <w:sz w:val="24"/>
          <w:szCs w:val="24"/>
        </w:rPr>
        <w:t>浅析商务合同中</w:t>
      </w:r>
      <w:r w:rsidRPr="00B51ADB">
        <w:rPr>
          <w:rFonts w:ascii="仿宋" w:eastAsia="仿宋" w:hAnsi="仿宋"/>
          <w:sz w:val="24"/>
          <w:szCs w:val="24"/>
          <w:lang w:val="zh-CN"/>
        </w:rPr>
        <w:t>日期、金额和数字的翻译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bookmarkStart w:id="30" w:name="_Hlt186043499"/>
      <w:r w:rsidRPr="00B51ADB">
        <w:rPr>
          <w:rFonts w:ascii="仿宋" w:eastAsia="仿宋" w:hAnsi="仿宋" w:hint="eastAsia"/>
          <w:sz w:val="24"/>
          <w:szCs w:val="24"/>
        </w:rPr>
        <w:t xml:space="preserve">On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Translating Strateg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>ies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</w:t>
      </w:r>
      <w:r w:rsidRPr="00B51ADB">
        <w:rPr>
          <w:rFonts w:ascii="仿宋" w:eastAsia="仿宋" w:hAnsi="仿宋"/>
          <w:sz w:val="24"/>
          <w:szCs w:val="24"/>
        </w:rPr>
        <w:t>of Modern Business English</w:t>
      </w:r>
      <w:bookmarkEnd w:id="30"/>
      <w:r w:rsidRPr="00B51ADB">
        <w:rPr>
          <w:rFonts w:ascii="仿宋" w:eastAsia="仿宋" w:hAnsi="仿宋"/>
          <w:sz w:val="24"/>
          <w:szCs w:val="24"/>
          <w:lang w:val="zh-CN"/>
        </w:rPr>
        <w:t>现代商务英语</w:t>
      </w:r>
      <w:r w:rsidRPr="00B51ADB">
        <w:rPr>
          <w:rFonts w:ascii="仿宋" w:eastAsia="仿宋" w:hAnsi="仿宋" w:hint="eastAsia"/>
          <w:sz w:val="24"/>
          <w:szCs w:val="24"/>
        </w:rPr>
        <w:t>的</w:t>
      </w:r>
      <w:r w:rsidRPr="00B51ADB">
        <w:rPr>
          <w:rFonts w:ascii="仿宋" w:eastAsia="仿宋" w:hAnsi="仿宋"/>
          <w:sz w:val="24"/>
          <w:szCs w:val="24"/>
          <w:lang w:val="zh-CN"/>
        </w:rPr>
        <w:t>翻译策略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bookmarkStart w:id="31" w:name="_Hlt186043521"/>
      <w:r w:rsidRPr="00B51ADB">
        <w:rPr>
          <w:rFonts w:ascii="仿宋" w:eastAsia="仿宋" w:hAnsi="仿宋" w:hint="eastAsia"/>
          <w:sz w:val="24"/>
          <w:szCs w:val="24"/>
        </w:rPr>
        <w:t xml:space="preserve">On </w:t>
      </w:r>
      <w:r w:rsidRPr="00B51ADB">
        <w:rPr>
          <w:rFonts w:ascii="仿宋" w:eastAsia="仿宋" w:hAnsi="仿宋"/>
          <w:sz w:val="24"/>
          <w:szCs w:val="24"/>
        </w:rPr>
        <w:t>the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Principle of Faithfulness</w:t>
      </w:r>
      <w:r w:rsidRPr="00B51ADB">
        <w:rPr>
          <w:rFonts w:ascii="仿宋" w:eastAsia="仿宋" w:hAnsi="仿宋"/>
          <w:sz w:val="24"/>
          <w:szCs w:val="24"/>
        </w:rPr>
        <w:t xml:space="preserve"> in C-E Business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Translation</w:t>
      </w:r>
      <w:bookmarkEnd w:id="31"/>
      <w:r w:rsidRPr="00B51ADB">
        <w:rPr>
          <w:rFonts w:ascii="仿宋" w:eastAsia="仿宋" w:hAnsi="仿宋" w:hint="eastAsia"/>
          <w:sz w:val="24"/>
          <w:szCs w:val="24"/>
        </w:rPr>
        <w:t>浅谈商务英语</w:t>
      </w:r>
      <w:r w:rsidRPr="00B51ADB">
        <w:rPr>
          <w:rFonts w:ascii="仿宋" w:eastAsia="仿宋" w:hAnsi="仿宋"/>
          <w:sz w:val="24"/>
          <w:szCs w:val="24"/>
          <w:lang w:val="zh-CN"/>
        </w:rPr>
        <w:t>英汉翻译的</w:t>
      </w:r>
      <w:r w:rsidRPr="00B51ADB">
        <w:rPr>
          <w:rFonts w:ascii="仿宋" w:eastAsia="仿宋" w:hAnsi="仿宋"/>
          <w:sz w:val="24"/>
          <w:szCs w:val="24"/>
        </w:rPr>
        <w:t>"</w:t>
      </w:r>
      <w:r w:rsidRPr="00B51ADB">
        <w:rPr>
          <w:rFonts w:ascii="仿宋" w:eastAsia="仿宋" w:hAnsi="仿宋"/>
          <w:sz w:val="24"/>
          <w:szCs w:val="24"/>
          <w:lang w:val="zh-CN"/>
        </w:rPr>
        <w:t>信</w:t>
      </w:r>
      <w:r w:rsidRPr="00B51ADB">
        <w:rPr>
          <w:rFonts w:ascii="仿宋" w:eastAsia="仿宋" w:hAnsi="仿宋"/>
          <w:sz w:val="24"/>
          <w:szCs w:val="24"/>
        </w:rPr>
        <w:t>"</w:t>
      </w:r>
      <w:r w:rsidRPr="00B51ADB">
        <w:rPr>
          <w:rFonts w:ascii="仿宋" w:eastAsia="仿宋" w:hAnsi="仿宋" w:hint="eastAsia"/>
          <w:sz w:val="24"/>
          <w:szCs w:val="24"/>
        </w:rPr>
        <w:t>原则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bookmarkStart w:id="32" w:name="_Hlt186043525"/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Methods and Principles </w:t>
      </w:r>
      <w:r w:rsidRPr="00B51ADB">
        <w:rPr>
          <w:rFonts w:ascii="仿宋" w:eastAsia="仿宋" w:hAnsi="仿宋"/>
          <w:sz w:val="24"/>
          <w:szCs w:val="24"/>
        </w:rPr>
        <w:t>of</w:t>
      </w:r>
      <w:r w:rsidRPr="00B51ADB">
        <w:rPr>
          <w:rFonts w:ascii="仿宋" w:eastAsia="仿宋" w:hAnsi="仿宋"/>
          <w:color w:val="0070C0"/>
          <w:sz w:val="24"/>
          <w:szCs w:val="24"/>
        </w:rPr>
        <w:t xml:space="preserve">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Trade Mark Translation</w:t>
      </w:r>
      <w:bookmarkEnd w:id="32"/>
      <w:r w:rsidRPr="00B51ADB">
        <w:rPr>
          <w:rFonts w:ascii="仿宋" w:eastAsia="仿宋" w:hAnsi="仿宋"/>
          <w:sz w:val="24"/>
          <w:szCs w:val="24"/>
          <w:lang w:val="zh-CN"/>
        </w:rPr>
        <w:t>商标翻译的方法及应遵循的基本原则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bookmarkStart w:id="33" w:name="_Hlt186043527"/>
      <w:r w:rsidRPr="00B51ADB">
        <w:rPr>
          <w:rFonts w:ascii="仿宋" w:eastAsia="仿宋" w:hAnsi="仿宋"/>
          <w:sz w:val="24"/>
          <w:szCs w:val="24"/>
        </w:rPr>
        <w:t xml:space="preserve">The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Linguistic Characteristics and Translation Stra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>tegies</w:t>
      </w:r>
      <w:r w:rsidRPr="00B51ADB">
        <w:rPr>
          <w:rFonts w:ascii="仿宋" w:eastAsia="仿宋" w:hAnsi="仿宋"/>
          <w:sz w:val="24"/>
          <w:szCs w:val="24"/>
        </w:rPr>
        <w:t xml:space="preserve"> of English Advertisement</w:t>
      </w:r>
      <w:bookmarkEnd w:id="33"/>
      <w:r w:rsidRPr="00B51ADB">
        <w:rPr>
          <w:rFonts w:ascii="仿宋" w:eastAsia="仿宋" w:hAnsi="仿宋"/>
          <w:sz w:val="24"/>
          <w:szCs w:val="24"/>
          <w:lang w:val="zh-CN"/>
        </w:rPr>
        <w:t>广告英语</w:t>
      </w:r>
      <w:r w:rsidRPr="00B51ADB">
        <w:rPr>
          <w:rFonts w:ascii="仿宋" w:eastAsia="仿宋" w:hAnsi="仿宋" w:hint="eastAsia"/>
          <w:sz w:val="24"/>
          <w:szCs w:val="24"/>
        </w:rPr>
        <w:t>的</w:t>
      </w:r>
      <w:r w:rsidRPr="00B51ADB">
        <w:rPr>
          <w:rFonts w:ascii="仿宋" w:eastAsia="仿宋" w:hAnsi="仿宋"/>
          <w:sz w:val="24"/>
          <w:szCs w:val="24"/>
          <w:lang w:val="zh-CN"/>
        </w:rPr>
        <w:t>语言特点及翻译策略</w:t>
      </w:r>
      <w:bookmarkStart w:id="34" w:name="_Hlt186043529"/>
    </w:p>
    <w:p w:rsidR="00727A36" w:rsidRPr="00B51ADB" w:rsidRDefault="00727A36" w:rsidP="00727A36">
      <w:pPr>
        <w:snapToGrid w:val="0"/>
        <w:spacing w:line="360" w:lineRule="auto"/>
        <w:ind w:left="360"/>
        <w:rPr>
          <w:rFonts w:ascii="仿宋" w:eastAsia="仿宋" w:hAnsi="仿宋"/>
          <w:sz w:val="24"/>
          <w:szCs w:val="24"/>
          <w:lang w:val="zh-CN"/>
        </w:rPr>
      </w:pPr>
    </w:p>
    <w:p w:rsidR="00727A36" w:rsidRPr="00B51ADB" w:rsidRDefault="00727A36" w:rsidP="00727A36">
      <w:pPr>
        <w:snapToGrid w:val="0"/>
        <w:spacing w:line="360" w:lineRule="auto"/>
        <w:ind w:left="360"/>
        <w:rPr>
          <w:rFonts w:ascii="仿宋" w:eastAsia="仿宋" w:hAnsi="仿宋"/>
          <w:b/>
          <w:sz w:val="24"/>
          <w:szCs w:val="24"/>
        </w:rPr>
      </w:pPr>
      <w:r w:rsidRPr="00B51ADB">
        <w:rPr>
          <w:rFonts w:ascii="仿宋" w:eastAsia="仿宋" w:hAnsi="仿宋"/>
          <w:b/>
          <w:sz w:val="24"/>
          <w:szCs w:val="24"/>
        </w:rPr>
        <w:t>L</w:t>
      </w:r>
      <w:r w:rsidRPr="00B51ADB">
        <w:rPr>
          <w:rFonts w:ascii="仿宋" w:eastAsia="仿宋" w:hAnsi="仿宋" w:hint="eastAsia"/>
          <w:b/>
          <w:sz w:val="24"/>
          <w:szCs w:val="24"/>
        </w:rPr>
        <w:t>inguistic</w:t>
      </w:r>
      <w:r w:rsidRPr="00B51ADB">
        <w:rPr>
          <w:rFonts w:ascii="仿宋" w:eastAsia="仿宋" w:hAnsi="仿宋"/>
          <w:b/>
          <w:sz w:val="24"/>
          <w:szCs w:val="24"/>
        </w:rPr>
        <w:t xml:space="preserve"> aspects：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A Study of the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syntactic features</w:t>
      </w:r>
      <w:r w:rsidRPr="00B51ADB">
        <w:rPr>
          <w:rFonts w:ascii="仿宋" w:eastAsia="仿宋" w:hAnsi="仿宋"/>
          <w:color w:val="0070C0"/>
          <w:sz w:val="24"/>
          <w:szCs w:val="24"/>
        </w:rPr>
        <w:t xml:space="preserve"> </w:t>
      </w:r>
      <w:r w:rsidRPr="00B51ADB">
        <w:rPr>
          <w:rFonts w:ascii="仿宋" w:eastAsia="仿宋" w:hAnsi="仿宋"/>
          <w:sz w:val="24"/>
          <w:szCs w:val="24"/>
        </w:rPr>
        <w:t>in English</w:t>
      </w:r>
      <w:r w:rsidRPr="00B51ADB">
        <w:rPr>
          <w:rFonts w:ascii="仿宋" w:eastAsia="仿宋" w:hAnsi="仿宋" w:hint="eastAsia"/>
          <w:sz w:val="24"/>
          <w:szCs w:val="24"/>
        </w:rPr>
        <w:t xml:space="preserve"> Business</w:t>
      </w:r>
      <w:r w:rsidRPr="00B51ADB">
        <w:rPr>
          <w:rFonts w:ascii="仿宋" w:eastAsia="仿宋" w:hAnsi="仿宋"/>
          <w:sz w:val="24"/>
          <w:szCs w:val="24"/>
        </w:rPr>
        <w:t xml:space="preserve"> Contracts </w:t>
      </w:r>
      <w:bookmarkEnd w:id="34"/>
      <w:r w:rsidRPr="00B51ADB">
        <w:rPr>
          <w:rFonts w:ascii="仿宋" w:eastAsia="仿宋" w:hAnsi="仿宋"/>
          <w:sz w:val="24"/>
          <w:szCs w:val="24"/>
          <w:lang w:val="zh-CN"/>
        </w:rPr>
        <w:t>试</w:t>
      </w:r>
      <w:r w:rsidRPr="00B51ADB">
        <w:rPr>
          <w:rFonts w:ascii="仿宋" w:eastAsia="仿宋" w:hAnsi="仿宋" w:hint="eastAsia"/>
          <w:sz w:val="24"/>
          <w:szCs w:val="24"/>
        </w:rPr>
        <w:lastRenderedPageBreak/>
        <w:t>谈</w:t>
      </w:r>
      <w:proofErr w:type="gramStart"/>
      <w:r w:rsidRPr="00B51ADB">
        <w:rPr>
          <w:rFonts w:ascii="仿宋" w:eastAsia="仿宋" w:hAnsi="仿宋" w:hint="eastAsia"/>
          <w:sz w:val="24"/>
          <w:szCs w:val="24"/>
        </w:rPr>
        <w:t>英语经贸</w:t>
      </w:r>
      <w:proofErr w:type="gramEnd"/>
      <w:r w:rsidRPr="00B51ADB">
        <w:rPr>
          <w:rFonts w:ascii="仿宋" w:eastAsia="仿宋" w:hAnsi="仿宋"/>
          <w:sz w:val="24"/>
          <w:szCs w:val="24"/>
          <w:lang w:val="zh-CN"/>
        </w:rPr>
        <w:t>合同的句法特点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>On the</w:t>
      </w:r>
      <w:r w:rsidRPr="00B51ADB">
        <w:rPr>
          <w:rFonts w:ascii="仿宋" w:eastAsia="仿宋" w:hAnsi="仿宋" w:hint="eastAsia"/>
          <w:color w:val="0070C0"/>
          <w:sz w:val="24"/>
          <w:szCs w:val="24"/>
        </w:rPr>
        <w:t xml:space="preserve"> 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 xml:space="preserve">Accuracy </w:t>
      </w:r>
      <w:r w:rsidRPr="00B51ADB">
        <w:rPr>
          <w:rFonts w:ascii="仿宋" w:eastAsia="仿宋" w:hAnsi="仿宋" w:hint="eastAsia"/>
          <w:sz w:val="24"/>
          <w:szCs w:val="24"/>
        </w:rPr>
        <w:t xml:space="preserve">of Business English 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>Translation</w:t>
      </w:r>
      <w:r w:rsidRPr="00B51ADB">
        <w:rPr>
          <w:rFonts w:ascii="仿宋" w:eastAsia="仿宋" w:hAnsi="仿宋" w:hint="eastAsia"/>
          <w:sz w:val="24"/>
          <w:szCs w:val="24"/>
        </w:rPr>
        <w:t xml:space="preserve"> 浅析商务英语翻译的</w:t>
      </w:r>
      <w:r w:rsidRPr="00B51ADB">
        <w:rPr>
          <w:rFonts w:ascii="仿宋" w:eastAsia="仿宋" w:hAnsi="仿宋"/>
          <w:sz w:val="24"/>
          <w:szCs w:val="24"/>
          <w:lang w:val="zh-CN"/>
        </w:rPr>
        <w:t>准确性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bookmarkStart w:id="35" w:name="_Hlt186043547"/>
      <w:r w:rsidRPr="00B51ADB">
        <w:rPr>
          <w:rFonts w:ascii="仿宋" w:eastAsia="仿宋" w:hAnsi="仿宋"/>
          <w:sz w:val="24"/>
          <w:szCs w:val="24"/>
        </w:rPr>
        <w:t xml:space="preserve">On the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Rhetorical 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>Features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</w:t>
      </w:r>
      <w:r w:rsidRPr="00B51ADB">
        <w:rPr>
          <w:rFonts w:ascii="仿宋" w:eastAsia="仿宋" w:hAnsi="仿宋"/>
          <w:sz w:val="24"/>
          <w:szCs w:val="24"/>
        </w:rPr>
        <w:t>and</w:t>
      </w:r>
      <w:r w:rsidRPr="00B51ADB">
        <w:rPr>
          <w:rFonts w:ascii="仿宋" w:eastAsia="仿宋" w:hAnsi="仿宋"/>
          <w:color w:val="0070C0"/>
          <w:sz w:val="24"/>
          <w:szCs w:val="24"/>
        </w:rPr>
        <w:t xml:space="preserve">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Translati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>on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strategie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>s</w:t>
      </w:r>
      <w:r w:rsidRPr="00B51ADB">
        <w:rPr>
          <w:rFonts w:ascii="仿宋" w:eastAsia="仿宋" w:hAnsi="仿宋"/>
          <w:sz w:val="24"/>
          <w:szCs w:val="24"/>
        </w:rPr>
        <w:t xml:space="preserve"> of Advertising English</w:t>
      </w:r>
      <w:bookmarkEnd w:id="35"/>
      <w:r w:rsidRPr="00B51ADB">
        <w:rPr>
          <w:rFonts w:ascii="仿宋" w:eastAsia="仿宋" w:hAnsi="仿宋"/>
          <w:sz w:val="24"/>
          <w:szCs w:val="24"/>
          <w:lang w:val="zh-CN"/>
        </w:rPr>
        <w:t>浅析广告英语的修辞特点</w:t>
      </w:r>
      <w:r w:rsidRPr="00B51ADB">
        <w:rPr>
          <w:rFonts w:ascii="仿宋" w:eastAsia="仿宋" w:hAnsi="仿宋" w:hint="eastAsia"/>
          <w:sz w:val="24"/>
          <w:szCs w:val="24"/>
        </w:rPr>
        <w:t>及</w:t>
      </w:r>
      <w:r w:rsidRPr="00B51ADB">
        <w:rPr>
          <w:rFonts w:ascii="仿宋" w:eastAsia="仿宋" w:hAnsi="仿宋"/>
          <w:sz w:val="24"/>
          <w:szCs w:val="24"/>
          <w:lang w:val="zh-CN"/>
        </w:rPr>
        <w:t>翻译方法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bookmarkStart w:id="36" w:name="_Hlt186043550"/>
      <w:r w:rsidRPr="00B51ADB">
        <w:rPr>
          <w:rFonts w:ascii="仿宋" w:eastAsia="仿宋" w:hAnsi="仿宋"/>
          <w:b/>
          <w:color w:val="FF0000"/>
          <w:sz w:val="24"/>
          <w:szCs w:val="24"/>
        </w:rPr>
        <w:t>Translation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 xml:space="preserve"> of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Metaphor </w:t>
      </w:r>
      <w:r w:rsidRPr="00B51ADB">
        <w:rPr>
          <w:rFonts w:ascii="仿宋" w:eastAsia="仿宋" w:hAnsi="仿宋"/>
          <w:sz w:val="24"/>
          <w:szCs w:val="24"/>
        </w:rPr>
        <w:t xml:space="preserve">in Business English </w:t>
      </w:r>
      <w:bookmarkEnd w:id="36"/>
      <w:r w:rsidRPr="00B51ADB">
        <w:rPr>
          <w:rFonts w:ascii="仿宋" w:eastAsia="仿宋" w:hAnsi="仿宋" w:hint="eastAsia"/>
          <w:sz w:val="24"/>
          <w:szCs w:val="24"/>
        </w:rPr>
        <w:t>浅谈</w:t>
      </w:r>
      <w:r w:rsidRPr="00B51ADB">
        <w:rPr>
          <w:rFonts w:ascii="仿宋" w:eastAsia="仿宋" w:hAnsi="仿宋"/>
          <w:sz w:val="24"/>
          <w:szCs w:val="24"/>
          <w:lang w:val="zh-CN"/>
        </w:rPr>
        <w:t>商务英语中的隐喻翻译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bookmarkStart w:id="37" w:name="_Hlt186043554"/>
      <w:r w:rsidRPr="00B51ADB">
        <w:rPr>
          <w:rFonts w:ascii="仿宋" w:eastAsia="仿宋" w:hAnsi="仿宋"/>
          <w:sz w:val="24"/>
          <w:szCs w:val="24"/>
        </w:rPr>
        <w:t>On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"Faithfulness" and "Innovation" </w:t>
      </w:r>
      <w:r w:rsidRPr="00B51ADB">
        <w:rPr>
          <w:rFonts w:ascii="仿宋" w:eastAsia="仿宋" w:hAnsi="仿宋"/>
          <w:sz w:val="24"/>
          <w:szCs w:val="24"/>
        </w:rPr>
        <w:t>in Business English Translation</w:t>
      </w:r>
      <w:bookmarkEnd w:id="37"/>
      <w:r w:rsidRPr="00B51ADB">
        <w:rPr>
          <w:rFonts w:ascii="仿宋" w:eastAsia="仿宋" w:hAnsi="仿宋"/>
          <w:sz w:val="24"/>
          <w:szCs w:val="24"/>
          <w:lang w:val="zh-CN"/>
        </w:rPr>
        <w:t>外贸英语翻译的</w:t>
      </w:r>
      <w:r w:rsidRPr="00B51ADB">
        <w:rPr>
          <w:rFonts w:ascii="仿宋" w:eastAsia="仿宋" w:hAnsi="仿宋"/>
          <w:sz w:val="24"/>
          <w:szCs w:val="24"/>
        </w:rPr>
        <w:t>"</w:t>
      </w:r>
      <w:r w:rsidRPr="00B51ADB">
        <w:rPr>
          <w:rFonts w:ascii="仿宋" w:eastAsia="仿宋" w:hAnsi="仿宋"/>
          <w:sz w:val="24"/>
          <w:szCs w:val="24"/>
          <w:lang w:val="zh-CN"/>
        </w:rPr>
        <w:t>忠实</w:t>
      </w:r>
      <w:r w:rsidRPr="00B51ADB">
        <w:rPr>
          <w:rFonts w:ascii="仿宋" w:eastAsia="仿宋" w:hAnsi="仿宋"/>
          <w:sz w:val="24"/>
          <w:szCs w:val="24"/>
        </w:rPr>
        <w:t>"</w:t>
      </w:r>
      <w:r w:rsidRPr="00B51ADB">
        <w:rPr>
          <w:rFonts w:ascii="仿宋" w:eastAsia="仿宋" w:hAnsi="仿宋"/>
          <w:sz w:val="24"/>
          <w:szCs w:val="24"/>
          <w:lang w:val="zh-CN"/>
        </w:rPr>
        <w:t>与</w:t>
      </w:r>
      <w:r w:rsidRPr="00B51ADB">
        <w:rPr>
          <w:rFonts w:ascii="仿宋" w:eastAsia="仿宋" w:hAnsi="仿宋"/>
          <w:sz w:val="24"/>
          <w:szCs w:val="24"/>
        </w:rPr>
        <w:t>"</w:t>
      </w:r>
      <w:r w:rsidRPr="00B51ADB">
        <w:rPr>
          <w:rFonts w:ascii="仿宋" w:eastAsia="仿宋" w:hAnsi="仿宋"/>
          <w:sz w:val="24"/>
          <w:szCs w:val="24"/>
          <w:lang w:val="zh-CN"/>
        </w:rPr>
        <w:t>变通</w:t>
      </w:r>
      <w:r w:rsidRPr="00B51ADB">
        <w:rPr>
          <w:rFonts w:ascii="仿宋" w:eastAsia="仿宋" w:hAnsi="仿宋"/>
          <w:sz w:val="24"/>
          <w:szCs w:val="24"/>
        </w:rPr>
        <w:t>"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 xml:space="preserve">The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Stra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>t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egies of Domestication and Dissim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>u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lation </w:t>
      </w:r>
      <w:r w:rsidRPr="00B51ADB">
        <w:rPr>
          <w:rFonts w:ascii="仿宋" w:eastAsia="仿宋" w:hAnsi="仿宋"/>
          <w:sz w:val="24"/>
          <w:szCs w:val="24"/>
        </w:rPr>
        <w:t>on Advertising English Translation</w:t>
      </w:r>
      <w:r w:rsidRPr="00B51ADB">
        <w:rPr>
          <w:rFonts w:ascii="仿宋" w:eastAsia="仿宋" w:hAnsi="仿宋"/>
          <w:sz w:val="24"/>
          <w:szCs w:val="24"/>
          <w:lang w:val="zh-CN"/>
        </w:rPr>
        <w:t>广告英语翻译的</w:t>
      </w:r>
      <w:r w:rsidRPr="00B51ADB">
        <w:rPr>
          <w:rFonts w:ascii="仿宋" w:eastAsia="仿宋" w:hAnsi="仿宋"/>
          <w:sz w:val="24"/>
          <w:szCs w:val="24"/>
        </w:rPr>
        <w:t>"</w:t>
      </w:r>
      <w:r w:rsidRPr="00B51ADB">
        <w:rPr>
          <w:rFonts w:ascii="仿宋" w:eastAsia="仿宋" w:hAnsi="仿宋"/>
          <w:sz w:val="24"/>
          <w:szCs w:val="24"/>
          <w:lang w:val="zh-CN"/>
        </w:rPr>
        <w:t>归化</w:t>
      </w:r>
      <w:r w:rsidRPr="00B51ADB">
        <w:rPr>
          <w:rFonts w:ascii="仿宋" w:eastAsia="仿宋" w:hAnsi="仿宋"/>
          <w:sz w:val="24"/>
          <w:szCs w:val="24"/>
        </w:rPr>
        <w:t>"</w:t>
      </w:r>
      <w:r w:rsidRPr="00B51ADB">
        <w:rPr>
          <w:rFonts w:ascii="仿宋" w:eastAsia="仿宋" w:hAnsi="仿宋"/>
          <w:sz w:val="24"/>
          <w:szCs w:val="24"/>
          <w:lang w:val="zh-CN"/>
        </w:rPr>
        <w:t>和</w:t>
      </w:r>
      <w:r w:rsidRPr="00B51ADB">
        <w:rPr>
          <w:rFonts w:ascii="仿宋" w:eastAsia="仿宋" w:hAnsi="仿宋"/>
          <w:sz w:val="24"/>
          <w:szCs w:val="24"/>
        </w:rPr>
        <w:t>""</w:t>
      </w:r>
      <w:r w:rsidRPr="00B51ADB">
        <w:rPr>
          <w:rFonts w:ascii="仿宋" w:eastAsia="仿宋" w:hAnsi="仿宋"/>
          <w:sz w:val="24"/>
          <w:szCs w:val="24"/>
          <w:lang w:val="zh-CN"/>
        </w:rPr>
        <w:t>异化</w:t>
      </w:r>
      <w:r w:rsidRPr="00B51ADB">
        <w:rPr>
          <w:rFonts w:ascii="仿宋" w:eastAsia="仿宋" w:hAnsi="仿宋"/>
          <w:sz w:val="24"/>
          <w:szCs w:val="24"/>
        </w:rPr>
        <w:t>"</w:t>
      </w:r>
      <w:r w:rsidRPr="00B51ADB">
        <w:rPr>
          <w:rFonts w:ascii="仿宋" w:eastAsia="仿宋" w:hAnsi="仿宋"/>
          <w:sz w:val="24"/>
          <w:szCs w:val="24"/>
          <w:lang w:val="zh-CN"/>
        </w:rPr>
        <w:t>策略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bookmarkStart w:id="38" w:name="_Hlt186043567"/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Cross-cultural Factors </w:t>
      </w:r>
      <w:r w:rsidRPr="00B51ADB">
        <w:rPr>
          <w:rFonts w:ascii="仿宋" w:eastAsia="仿宋" w:hAnsi="仿宋"/>
          <w:b/>
          <w:sz w:val="24"/>
          <w:szCs w:val="24"/>
        </w:rPr>
        <w:t>i</w:t>
      </w:r>
      <w:r w:rsidRPr="00B51ADB">
        <w:rPr>
          <w:rFonts w:ascii="仿宋" w:eastAsia="仿宋" w:hAnsi="仿宋"/>
          <w:sz w:val="24"/>
          <w:szCs w:val="24"/>
        </w:rPr>
        <w:t>n Advertis</w:t>
      </w:r>
      <w:r w:rsidRPr="00B51ADB">
        <w:rPr>
          <w:rFonts w:ascii="仿宋" w:eastAsia="仿宋" w:hAnsi="仿宋" w:hint="eastAsia"/>
          <w:sz w:val="24"/>
          <w:szCs w:val="24"/>
        </w:rPr>
        <w:t>ing English</w:t>
      </w:r>
      <w:r w:rsidRPr="00B51ADB">
        <w:rPr>
          <w:rFonts w:ascii="仿宋" w:eastAsia="仿宋" w:hAnsi="仿宋"/>
          <w:sz w:val="24"/>
          <w:szCs w:val="24"/>
        </w:rPr>
        <w:t xml:space="preserve"> Translation</w:t>
      </w:r>
      <w:bookmarkEnd w:id="38"/>
      <w:r w:rsidRPr="00B51ADB">
        <w:rPr>
          <w:rFonts w:ascii="仿宋" w:eastAsia="仿宋" w:hAnsi="仿宋"/>
          <w:sz w:val="24"/>
          <w:szCs w:val="24"/>
          <w:lang w:val="zh-CN"/>
        </w:rPr>
        <w:t>广告</w:t>
      </w:r>
      <w:r w:rsidRPr="00B51ADB">
        <w:rPr>
          <w:rFonts w:ascii="仿宋" w:eastAsia="仿宋" w:hAnsi="仿宋" w:hint="eastAsia"/>
          <w:sz w:val="24"/>
          <w:szCs w:val="24"/>
        </w:rPr>
        <w:t>英语</w:t>
      </w:r>
      <w:r w:rsidRPr="00B51ADB">
        <w:rPr>
          <w:rFonts w:ascii="仿宋" w:eastAsia="仿宋" w:hAnsi="仿宋"/>
          <w:sz w:val="24"/>
          <w:szCs w:val="24"/>
          <w:lang w:val="zh-CN"/>
        </w:rPr>
        <w:t>翻译中的跨文化因素</w:t>
      </w:r>
      <w:bookmarkStart w:id="39" w:name="_Hlt186043581"/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On the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Rhetoric and Translation Approaches</w:t>
      </w:r>
      <w:r w:rsidRPr="00B51ADB">
        <w:rPr>
          <w:rFonts w:ascii="仿宋" w:eastAsia="仿宋" w:hAnsi="仿宋"/>
          <w:color w:val="0070C0"/>
          <w:sz w:val="24"/>
          <w:szCs w:val="24"/>
        </w:rPr>
        <w:t xml:space="preserve"> </w:t>
      </w:r>
      <w:r w:rsidRPr="00B51ADB">
        <w:rPr>
          <w:rFonts w:ascii="仿宋" w:eastAsia="仿宋" w:hAnsi="仿宋"/>
          <w:sz w:val="24"/>
          <w:szCs w:val="24"/>
        </w:rPr>
        <w:t>in Advertising English</w:t>
      </w:r>
      <w:bookmarkEnd w:id="39"/>
      <w:r w:rsidRPr="00B51ADB">
        <w:rPr>
          <w:rFonts w:ascii="仿宋" w:eastAsia="仿宋" w:hAnsi="仿宋"/>
          <w:sz w:val="24"/>
          <w:szCs w:val="24"/>
          <w:lang w:val="zh-CN"/>
        </w:rPr>
        <w:t>论广告英语的修辞艺术和翻译方法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bookmarkStart w:id="40" w:name="_Hlt186043587"/>
      <w:bookmarkStart w:id="41" w:name="_Hlt186043594"/>
      <w:bookmarkStart w:id="42" w:name="_Hlt186043584"/>
      <w:r w:rsidRPr="00B51ADB">
        <w:rPr>
          <w:rFonts w:ascii="仿宋" w:eastAsia="仿宋" w:hAnsi="仿宋"/>
          <w:sz w:val="24"/>
          <w:szCs w:val="24"/>
        </w:rPr>
        <w:t>T</w:t>
      </w:r>
      <w:bookmarkEnd w:id="40"/>
      <w:r w:rsidRPr="00B51ADB">
        <w:rPr>
          <w:rFonts w:ascii="仿宋" w:eastAsia="仿宋" w:hAnsi="仿宋"/>
          <w:sz w:val="24"/>
          <w:szCs w:val="24"/>
        </w:rPr>
        <w:t>he Function of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Fuzzy Language</w:t>
      </w:r>
      <w:r w:rsidRPr="00B51ADB">
        <w:rPr>
          <w:rFonts w:ascii="仿宋" w:eastAsia="仿宋" w:hAnsi="仿宋"/>
          <w:sz w:val="24"/>
          <w:szCs w:val="24"/>
        </w:rPr>
        <w:t xml:space="preserve"> in</w:t>
      </w:r>
      <w:bookmarkStart w:id="43" w:name="_Hlt185781815"/>
      <w:bookmarkStart w:id="44" w:name="_Hlt185781816"/>
      <w:r w:rsidRPr="00B51ADB">
        <w:rPr>
          <w:rFonts w:ascii="仿宋" w:eastAsia="仿宋" w:hAnsi="仿宋"/>
          <w:sz w:val="24"/>
          <w:szCs w:val="24"/>
        </w:rPr>
        <w:t xml:space="preserve"> </w:t>
      </w:r>
      <w:bookmarkEnd w:id="43"/>
      <w:bookmarkEnd w:id="44"/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Business 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 xml:space="preserve">English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Writing</w:t>
      </w:r>
      <w:bookmarkEnd w:id="41"/>
      <w:bookmarkEnd w:id="42"/>
      <w:r w:rsidRPr="00B51ADB">
        <w:rPr>
          <w:rFonts w:ascii="仿宋" w:eastAsia="仿宋" w:hAnsi="仿宋"/>
          <w:sz w:val="24"/>
          <w:szCs w:val="24"/>
          <w:lang w:val="zh-CN"/>
        </w:rPr>
        <w:t>论模糊语言在</w:t>
      </w:r>
      <w:r w:rsidRPr="00B51ADB">
        <w:rPr>
          <w:rFonts w:ascii="仿宋" w:eastAsia="仿宋" w:hAnsi="仿宋" w:hint="eastAsia"/>
          <w:sz w:val="24"/>
          <w:szCs w:val="24"/>
        </w:rPr>
        <w:t>商务</w:t>
      </w:r>
      <w:r w:rsidRPr="00B51ADB">
        <w:rPr>
          <w:rFonts w:ascii="仿宋" w:eastAsia="仿宋" w:hAnsi="仿宋"/>
          <w:sz w:val="24"/>
          <w:szCs w:val="24"/>
          <w:lang w:val="zh-CN"/>
        </w:rPr>
        <w:t>英语写作中的作用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 xml:space="preserve">The Application of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Polite Principle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>s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 </w:t>
      </w:r>
      <w:r w:rsidRPr="00B51ADB">
        <w:rPr>
          <w:rFonts w:ascii="仿宋" w:eastAsia="仿宋" w:hAnsi="仿宋"/>
          <w:sz w:val="24"/>
          <w:szCs w:val="24"/>
        </w:rPr>
        <w:t xml:space="preserve">in Business English </w:t>
      </w:r>
      <w:r w:rsidRPr="00B51ADB">
        <w:rPr>
          <w:rFonts w:ascii="仿宋" w:eastAsia="仿宋" w:hAnsi="仿宋" w:hint="eastAsia"/>
          <w:sz w:val="24"/>
          <w:szCs w:val="24"/>
        </w:rPr>
        <w:t>Writing 礼貌原则在商务英语写作中的应用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 xml:space="preserve">On the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Preciseness</w:t>
      </w:r>
      <w:r w:rsidRPr="00B51ADB">
        <w:rPr>
          <w:rFonts w:ascii="仿宋" w:eastAsia="仿宋" w:hAnsi="仿宋"/>
          <w:sz w:val="24"/>
          <w:szCs w:val="24"/>
        </w:rPr>
        <w:t xml:space="preserve"> of Business English Contracts论商务英</w:t>
      </w:r>
      <w:r w:rsidRPr="00B51ADB">
        <w:rPr>
          <w:rFonts w:ascii="仿宋" w:eastAsia="仿宋" w:hAnsi="仿宋" w:hint="eastAsia"/>
          <w:sz w:val="24"/>
          <w:szCs w:val="24"/>
        </w:rPr>
        <w:t>语</w:t>
      </w:r>
      <w:r w:rsidRPr="00B51ADB">
        <w:rPr>
          <w:rFonts w:ascii="仿宋" w:eastAsia="仿宋" w:hAnsi="仿宋"/>
          <w:sz w:val="24"/>
          <w:szCs w:val="24"/>
        </w:rPr>
        <w:t>合同语言</w:t>
      </w:r>
      <w:r w:rsidRPr="00B51ADB">
        <w:rPr>
          <w:rFonts w:ascii="仿宋" w:eastAsia="仿宋" w:hAnsi="仿宋" w:hint="eastAsia"/>
          <w:sz w:val="24"/>
          <w:szCs w:val="24"/>
        </w:rPr>
        <w:t>的</w:t>
      </w:r>
      <w:r w:rsidRPr="00B51ADB">
        <w:rPr>
          <w:rFonts w:ascii="仿宋" w:eastAsia="仿宋" w:hAnsi="仿宋"/>
          <w:sz w:val="24"/>
          <w:szCs w:val="24"/>
        </w:rPr>
        <w:t>严谨性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 xml:space="preserve">How </w:t>
      </w:r>
      <w:r w:rsidRPr="00B51ADB">
        <w:rPr>
          <w:rFonts w:ascii="仿宋" w:eastAsia="仿宋" w:hAnsi="仿宋" w:hint="eastAsia"/>
          <w:sz w:val="24"/>
          <w:szCs w:val="24"/>
        </w:rPr>
        <w:t xml:space="preserve">to Achieve </w:t>
      </w:r>
      <w:r w:rsidRPr="00B51ADB">
        <w:rPr>
          <w:rFonts w:ascii="仿宋" w:eastAsia="仿宋" w:hAnsi="仿宋"/>
          <w:sz w:val="24"/>
          <w:szCs w:val="24"/>
        </w:rPr>
        <w:t xml:space="preserve">Consideration in Business </w:t>
      </w:r>
      <w:r w:rsidRPr="00B51ADB">
        <w:rPr>
          <w:rFonts w:ascii="仿宋" w:eastAsia="仿宋" w:hAnsi="仿宋" w:hint="eastAsia"/>
          <w:sz w:val="24"/>
          <w:szCs w:val="24"/>
        </w:rPr>
        <w:t>E-mails如何</w:t>
      </w:r>
      <w:r w:rsidRPr="00B51ADB">
        <w:rPr>
          <w:rFonts w:ascii="仿宋" w:eastAsia="仿宋" w:hAnsi="仿宋"/>
          <w:sz w:val="24"/>
          <w:szCs w:val="24"/>
        </w:rPr>
        <w:t>实现商务</w:t>
      </w:r>
      <w:r w:rsidRPr="00B51ADB">
        <w:rPr>
          <w:rFonts w:ascii="仿宋" w:eastAsia="仿宋" w:hAnsi="仿宋" w:hint="eastAsia"/>
          <w:sz w:val="24"/>
          <w:szCs w:val="24"/>
        </w:rPr>
        <w:t>电子邮件</w:t>
      </w:r>
      <w:r w:rsidRPr="00B51ADB">
        <w:rPr>
          <w:rFonts w:ascii="仿宋" w:eastAsia="仿宋" w:hAnsi="仿宋"/>
          <w:sz w:val="24"/>
          <w:szCs w:val="24"/>
        </w:rPr>
        <w:t>中</w:t>
      </w:r>
      <w:r w:rsidRPr="00B51ADB">
        <w:rPr>
          <w:rFonts w:ascii="仿宋" w:eastAsia="仿宋" w:hAnsi="仿宋" w:hint="eastAsia"/>
          <w:sz w:val="24"/>
          <w:szCs w:val="24"/>
        </w:rPr>
        <w:t>的</w:t>
      </w:r>
      <w:r w:rsidRPr="00B51ADB">
        <w:rPr>
          <w:rFonts w:ascii="仿宋" w:eastAsia="仿宋" w:hAnsi="仿宋"/>
          <w:sz w:val="24"/>
          <w:szCs w:val="24"/>
        </w:rPr>
        <w:t>“consideration”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 xml:space="preserve">An Analysis of the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Rhetorical Devices</w:t>
      </w:r>
      <w:r w:rsidRPr="00B51ADB">
        <w:rPr>
          <w:rFonts w:ascii="仿宋" w:eastAsia="仿宋" w:hAnsi="仿宋"/>
          <w:sz w:val="24"/>
          <w:szCs w:val="24"/>
        </w:rPr>
        <w:t xml:space="preserve"> in Adverti</w:t>
      </w:r>
      <w:r w:rsidRPr="00B51ADB">
        <w:rPr>
          <w:rFonts w:ascii="仿宋" w:eastAsia="仿宋" w:hAnsi="仿宋" w:hint="eastAsia"/>
          <w:sz w:val="24"/>
          <w:szCs w:val="24"/>
        </w:rPr>
        <w:t>sing English</w:t>
      </w:r>
      <w:r w:rsidRPr="00B51ADB">
        <w:rPr>
          <w:rFonts w:ascii="仿宋" w:eastAsia="仿宋" w:hAnsi="仿宋"/>
          <w:sz w:val="24"/>
          <w:szCs w:val="24"/>
        </w:rPr>
        <w:t>广告</w:t>
      </w:r>
      <w:r w:rsidRPr="00B51ADB">
        <w:rPr>
          <w:rFonts w:ascii="仿宋" w:eastAsia="仿宋" w:hAnsi="仿宋" w:hint="eastAsia"/>
          <w:sz w:val="24"/>
          <w:szCs w:val="24"/>
        </w:rPr>
        <w:t>英语的</w:t>
      </w:r>
      <w:r w:rsidRPr="00B51ADB">
        <w:rPr>
          <w:rFonts w:ascii="仿宋" w:eastAsia="仿宋" w:hAnsi="仿宋"/>
          <w:sz w:val="24"/>
          <w:szCs w:val="24"/>
        </w:rPr>
        <w:t>修辞</w:t>
      </w:r>
      <w:r w:rsidRPr="00B51ADB">
        <w:rPr>
          <w:rFonts w:ascii="仿宋" w:eastAsia="仿宋" w:hAnsi="仿宋" w:hint="eastAsia"/>
          <w:sz w:val="24"/>
          <w:szCs w:val="24"/>
        </w:rPr>
        <w:t>方法</w:t>
      </w:r>
      <w:r w:rsidRPr="00B51ADB">
        <w:rPr>
          <w:rFonts w:ascii="仿宋" w:eastAsia="仿宋" w:hAnsi="仿宋"/>
          <w:sz w:val="24"/>
          <w:szCs w:val="24"/>
        </w:rPr>
        <w:t>探析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>O</w:t>
      </w:r>
      <w:r w:rsidRPr="00B51ADB">
        <w:rPr>
          <w:rFonts w:ascii="仿宋" w:eastAsia="仿宋" w:hAnsi="仿宋" w:hint="eastAsia"/>
          <w:sz w:val="24"/>
          <w:szCs w:val="24"/>
        </w:rPr>
        <w:t>n</w:t>
      </w:r>
      <w:r w:rsidRPr="00B51ADB">
        <w:rPr>
          <w:rFonts w:ascii="仿宋" w:eastAsia="仿宋" w:hAnsi="仿宋"/>
          <w:sz w:val="24"/>
          <w:szCs w:val="24"/>
        </w:rPr>
        <w:t xml:space="preserve"> the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Translation 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 xml:space="preserve">Principles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>of Trademarks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 xml:space="preserve"> </w:t>
      </w:r>
      <w:r w:rsidRPr="00B51ADB">
        <w:rPr>
          <w:rFonts w:ascii="仿宋" w:eastAsia="仿宋" w:hAnsi="仿宋" w:hint="eastAsia"/>
          <w:sz w:val="24"/>
          <w:szCs w:val="24"/>
        </w:rPr>
        <w:t>in Business English浅析</w:t>
      </w:r>
      <w:r w:rsidRPr="00B51ADB">
        <w:rPr>
          <w:rFonts w:ascii="仿宋" w:eastAsia="仿宋" w:hAnsi="仿宋"/>
          <w:sz w:val="24"/>
          <w:szCs w:val="24"/>
        </w:rPr>
        <w:t>商务英语</w:t>
      </w:r>
      <w:r w:rsidRPr="00B51ADB">
        <w:rPr>
          <w:rFonts w:ascii="仿宋" w:eastAsia="仿宋" w:hAnsi="仿宋" w:hint="eastAsia"/>
          <w:sz w:val="24"/>
          <w:szCs w:val="24"/>
        </w:rPr>
        <w:t>中的</w:t>
      </w:r>
      <w:r w:rsidRPr="00B51ADB">
        <w:rPr>
          <w:rFonts w:ascii="仿宋" w:eastAsia="仿宋" w:hAnsi="仿宋"/>
          <w:sz w:val="24"/>
          <w:szCs w:val="24"/>
        </w:rPr>
        <w:t>商标翻译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sz w:val="24"/>
          <w:szCs w:val="24"/>
        </w:rPr>
        <w:t xml:space="preserve">On </w:t>
      </w:r>
      <w:r w:rsidRPr="00B51ADB">
        <w:rPr>
          <w:rFonts w:ascii="仿宋" w:eastAsia="仿宋" w:hAnsi="仿宋"/>
          <w:sz w:val="24"/>
          <w:szCs w:val="24"/>
        </w:rPr>
        <w:t>Functions</w:t>
      </w:r>
      <w:r w:rsidRPr="00B51ADB">
        <w:rPr>
          <w:rFonts w:ascii="仿宋" w:eastAsia="仿宋" w:hAnsi="仿宋" w:hint="eastAsia"/>
          <w:sz w:val="24"/>
          <w:szCs w:val="24"/>
        </w:rPr>
        <w:t xml:space="preserve"> of</w:t>
      </w:r>
      <w:r w:rsidRPr="00B51ADB">
        <w:rPr>
          <w:rFonts w:ascii="仿宋" w:eastAsia="仿宋" w:hAnsi="仿宋" w:hint="eastAsia"/>
          <w:b/>
          <w:color w:val="FF0000"/>
          <w:sz w:val="24"/>
          <w:szCs w:val="24"/>
        </w:rPr>
        <w:t xml:space="preserve"> B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usiness English Abbreviations </w:t>
      </w:r>
      <w:r w:rsidRPr="00B51ADB">
        <w:rPr>
          <w:rFonts w:ascii="仿宋" w:eastAsia="仿宋" w:hAnsi="仿宋" w:hint="eastAsia"/>
          <w:sz w:val="24"/>
          <w:szCs w:val="24"/>
        </w:rPr>
        <w:t>浅析</w:t>
      </w:r>
      <w:r w:rsidRPr="00B51ADB">
        <w:rPr>
          <w:rFonts w:ascii="仿宋" w:eastAsia="仿宋" w:hAnsi="仿宋"/>
          <w:sz w:val="24"/>
          <w:szCs w:val="24"/>
        </w:rPr>
        <w:t>商务</w:t>
      </w:r>
      <w:r w:rsidRPr="00B51ADB">
        <w:rPr>
          <w:rFonts w:ascii="仿宋" w:eastAsia="仿宋" w:hAnsi="仿宋" w:hint="eastAsia"/>
          <w:sz w:val="24"/>
          <w:szCs w:val="24"/>
        </w:rPr>
        <w:t>英语中</w:t>
      </w:r>
      <w:r w:rsidRPr="00B51ADB">
        <w:rPr>
          <w:rFonts w:ascii="仿宋" w:eastAsia="仿宋" w:hAnsi="仿宋"/>
          <w:sz w:val="24"/>
          <w:szCs w:val="24"/>
        </w:rPr>
        <w:t>缩略语</w:t>
      </w:r>
      <w:r w:rsidRPr="00B51ADB">
        <w:rPr>
          <w:rFonts w:ascii="仿宋" w:eastAsia="仿宋" w:hAnsi="仿宋" w:hint="eastAsia"/>
          <w:sz w:val="24"/>
          <w:szCs w:val="24"/>
        </w:rPr>
        <w:t>的</w:t>
      </w:r>
      <w:r w:rsidRPr="00B51ADB">
        <w:rPr>
          <w:rFonts w:ascii="仿宋" w:eastAsia="仿宋" w:hAnsi="仿宋"/>
          <w:sz w:val="24"/>
          <w:szCs w:val="24"/>
        </w:rPr>
        <w:t>功能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/>
          <w:sz w:val="24"/>
          <w:szCs w:val="24"/>
        </w:rPr>
        <w:t xml:space="preserve">Influence of </w:t>
      </w:r>
      <w:r w:rsidRPr="00B51ADB">
        <w:rPr>
          <w:rFonts w:ascii="仿宋" w:eastAsia="仿宋" w:hAnsi="仿宋"/>
          <w:b/>
          <w:color w:val="FF0000"/>
          <w:sz w:val="24"/>
          <w:szCs w:val="24"/>
        </w:rPr>
        <w:t xml:space="preserve">Cultural differences </w:t>
      </w:r>
      <w:r w:rsidRPr="00B51ADB">
        <w:rPr>
          <w:rFonts w:ascii="仿宋" w:eastAsia="仿宋" w:hAnsi="仿宋"/>
          <w:sz w:val="24"/>
          <w:szCs w:val="24"/>
        </w:rPr>
        <w:t>on the Translation of Business</w:t>
      </w:r>
      <w:r w:rsidRPr="00B51ADB">
        <w:rPr>
          <w:rFonts w:ascii="仿宋" w:eastAsia="仿宋" w:hAnsi="仿宋" w:hint="eastAsia"/>
          <w:sz w:val="24"/>
          <w:szCs w:val="24"/>
        </w:rPr>
        <w:t xml:space="preserve"> </w:t>
      </w:r>
      <w:r w:rsidRPr="00B51ADB">
        <w:rPr>
          <w:rFonts w:ascii="仿宋" w:eastAsia="仿宋" w:hAnsi="仿宋" w:hint="eastAsia"/>
          <w:sz w:val="24"/>
          <w:szCs w:val="24"/>
        </w:rPr>
        <w:lastRenderedPageBreak/>
        <w:t>English</w:t>
      </w:r>
      <w:r w:rsidRPr="00B51ADB">
        <w:rPr>
          <w:rFonts w:ascii="仿宋" w:eastAsia="仿宋" w:hAnsi="仿宋"/>
          <w:sz w:val="24"/>
          <w:szCs w:val="24"/>
        </w:rPr>
        <w:t>文化差异对</w:t>
      </w:r>
      <w:r w:rsidRPr="00B51ADB">
        <w:rPr>
          <w:rFonts w:ascii="仿宋" w:eastAsia="仿宋" w:hAnsi="仿宋" w:hint="eastAsia"/>
          <w:sz w:val="24"/>
          <w:szCs w:val="24"/>
        </w:rPr>
        <w:t>商务英语</w:t>
      </w:r>
      <w:r w:rsidRPr="00B51ADB">
        <w:rPr>
          <w:rFonts w:ascii="仿宋" w:eastAsia="仿宋" w:hAnsi="仿宋"/>
          <w:sz w:val="24"/>
          <w:szCs w:val="24"/>
        </w:rPr>
        <w:t>翻译的影响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bCs/>
          <w:sz w:val="24"/>
          <w:szCs w:val="24"/>
        </w:rPr>
      </w:pPr>
      <w:r w:rsidRPr="00B51ADB">
        <w:rPr>
          <w:rFonts w:ascii="仿宋" w:eastAsia="仿宋" w:hAnsi="仿宋" w:hint="eastAsia"/>
          <w:bCs/>
          <w:sz w:val="24"/>
          <w:szCs w:val="24"/>
        </w:rPr>
        <w:t>On the Writing</w:t>
      </w:r>
      <w:r w:rsidRPr="00B51ADB">
        <w:rPr>
          <w:rFonts w:ascii="仿宋" w:eastAsia="仿宋" w:hAnsi="仿宋" w:hint="eastAsia"/>
          <w:b/>
          <w:bCs/>
          <w:color w:val="FF0000"/>
          <w:sz w:val="24"/>
          <w:szCs w:val="24"/>
        </w:rPr>
        <w:t xml:space="preserve"> Features of Business English Letters </w:t>
      </w:r>
      <w:r w:rsidRPr="00B51ADB">
        <w:rPr>
          <w:rFonts w:ascii="仿宋" w:eastAsia="仿宋" w:hAnsi="仿宋" w:hint="eastAsia"/>
          <w:bCs/>
          <w:sz w:val="24"/>
          <w:szCs w:val="24"/>
        </w:rPr>
        <w:t>浅析商务英语信函的写作特点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bCs/>
          <w:sz w:val="24"/>
          <w:szCs w:val="24"/>
        </w:rPr>
      </w:pPr>
      <w:r w:rsidRPr="00B51ADB">
        <w:rPr>
          <w:rFonts w:ascii="仿宋" w:eastAsia="仿宋" w:hAnsi="仿宋" w:hint="eastAsia"/>
          <w:bCs/>
          <w:sz w:val="24"/>
          <w:szCs w:val="24"/>
        </w:rPr>
        <w:t>On</w:t>
      </w:r>
      <w:r w:rsidRPr="00B51ADB">
        <w:rPr>
          <w:rFonts w:ascii="仿宋" w:eastAsia="仿宋" w:hAnsi="仿宋" w:hint="eastAsia"/>
          <w:b/>
          <w:bCs/>
          <w:color w:val="FF0000"/>
          <w:sz w:val="24"/>
          <w:szCs w:val="24"/>
        </w:rPr>
        <w:t xml:space="preserve"> Linguistic features </w:t>
      </w:r>
      <w:r w:rsidRPr="00B51ADB">
        <w:rPr>
          <w:rFonts w:ascii="仿宋" w:eastAsia="仿宋" w:hAnsi="仿宋" w:hint="eastAsia"/>
          <w:bCs/>
          <w:sz w:val="24"/>
          <w:szCs w:val="24"/>
        </w:rPr>
        <w:t>of Business English Correspondence 商务英语信函的语言特征</w:t>
      </w:r>
    </w:p>
    <w:p w:rsidR="00727A36" w:rsidRPr="00B51ADB" w:rsidRDefault="00727A36" w:rsidP="00727A36">
      <w:pPr>
        <w:snapToGrid w:val="0"/>
        <w:spacing w:line="360" w:lineRule="auto"/>
        <w:ind w:left="360"/>
        <w:rPr>
          <w:rFonts w:ascii="仿宋" w:eastAsia="仿宋" w:hAnsi="仿宋"/>
          <w:bCs/>
          <w:sz w:val="24"/>
          <w:szCs w:val="24"/>
        </w:rPr>
      </w:pPr>
    </w:p>
    <w:p w:rsidR="00727A36" w:rsidRPr="00B51ADB" w:rsidRDefault="00727A36" w:rsidP="00727A36">
      <w:pPr>
        <w:snapToGrid w:val="0"/>
        <w:spacing w:line="360" w:lineRule="auto"/>
        <w:ind w:left="360"/>
        <w:rPr>
          <w:rFonts w:ascii="仿宋" w:eastAsia="仿宋" w:hAnsi="仿宋"/>
          <w:b/>
          <w:sz w:val="24"/>
          <w:szCs w:val="24"/>
        </w:rPr>
      </w:pPr>
      <w:r w:rsidRPr="00B51ADB">
        <w:rPr>
          <w:rFonts w:ascii="仿宋" w:eastAsia="仿宋" w:hAnsi="仿宋"/>
          <w:b/>
          <w:sz w:val="24"/>
          <w:szCs w:val="24"/>
        </w:rPr>
        <w:t>C</w:t>
      </w:r>
      <w:r w:rsidRPr="00B51ADB">
        <w:rPr>
          <w:rFonts w:ascii="仿宋" w:eastAsia="仿宋" w:hAnsi="仿宋" w:hint="eastAsia"/>
          <w:b/>
          <w:sz w:val="24"/>
          <w:szCs w:val="24"/>
        </w:rPr>
        <w:t>u</w:t>
      </w:r>
      <w:r w:rsidRPr="00B51ADB">
        <w:rPr>
          <w:rFonts w:ascii="仿宋" w:eastAsia="仿宋" w:hAnsi="仿宋"/>
          <w:b/>
          <w:sz w:val="24"/>
          <w:szCs w:val="24"/>
        </w:rPr>
        <w:t>l</w:t>
      </w:r>
      <w:r w:rsidRPr="00B51ADB">
        <w:rPr>
          <w:rFonts w:ascii="仿宋" w:eastAsia="仿宋" w:hAnsi="仿宋" w:hint="eastAsia"/>
          <w:b/>
          <w:sz w:val="24"/>
          <w:szCs w:val="24"/>
        </w:rPr>
        <w:t xml:space="preserve">ture </w:t>
      </w:r>
      <w:r w:rsidRPr="00B51ADB">
        <w:rPr>
          <w:rFonts w:ascii="仿宋" w:eastAsia="仿宋" w:hAnsi="仿宋"/>
          <w:b/>
          <w:sz w:val="24"/>
          <w:szCs w:val="24"/>
        </w:rPr>
        <w:t>related topics: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bCs/>
          <w:sz w:val="24"/>
          <w:szCs w:val="24"/>
        </w:rPr>
      </w:pPr>
      <w:r w:rsidRPr="00B51ADB">
        <w:rPr>
          <w:rFonts w:ascii="仿宋" w:eastAsia="仿宋" w:hAnsi="仿宋" w:hint="eastAsia"/>
          <w:bCs/>
          <w:sz w:val="24"/>
          <w:szCs w:val="24"/>
        </w:rPr>
        <w:t>The Influence of</w:t>
      </w:r>
      <w:r w:rsidRPr="00B51ADB">
        <w:rPr>
          <w:rFonts w:ascii="仿宋" w:eastAsia="仿宋" w:hAnsi="仿宋" w:hint="eastAsia"/>
          <w:b/>
          <w:bCs/>
          <w:color w:val="FF0000"/>
          <w:sz w:val="24"/>
          <w:szCs w:val="24"/>
        </w:rPr>
        <w:t xml:space="preserve"> Cultural Elements on the Translation of idioms</w:t>
      </w:r>
      <w:r w:rsidRPr="00B51ADB">
        <w:rPr>
          <w:rFonts w:ascii="仿宋" w:eastAsia="仿宋" w:hAnsi="仿宋" w:hint="eastAsia"/>
          <w:bCs/>
          <w:sz w:val="24"/>
          <w:szCs w:val="24"/>
        </w:rPr>
        <w:t xml:space="preserve"> in Business English  浅析文化因素对商务英语习语翻译的影响 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bCs/>
          <w:sz w:val="24"/>
          <w:szCs w:val="24"/>
        </w:rPr>
      </w:pPr>
      <w:r w:rsidRPr="00B51ADB">
        <w:rPr>
          <w:rFonts w:ascii="仿宋" w:eastAsia="仿宋" w:hAnsi="仿宋"/>
          <w:bCs/>
          <w:sz w:val="24"/>
          <w:szCs w:val="24"/>
        </w:rPr>
        <w:t>A</w:t>
      </w:r>
      <w:r w:rsidRPr="00B51ADB">
        <w:rPr>
          <w:rFonts w:ascii="仿宋" w:eastAsia="仿宋" w:hAnsi="仿宋" w:hint="eastAsia"/>
          <w:bCs/>
          <w:sz w:val="24"/>
          <w:szCs w:val="24"/>
        </w:rPr>
        <w:t xml:space="preserve"> Pragmatic Analysis of Long Sentences in Business English Contracts商务英语合同中的长句语用分析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bCs/>
          <w:sz w:val="24"/>
          <w:szCs w:val="24"/>
        </w:rPr>
      </w:pPr>
      <w:r w:rsidRPr="00B51ADB">
        <w:rPr>
          <w:rFonts w:ascii="仿宋" w:eastAsia="仿宋" w:hAnsi="仿宋" w:hint="eastAsia"/>
          <w:bCs/>
          <w:sz w:val="24"/>
          <w:szCs w:val="24"/>
        </w:rPr>
        <w:t>The</w:t>
      </w:r>
      <w:r w:rsidRPr="00B51ADB">
        <w:rPr>
          <w:rFonts w:ascii="仿宋" w:eastAsia="仿宋" w:hAnsi="仿宋" w:hint="eastAsia"/>
          <w:bCs/>
          <w:color w:val="0070C0"/>
          <w:sz w:val="24"/>
          <w:szCs w:val="24"/>
        </w:rPr>
        <w:t xml:space="preserve"> </w:t>
      </w:r>
      <w:r w:rsidRPr="00B51ADB">
        <w:rPr>
          <w:rFonts w:ascii="仿宋" w:eastAsia="仿宋" w:hAnsi="仿宋" w:hint="eastAsia"/>
          <w:b/>
          <w:bCs/>
          <w:color w:val="FF0000"/>
          <w:sz w:val="24"/>
          <w:szCs w:val="24"/>
        </w:rPr>
        <w:t xml:space="preserve">Lexical Features </w:t>
      </w:r>
      <w:r w:rsidRPr="00B51ADB">
        <w:rPr>
          <w:rFonts w:ascii="仿宋" w:eastAsia="仿宋" w:hAnsi="仿宋" w:hint="eastAsia"/>
          <w:bCs/>
          <w:sz w:val="24"/>
          <w:szCs w:val="24"/>
        </w:rPr>
        <w:t xml:space="preserve">of E-commerce English 电子商务英语的词汇特征分析 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bCs/>
          <w:sz w:val="24"/>
          <w:szCs w:val="24"/>
        </w:rPr>
      </w:pPr>
      <w:r w:rsidRPr="00B51ADB">
        <w:rPr>
          <w:rFonts w:ascii="仿宋" w:eastAsia="仿宋" w:hAnsi="仿宋" w:hint="eastAsia"/>
          <w:bCs/>
          <w:sz w:val="24"/>
          <w:szCs w:val="24"/>
        </w:rPr>
        <w:t xml:space="preserve">A Study of the </w:t>
      </w:r>
      <w:r w:rsidRPr="00B51ADB">
        <w:rPr>
          <w:rFonts w:ascii="仿宋" w:eastAsia="仿宋" w:hAnsi="仿宋" w:hint="eastAsia"/>
          <w:b/>
          <w:bCs/>
          <w:color w:val="FF0000"/>
          <w:sz w:val="24"/>
          <w:szCs w:val="24"/>
        </w:rPr>
        <w:t>Cross-cultural Factors</w:t>
      </w:r>
      <w:r w:rsidRPr="00B51ADB">
        <w:rPr>
          <w:rFonts w:ascii="仿宋" w:eastAsia="仿宋" w:hAnsi="仿宋" w:hint="eastAsia"/>
          <w:bCs/>
          <w:sz w:val="24"/>
          <w:szCs w:val="24"/>
        </w:rPr>
        <w:t xml:space="preserve"> in Business Negotiation 商务谈判中的跨文化因素研究 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bCs/>
          <w:sz w:val="24"/>
          <w:szCs w:val="24"/>
        </w:rPr>
      </w:pPr>
      <w:r w:rsidRPr="00B51ADB">
        <w:rPr>
          <w:rFonts w:ascii="仿宋" w:eastAsia="仿宋" w:hAnsi="仿宋"/>
          <w:b/>
          <w:bCs/>
          <w:color w:val="FF0000"/>
          <w:sz w:val="24"/>
          <w:szCs w:val="24"/>
        </w:rPr>
        <w:t xml:space="preserve">Functions of </w:t>
      </w:r>
      <w:r w:rsidRPr="00B51ADB">
        <w:rPr>
          <w:rFonts w:ascii="仿宋" w:eastAsia="仿宋" w:hAnsi="仿宋" w:hint="eastAsia"/>
          <w:b/>
          <w:bCs/>
          <w:color w:val="FF0000"/>
          <w:sz w:val="24"/>
          <w:szCs w:val="24"/>
        </w:rPr>
        <w:t xml:space="preserve">Non-verbal Communication </w:t>
      </w:r>
      <w:r w:rsidRPr="00B51ADB">
        <w:rPr>
          <w:rFonts w:ascii="仿宋" w:eastAsia="仿宋" w:hAnsi="仿宋" w:hint="eastAsia"/>
          <w:bCs/>
          <w:sz w:val="24"/>
          <w:szCs w:val="24"/>
        </w:rPr>
        <w:t>in Business Negotiation 非语言交际在商务谈判中的</w:t>
      </w:r>
      <w:r w:rsidRPr="00B51ADB">
        <w:rPr>
          <w:rFonts w:ascii="仿宋" w:eastAsia="仿宋" w:hAnsi="仿宋"/>
          <w:bCs/>
          <w:sz w:val="24"/>
          <w:szCs w:val="24"/>
        </w:rPr>
        <w:t>功能研究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bCs/>
          <w:sz w:val="24"/>
          <w:szCs w:val="24"/>
        </w:rPr>
      </w:pPr>
      <w:r w:rsidRPr="00B51ADB">
        <w:rPr>
          <w:rFonts w:ascii="仿宋" w:eastAsia="仿宋" w:hAnsi="仿宋" w:hint="eastAsia"/>
          <w:bCs/>
          <w:sz w:val="24"/>
          <w:szCs w:val="24"/>
        </w:rPr>
        <w:t>A Study of</w:t>
      </w:r>
      <w:r w:rsidRPr="00B51ADB">
        <w:rPr>
          <w:rFonts w:ascii="仿宋" w:eastAsia="仿宋" w:hAnsi="仿宋" w:hint="eastAsia"/>
          <w:b/>
          <w:bCs/>
          <w:color w:val="FF0000"/>
          <w:sz w:val="24"/>
          <w:szCs w:val="24"/>
        </w:rPr>
        <w:t xml:space="preserve"> Cultural Factors</w:t>
      </w:r>
      <w:r w:rsidRPr="00B51ADB">
        <w:rPr>
          <w:rFonts w:ascii="仿宋" w:eastAsia="仿宋" w:hAnsi="仿宋" w:hint="eastAsia"/>
          <w:bCs/>
          <w:sz w:val="24"/>
          <w:szCs w:val="24"/>
        </w:rPr>
        <w:t xml:space="preserve"> in Sino-American Business Negotiation中美商务谈判中的文化因素研究 </w:t>
      </w:r>
    </w:p>
    <w:p w:rsidR="00727A36" w:rsidRPr="00B51ADB" w:rsidRDefault="00727A36" w:rsidP="00727A36">
      <w:pPr>
        <w:snapToGrid w:val="0"/>
        <w:spacing w:line="360" w:lineRule="auto"/>
        <w:rPr>
          <w:rFonts w:ascii="仿宋" w:eastAsia="仿宋" w:hAnsi="仿宋"/>
          <w:bCs/>
          <w:sz w:val="24"/>
          <w:szCs w:val="24"/>
        </w:rPr>
      </w:pPr>
    </w:p>
    <w:p w:rsidR="00727A36" w:rsidRPr="00B51ADB" w:rsidRDefault="00727A36" w:rsidP="00727A36">
      <w:pPr>
        <w:snapToGrid w:val="0"/>
        <w:spacing w:line="360" w:lineRule="auto"/>
        <w:ind w:left="360"/>
        <w:rPr>
          <w:rFonts w:ascii="仿宋" w:eastAsia="仿宋" w:hAnsi="仿宋"/>
          <w:b/>
          <w:sz w:val="24"/>
          <w:szCs w:val="24"/>
        </w:rPr>
      </w:pPr>
      <w:r w:rsidRPr="00B51ADB">
        <w:rPr>
          <w:rFonts w:ascii="仿宋" w:eastAsia="仿宋" w:hAnsi="仿宋"/>
          <w:b/>
          <w:sz w:val="24"/>
          <w:szCs w:val="24"/>
        </w:rPr>
        <w:t>Business English teaching related topics: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bCs/>
          <w:sz w:val="24"/>
          <w:szCs w:val="24"/>
        </w:rPr>
      </w:pPr>
      <w:r w:rsidRPr="00B51ADB">
        <w:rPr>
          <w:rFonts w:ascii="仿宋" w:eastAsia="仿宋" w:hAnsi="仿宋" w:hint="eastAsia"/>
          <w:b/>
          <w:bCs/>
          <w:color w:val="FF0000"/>
          <w:sz w:val="24"/>
          <w:szCs w:val="24"/>
        </w:rPr>
        <w:t>The Application of Case Study</w:t>
      </w:r>
      <w:r w:rsidRPr="00B51ADB">
        <w:rPr>
          <w:rFonts w:ascii="仿宋" w:eastAsia="仿宋" w:hAnsi="仿宋" w:hint="eastAsia"/>
          <w:bCs/>
          <w:sz w:val="24"/>
          <w:szCs w:val="24"/>
        </w:rPr>
        <w:t xml:space="preserve"> in </w:t>
      </w:r>
      <w:r w:rsidRPr="00B51ADB">
        <w:rPr>
          <w:rFonts w:ascii="仿宋" w:eastAsia="仿宋" w:hAnsi="仿宋" w:hint="eastAsia"/>
          <w:b/>
          <w:bCs/>
          <w:color w:val="FF0000"/>
          <w:sz w:val="24"/>
          <w:szCs w:val="24"/>
        </w:rPr>
        <w:t xml:space="preserve">Business English </w:t>
      </w:r>
      <w:r w:rsidRPr="00B51ADB">
        <w:rPr>
          <w:rFonts w:ascii="仿宋" w:eastAsia="仿宋" w:hAnsi="仿宋" w:hint="eastAsia"/>
          <w:bCs/>
          <w:sz w:val="24"/>
          <w:szCs w:val="24"/>
        </w:rPr>
        <w:t>Teaching案例教学法在商务英语教学中的应用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bCs/>
          <w:sz w:val="24"/>
          <w:szCs w:val="24"/>
        </w:rPr>
      </w:pPr>
      <w:r w:rsidRPr="00B51ADB">
        <w:rPr>
          <w:rFonts w:ascii="仿宋" w:eastAsia="仿宋" w:hAnsi="仿宋" w:hint="eastAsia"/>
          <w:bCs/>
          <w:sz w:val="24"/>
          <w:szCs w:val="24"/>
        </w:rPr>
        <w:t>The Application of</w:t>
      </w:r>
      <w:r w:rsidRPr="00B51ADB">
        <w:rPr>
          <w:rFonts w:ascii="仿宋" w:eastAsia="仿宋" w:hAnsi="仿宋" w:hint="eastAsia"/>
          <w:b/>
          <w:bCs/>
          <w:color w:val="FF0000"/>
          <w:sz w:val="24"/>
          <w:szCs w:val="24"/>
        </w:rPr>
        <w:t xml:space="preserve"> Situated Teaching </w:t>
      </w:r>
      <w:r w:rsidRPr="00B51ADB">
        <w:rPr>
          <w:rFonts w:ascii="仿宋" w:eastAsia="仿宋" w:hAnsi="仿宋" w:hint="eastAsia"/>
          <w:bCs/>
          <w:sz w:val="24"/>
          <w:szCs w:val="24"/>
        </w:rPr>
        <w:t>Theory in Business English Teaching 情境教学理论在商务英语教学中的运用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bCs/>
          <w:sz w:val="24"/>
          <w:szCs w:val="24"/>
        </w:rPr>
      </w:pPr>
      <w:r w:rsidRPr="00B51ADB">
        <w:rPr>
          <w:rFonts w:ascii="仿宋" w:eastAsia="仿宋" w:hAnsi="仿宋" w:hint="eastAsia"/>
          <w:bCs/>
          <w:sz w:val="24"/>
          <w:szCs w:val="24"/>
        </w:rPr>
        <w:t xml:space="preserve">On Fostering </w:t>
      </w:r>
      <w:r w:rsidRPr="00B51ADB">
        <w:rPr>
          <w:rFonts w:ascii="仿宋" w:eastAsia="仿宋" w:hAnsi="仿宋" w:hint="eastAsia"/>
          <w:b/>
          <w:bCs/>
          <w:color w:val="FF0000"/>
          <w:sz w:val="24"/>
          <w:szCs w:val="24"/>
        </w:rPr>
        <w:t>Communicative Competence</w:t>
      </w:r>
      <w:r w:rsidRPr="00B51ADB">
        <w:rPr>
          <w:rFonts w:ascii="仿宋" w:eastAsia="仿宋" w:hAnsi="仿宋" w:hint="eastAsia"/>
          <w:bCs/>
          <w:sz w:val="24"/>
          <w:szCs w:val="24"/>
        </w:rPr>
        <w:t xml:space="preserve"> in Business English Teaching 试论商务英语教学中语言交际能力的培养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bCs/>
          <w:sz w:val="24"/>
          <w:szCs w:val="24"/>
        </w:rPr>
      </w:pPr>
      <w:r w:rsidRPr="00B51ADB">
        <w:rPr>
          <w:rFonts w:ascii="仿宋" w:eastAsia="仿宋" w:hAnsi="仿宋" w:hint="eastAsia"/>
          <w:bCs/>
          <w:sz w:val="24"/>
          <w:szCs w:val="24"/>
        </w:rPr>
        <w:t>The Application of</w:t>
      </w:r>
      <w:r w:rsidRPr="00B51ADB">
        <w:rPr>
          <w:rFonts w:ascii="仿宋" w:eastAsia="仿宋" w:hAnsi="仿宋" w:hint="eastAsia"/>
          <w:b/>
          <w:bCs/>
          <w:color w:val="FF0000"/>
          <w:sz w:val="24"/>
          <w:szCs w:val="24"/>
        </w:rPr>
        <w:t xml:space="preserve"> Task-based Teaching</w:t>
      </w:r>
      <w:r w:rsidRPr="00B51ADB">
        <w:rPr>
          <w:rFonts w:ascii="仿宋" w:eastAsia="仿宋" w:hAnsi="仿宋" w:hint="eastAsia"/>
          <w:bCs/>
          <w:sz w:val="24"/>
          <w:szCs w:val="24"/>
        </w:rPr>
        <w:t xml:space="preserve"> in Business English Teaching 任务教学法在商务英语教学中的应用</w:t>
      </w:r>
    </w:p>
    <w:p w:rsidR="00727A36" w:rsidRPr="00B51ADB" w:rsidRDefault="00727A36" w:rsidP="00727A36">
      <w:pPr>
        <w:numPr>
          <w:ilvl w:val="0"/>
          <w:numId w:val="1"/>
        </w:numPr>
        <w:tabs>
          <w:tab w:val="left" w:pos="360"/>
        </w:tabs>
        <w:snapToGrid w:val="0"/>
        <w:spacing w:line="360" w:lineRule="auto"/>
        <w:rPr>
          <w:rFonts w:ascii="仿宋" w:eastAsia="仿宋" w:hAnsi="仿宋"/>
          <w:sz w:val="24"/>
          <w:szCs w:val="24"/>
        </w:rPr>
      </w:pPr>
      <w:r w:rsidRPr="00B51ADB">
        <w:rPr>
          <w:rFonts w:ascii="仿宋" w:eastAsia="仿宋" w:hAnsi="仿宋" w:hint="eastAsia"/>
          <w:b/>
          <w:bCs/>
          <w:color w:val="FF0000"/>
          <w:sz w:val="24"/>
          <w:szCs w:val="24"/>
        </w:rPr>
        <w:t xml:space="preserve">Cultivation of Cross-cultural Communication </w:t>
      </w:r>
      <w:r w:rsidRPr="00B51ADB">
        <w:rPr>
          <w:rFonts w:ascii="仿宋" w:eastAsia="仿宋" w:hAnsi="仿宋"/>
          <w:b/>
          <w:bCs/>
          <w:color w:val="FF0000"/>
          <w:sz w:val="24"/>
          <w:szCs w:val="24"/>
        </w:rPr>
        <w:t>competence</w:t>
      </w:r>
      <w:r w:rsidRPr="00B51ADB">
        <w:rPr>
          <w:rFonts w:ascii="仿宋" w:eastAsia="仿宋" w:hAnsi="仿宋"/>
          <w:bCs/>
          <w:sz w:val="24"/>
          <w:szCs w:val="24"/>
        </w:rPr>
        <w:t xml:space="preserve"> </w:t>
      </w:r>
      <w:r w:rsidRPr="00B51ADB">
        <w:rPr>
          <w:rFonts w:ascii="仿宋" w:eastAsia="仿宋" w:hAnsi="仿宋" w:hint="eastAsia"/>
          <w:bCs/>
          <w:sz w:val="24"/>
          <w:szCs w:val="24"/>
        </w:rPr>
        <w:t xml:space="preserve">in Business </w:t>
      </w:r>
      <w:r w:rsidRPr="00B51ADB">
        <w:rPr>
          <w:rFonts w:ascii="仿宋" w:eastAsia="仿宋" w:hAnsi="仿宋" w:hint="eastAsia"/>
          <w:bCs/>
          <w:sz w:val="24"/>
          <w:szCs w:val="24"/>
        </w:rPr>
        <w:lastRenderedPageBreak/>
        <w:t>English Teaching 商务英语教学中跨文化交际能力的培养</w:t>
      </w:r>
    </w:p>
    <w:p w:rsidR="00727A36" w:rsidRPr="00B51ADB" w:rsidRDefault="00727A36" w:rsidP="00727A36">
      <w:pPr>
        <w:snapToGrid w:val="0"/>
        <w:spacing w:line="360" w:lineRule="auto"/>
        <w:jc w:val="left"/>
        <w:rPr>
          <w:rFonts w:ascii="仿宋" w:eastAsia="仿宋" w:hAnsi="仿宋"/>
          <w:b/>
          <w:sz w:val="24"/>
          <w:szCs w:val="24"/>
        </w:rPr>
      </w:pPr>
    </w:p>
    <w:p w:rsidR="00CF5C5B" w:rsidRDefault="00CF5C5B">
      <w:bookmarkStart w:id="45" w:name="_GoBack"/>
      <w:bookmarkEnd w:id="45"/>
    </w:p>
    <w:sectPr w:rsidR="00CF5C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966079"/>
    <w:multiLevelType w:val="multilevel"/>
    <w:tmpl w:val="4F9660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A36"/>
    <w:rsid w:val="00727A36"/>
    <w:rsid w:val="00C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1BE86C-C465-40E8-B668-48840433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A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A3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lib.cn/A-wjzl200605086.html" TargetMode="External"/><Relationship Id="rId5" Type="http://schemas.openxmlformats.org/officeDocument/2006/relationships/hyperlink" Target="http://www.ilib.cn/A-aydxxb20020304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680</Words>
  <Characters>3878</Characters>
  <Application>Microsoft Office Word</Application>
  <DocSecurity>0</DocSecurity>
  <Lines>32</Lines>
  <Paragraphs>9</Paragraphs>
  <ScaleCrop>false</ScaleCrop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2021-01-13T02:53:00Z</dcterms:created>
  <dcterms:modified xsi:type="dcterms:W3CDTF">2021-01-13T02:56:00Z</dcterms:modified>
</cp:coreProperties>
</file>