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B23A2E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626499">
        <w:rPr>
          <w:rFonts w:ascii="仿宋" w:eastAsia="仿宋" w:hAnsi="仿宋" w:hint="eastAsia"/>
          <w:b/>
          <w:sz w:val="30"/>
          <w:szCs w:val="30"/>
          <w:highlight w:val="yellow"/>
        </w:rPr>
        <w:t>金融学</w:t>
      </w:r>
      <w:r w:rsidR="004E2B9C" w:rsidRPr="00626499">
        <w:rPr>
          <w:rFonts w:ascii="仿宋" w:eastAsia="仿宋" w:hAnsi="仿宋" w:hint="eastAsia"/>
          <w:b/>
          <w:sz w:val="30"/>
          <w:szCs w:val="30"/>
          <w:highlight w:val="yellow"/>
        </w:rPr>
        <w:t>（</w:t>
      </w:r>
      <w:r w:rsidRPr="00626499">
        <w:rPr>
          <w:rFonts w:ascii="仿宋" w:eastAsia="仿宋" w:hAnsi="仿宋" w:hint="eastAsia"/>
          <w:b/>
          <w:sz w:val="30"/>
          <w:szCs w:val="30"/>
          <w:highlight w:val="yellow"/>
        </w:rPr>
        <w:t>金融管理</w:t>
      </w:r>
      <w:r w:rsidR="004E2B9C" w:rsidRPr="00626499">
        <w:rPr>
          <w:rFonts w:ascii="仿宋" w:eastAsia="仿宋" w:hAnsi="仿宋" w:hint="eastAsia"/>
          <w:b/>
          <w:sz w:val="30"/>
          <w:szCs w:val="30"/>
          <w:highlight w:val="yellow"/>
        </w:rPr>
        <w:t>）专业</w:t>
      </w:r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4E2B9C" w:rsidRPr="004E1971" w:rsidRDefault="004E2B9C" w:rsidP="004E2B9C">
      <w:pPr>
        <w:rPr>
          <w:rFonts w:ascii="仿宋" w:eastAsia="仿宋" w:hAnsi="仿宋" w:cs="宋体"/>
          <w:kern w:val="0"/>
          <w:sz w:val="30"/>
          <w:szCs w:val="30"/>
        </w:rPr>
      </w:pPr>
      <w:r w:rsidRPr="004E1971">
        <w:rPr>
          <w:rFonts w:ascii="仿宋" w:eastAsia="仿宋" w:hAnsi="仿宋" w:cs="宋体" w:hint="eastAsia"/>
          <w:kern w:val="0"/>
          <w:sz w:val="30"/>
          <w:szCs w:val="30"/>
        </w:rPr>
        <w:t>1、我国对外资银行监管中存在的问题及对策研究</w:t>
      </w:r>
    </w:p>
    <w:p w:rsidR="004E2B9C" w:rsidRPr="004E1971" w:rsidRDefault="004E2B9C" w:rsidP="004E2B9C">
      <w:pPr>
        <w:rPr>
          <w:rFonts w:ascii="仿宋" w:eastAsia="仿宋" w:hAnsi="仿宋" w:cs="宋体"/>
          <w:kern w:val="0"/>
          <w:sz w:val="30"/>
          <w:szCs w:val="30"/>
        </w:rPr>
      </w:pPr>
      <w:r w:rsidRPr="004E1971">
        <w:rPr>
          <w:rFonts w:ascii="仿宋" w:eastAsia="仿宋" w:hAnsi="仿宋" w:cs="宋体" w:hint="eastAsia"/>
          <w:kern w:val="0"/>
          <w:sz w:val="30"/>
          <w:szCs w:val="30"/>
        </w:rPr>
        <w:t>2、银行网点服务秩序管理中存在的问题及对策研究</w:t>
      </w:r>
    </w:p>
    <w:p w:rsidR="004E2B9C" w:rsidRPr="004E1971" w:rsidRDefault="004E2B9C" w:rsidP="004E2B9C">
      <w:pPr>
        <w:rPr>
          <w:rFonts w:ascii="仿宋" w:eastAsia="仿宋" w:hAnsi="仿宋" w:cs="宋体"/>
          <w:kern w:val="0"/>
          <w:sz w:val="30"/>
          <w:szCs w:val="30"/>
        </w:rPr>
      </w:pPr>
      <w:r w:rsidRPr="004E1971">
        <w:rPr>
          <w:rFonts w:ascii="仿宋" w:eastAsia="仿宋" w:hAnsi="仿宋" w:cs="宋体" w:hint="eastAsia"/>
          <w:kern w:val="0"/>
          <w:sz w:val="30"/>
          <w:szCs w:val="30"/>
        </w:rPr>
        <w:t>3、我国商业银行发展个人理财业务中存在的风险及风险防范研究</w:t>
      </w:r>
    </w:p>
    <w:p w:rsidR="004E2B9C" w:rsidRPr="004E1971" w:rsidRDefault="004E2B9C" w:rsidP="004E2B9C">
      <w:pPr>
        <w:rPr>
          <w:rFonts w:ascii="仿宋" w:eastAsia="仿宋" w:hAnsi="仿宋" w:cs="宋体"/>
          <w:kern w:val="0"/>
          <w:sz w:val="30"/>
          <w:szCs w:val="30"/>
        </w:rPr>
      </w:pPr>
      <w:r w:rsidRPr="004E1971">
        <w:rPr>
          <w:rFonts w:ascii="仿宋" w:eastAsia="仿宋" w:hAnsi="仿宋" w:cs="宋体" w:hint="eastAsia"/>
          <w:kern w:val="0"/>
          <w:sz w:val="30"/>
          <w:szCs w:val="30"/>
        </w:rPr>
        <w:t>4、促进我国商业银行发展个人理财业务的方法研究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cs="宋体" w:hint="eastAsia"/>
          <w:kern w:val="0"/>
          <w:sz w:val="30"/>
          <w:szCs w:val="30"/>
        </w:rPr>
        <w:t>5、</w:t>
      </w:r>
      <w:r w:rsidRPr="004E1971">
        <w:rPr>
          <w:rFonts w:ascii="仿宋" w:eastAsia="仿宋" w:hAnsi="仿宋"/>
          <w:sz w:val="30"/>
          <w:szCs w:val="30"/>
        </w:rPr>
        <w:t>进出口贸易对</w:t>
      </w:r>
      <w:r w:rsidRPr="004E1971">
        <w:rPr>
          <w:rFonts w:ascii="仿宋" w:eastAsia="仿宋" w:hAnsi="仿宋" w:hint="eastAsia"/>
          <w:sz w:val="30"/>
          <w:szCs w:val="30"/>
        </w:rPr>
        <w:t>我国</w:t>
      </w:r>
      <w:r w:rsidRPr="004E1971">
        <w:rPr>
          <w:rFonts w:ascii="仿宋" w:eastAsia="仿宋" w:hAnsi="仿宋"/>
          <w:sz w:val="30"/>
          <w:szCs w:val="30"/>
        </w:rPr>
        <w:t>国内通货膨胀的影响</w:t>
      </w:r>
      <w:r w:rsidRPr="004E1971">
        <w:rPr>
          <w:rFonts w:ascii="仿宋" w:eastAsia="仿宋" w:hAnsi="仿宋" w:hint="eastAsia"/>
          <w:sz w:val="30"/>
          <w:szCs w:val="30"/>
        </w:rPr>
        <w:t>初探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6、</w:t>
      </w:r>
      <w:r w:rsidRPr="004E1971">
        <w:rPr>
          <w:rFonts w:ascii="仿宋" w:eastAsia="仿宋" w:hAnsi="仿宋"/>
          <w:sz w:val="30"/>
          <w:szCs w:val="30"/>
        </w:rPr>
        <w:t>出口结汇</w:t>
      </w:r>
      <w:r w:rsidRPr="004E1971">
        <w:rPr>
          <w:rFonts w:ascii="仿宋" w:eastAsia="仿宋" w:hAnsi="仿宋" w:hint="eastAsia"/>
          <w:sz w:val="30"/>
          <w:szCs w:val="30"/>
        </w:rPr>
        <w:t>存在的</w:t>
      </w:r>
      <w:r w:rsidRPr="004E1971">
        <w:rPr>
          <w:rFonts w:ascii="仿宋" w:eastAsia="仿宋" w:hAnsi="仿宋"/>
          <w:sz w:val="30"/>
          <w:szCs w:val="30"/>
        </w:rPr>
        <w:t>风险</w:t>
      </w:r>
      <w:r w:rsidRPr="004E1971">
        <w:rPr>
          <w:rFonts w:ascii="仿宋" w:eastAsia="仿宋" w:hAnsi="仿宋" w:hint="eastAsia"/>
          <w:sz w:val="30"/>
          <w:szCs w:val="30"/>
        </w:rPr>
        <w:t>及风险</w:t>
      </w:r>
      <w:r w:rsidRPr="004E1971">
        <w:rPr>
          <w:rFonts w:ascii="仿宋" w:eastAsia="仿宋" w:hAnsi="仿宋"/>
          <w:sz w:val="30"/>
          <w:szCs w:val="30"/>
        </w:rPr>
        <w:t>防范</w:t>
      </w:r>
      <w:r w:rsidRPr="004E1971">
        <w:rPr>
          <w:rFonts w:ascii="仿宋" w:eastAsia="仿宋" w:hAnsi="仿宋" w:hint="eastAsia"/>
          <w:sz w:val="30"/>
          <w:szCs w:val="30"/>
        </w:rPr>
        <w:t>措施的研究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7、</w:t>
      </w:r>
      <w:r w:rsidRPr="004E1971">
        <w:rPr>
          <w:rFonts w:ascii="仿宋" w:eastAsia="仿宋" w:hAnsi="仿宋"/>
          <w:sz w:val="30"/>
          <w:szCs w:val="30"/>
        </w:rPr>
        <w:t>人民币升值</w:t>
      </w:r>
      <w:r w:rsidRPr="004E1971">
        <w:rPr>
          <w:rFonts w:ascii="仿宋" w:eastAsia="仿宋" w:hAnsi="仿宋" w:hint="eastAsia"/>
          <w:sz w:val="30"/>
          <w:szCs w:val="30"/>
        </w:rPr>
        <w:t>/贬值/汇率波动（选其中之一）</w:t>
      </w:r>
      <w:r w:rsidRPr="004E1971">
        <w:rPr>
          <w:rFonts w:ascii="仿宋" w:eastAsia="仿宋" w:hAnsi="仿宋"/>
          <w:sz w:val="30"/>
          <w:szCs w:val="30"/>
        </w:rPr>
        <w:t>对我国国际收支的影响</w:t>
      </w:r>
      <w:r w:rsidRPr="004E1971">
        <w:rPr>
          <w:rFonts w:ascii="仿宋" w:eastAsia="仿宋" w:hAnsi="仿宋" w:hint="eastAsia"/>
          <w:sz w:val="30"/>
          <w:szCs w:val="30"/>
        </w:rPr>
        <w:t>研究</w:t>
      </w:r>
    </w:p>
    <w:p w:rsidR="004E2B9C" w:rsidRPr="004E1971" w:rsidRDefault="004E2B9C" w:rsidP="004E2B9C">
      <w:pPr>
        <w:ind w:leftChars="82" w:left="172"/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8、</w:t>
      </w:r>
      <w:r w:rsidRPr="004E1971">
        <w:rPr>
          <w:rFonts w:ascii="仿宋" w:eastAsia="仿宋" w:hAnsi="仿宋"/>
          <w:sz w:val="30"/>
          <w:szCs w:val="30"/>
        </w:rPr>
        <w:t>人民币升值</w:t>
      </w:r>
      <w:r w:rsidRPr="004E1971">
        <w:rPr>
          <w:rFonts w:ascii="仿宋" w:eastAsia="仿宋" w:hAnsi="仿宋" w:hint="eastAsia"/>
          <w:sz w:val="30"/>
          <w:szCs w:val="30"/>
        </w:rPr>
        <w:t>/贬值/汇率波动（选其中之一）</w:t>
      </w:r>
      <w:r w:rsidRPr="004E1971">
        <w:rPr>
          <w:rFonts w:ascii="仿宋" w:eastAsia="仿宋" w:hAnsi="仿宋"/>
          <w:sz w:val="30"/>
          <w:szCs w:val="30"/>
        </w:rPr>
        <w:t>对我国</w:t>
      </w:r>
      <w:r w:rsidRPr="004E1971">
        <w:rPr>
          <w:rFonts w:ascii="仿宋" w:eastAsia="仿宋" w:hAnsi="仿宋" w:hint="eastAsia"/>
          <w:sz w:val="30"/>
          <w:szCs w:val="30"/>
        </w:rPr>
        <w:t>出口贸易/进口贸易/对外贸易（选其中之一）的影响</w:t>
      </w:r>
    </w:p>
    <w:p w:rsidR="004E2B9C" w:rsidRPr="004E1971" w:rsidRDefault="004E2B9C" w:rsidP="004E2B9C">
      <w:pPr>
        <w:ind w:leftChars="82" w:left="172"/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9、</w:t>
      </w:r>
      <w:r w:rsidRPr="004E1971">
        <w:rPr>
          <w:rFonts w:ascii="仿宋" w:eastAsia="仿宋" w:hAnsi="仿宋"/>
          <w:sz w:val="30"/>
          <w:szCs w:val="30"/>
        </w:rPr>
        <w:t>人民币升值</w:t>
      </w:r>
      <w:r w:rsidRPr="004E1971">
        <w:rPr>
          <w:rFonts w:ascii="仿宋" w:eastAsia="仿宋" w:hAnsi="仿宋" w:hint="eastAsia"/>
          <w:sz w:val="30"/>
          <w:szCs w:val="30"/>
        </w:rPr>
        <w:t>/贬值/汇率波动（选其中之一）对中国经济的影响研究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lastRenderedPageBreak/>
        <w:t>10、利率市场化改革中新增商业风险的防范研究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11、我国商业银行信用卡风险的防范研究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12、我国商业银行信用卡风险管理中存在的问题及对策研究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13、我国中小企业融资风险的管理初探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14、人民币汇率波动对国内商业银行盈利预期的影响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15、中国香港地区与中国大陆证券市场的比较研究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16、我国权证市场价格与理论价值的对比分析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17、中国风险投资市场发展中存在的问题及对策研究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18、我国上市公司再融资面临的问题及对策研究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19、加强对第三方支付风险监管的对策研究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20、</w:t>
      </w:r>
      <w:r w:rsidRPr="004E1971">
        <w:rPr>
          <w:rFonts w:ascii="仿宋" w:eastAsia="仿宋" w:hAnsi="仿宋"/>
          <w:sz w:val="30"/>
          <w:szCs w:val="30"/>
        </w:rPr>
        <w:t>现行汇率制度对我国货币政策的影响</w:t>
      </w:r>
      <w:r w:rsidRPr="004E1971">
        <w:rPr>
          <w:rFonts w:ascii="仿宋" w:eastAsia="仿宋" w:hAnsi="仿宋" w:hint="eastAsia"/>
          <w:sz w:val="30"/>
          <w:szCs w:val="30"/>
        </w:rPr>
        <w:t>研究</w:t>
      </w:r>
    </w:p>
    <w:p w:rsidR="004E2B9C" w:rsidRPr="004E1971" w:rsidRDefault="004E2B9C" w:rsidP="004E2B9C">
      <w:pPr>
        <w:rPr>
          <w:rFonts w:ascii="仿宋" w:eastAsia="仿宋" w:hAnsi="仿宋"/>
          <w:sz w:val="30"/>
          <w:szCs w:val="30"/>
        </w:rPr>
      </w:pPr>
      <w:r w:rsidRPr="004E1971">
        <w:rPr>
          <w:rFonts w:ascii="仿宋" w:eastAsia="仿宋" w:hAnsi="仿宋" w:hint="eastAsia"/>
          <w:sz w:val="30"/>
          <w:szCs w:val="30"/>
        </w:rPr>
        <w:t>21、</w:t>
      </w:r>
      <w:r w:rsidRPr="004E1971">
        <w:rPr>
          <w:rFonts w:ascii="仿宋" w:eastAsia="仿宋" w:hAnsi="仿宋"/>
          <w:sz w:val="30"/>
          <w:szCs w:val="30"/>
        </w:rPr>
        <w:t>国际收支顺差</w:t>
      </w:r>
      <w:r w:rsidRPr="004E1971">
        <w:rPr>
          <w:rFonts w:ascii="仿宋" w:eastAsia="仿宋" w:hAnsi="仿宋" w:hint="eastAsia"/>
          <w:sz w:val="30"/>
          <w:szCs w:val="30"/>
        </w:rPr>
        <w:t>/逆差（选其中之一）</w:t>
      </w:r>
      <w:r w:rsidRPr="004E1971">
        <w:rPr>
          <w:rFonts w:ascii="仿宋" w:eastAsia="仿宋" w:hAnsi="仿宋"/>
          <w:sz w:val="30"/>
          <w:szCs w:val="30"/>
        </w:rPr>
        <w:t>对</w:t>
      </w:r>
      <w:r w:rsidRPr="004E1971">
        <w:rPr>
          <w:rFonts w:ascii="仿宋" w:eastAsia="仿宋" w:hAnsi="仿宋" w:hint="eastAsia"/>
          <w:sz w:val="30"/>
          <w:szCs w:val="30"/>
        </w:rPr>
        <w:t>我国</w:t>
      </w:r>
      <w:r w:rsidRPr="004E1971">
        <w:rPr>
          <w:rFonts w:ascii="仿宋" w:eastAsia="仿宋" w:hAnsi="仿宋"/>
          <w:sz w:val="30"/>
          <w:szCs w:val="30"/>
        </w:rPr>
        <w:t>经济</w:t>
      </w:r>
      <w:r w:rsidRPr="004E1971">
        <w:rPr>
          <w:rFonts w:ascii="仿宋" w:eastAsia="仿宋" w:hAnsi="仿宋" w:hint="eastAsia"/>
          <w:sz w:val="30"/>
          <w:szCs w:val="30"/>
        </w:rPr>
        <w:t>的</w:t>
      </w:r>
      <w:r w:rsidRPr="004E1971">
        <w:rPr>
          <w:rFonts w:ascii="仿宋" w:eastAsia="仿宋" w:hAnsi="仿宋"/>
          <w:sz w:val="30"/>
          <w:szCs w:val="30"/>
        </w:rPr>
        <w:t>影响</w:t>
      </w:r>
      <w:r w:rsidRPr="004E1971">
        <w:rPr>
          <w:rFonts w:ascii="仿宋" w:eastAsia="仿宋" w:hAnsi="仿宋" w:hint="eastAsia"/>
          <w:sz w:val="30"/>
          <w:szCs w:val="30"/>
        </w:rPr>
        <w:t>分析</w:t>
      </w:r>
    </w:p>
    <w:p w:rsidR="00CF5C5B" w:rsidRPr="004E2B9C" w:rsidRDefault="00CF5C5B" w:rsidP="004E2B9C"/>
    <w:sectPr w:rsidR="00CF5C5B" w:rsidRPr="004E2B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698" w:rsidRDefault="00A54698" w:rsidP="00B23A2E">
      <w:r>
        <w:separator/>
      </w:r>
    </w:p>
  </w:endnote>
  <w:endnote w:type="continuationSeparator" w:id="0">
    <w:p w:rsidR="00A54698" w:rsidRDefault="00A54698" w:rsidP="00B2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698" w:rsidRDefault="00A54698" w:rsidP="00B23A2E">
      <w:r>
        <w:separator/>
      </w:r>
    </w:p>
  </w:footnote>
  <w:footnote w:type="continuationSeparator" w:id="0">
    <w:p w:rsidR="00A54698" w:rsidRDefault="00A54698" w:rsidP="00B2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434ED1"/>
    <w:rsid w:val="004E2B9C"/>
    <w:rsid w:val="004E7828"/>
    <w:rsid w:val="005213CF"/>
    <w:rsid w:val="0074062D"/>
    <w:rsid w:val="00904846"/>
    <w:rsid w:val="00A54698"/>
    <w:rsid w:val="00AA5099"/>
    <w:rsid w:val="00B23A2E"/>
    <w:rsid w:val="00CF5C5B"/>
    <w:rsid w:val="00D14810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B23A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3A2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3A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3A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2021-01-13T02:36:00Z</dcterms:created>
  <dcterms:modified xsi:type="dcterms:W3CDTF">2021-01-13T03:02:00Z</dcterms:modified>
</cp:coreProperties>
</file>