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jc w:val="both"/>
        <w:rPr>
          <w:rFonts w:hint="default" w:ascii="Times New Roman" w:hAnsi="Times New Roman" w:eastAsia="黑体"/>
          <w:kern w:val="2"/>
          <w:sz w:val="30"/>
          <w:szCs w:val="24"/>
          <w:lang w:val="en-US" w:eastAsia="zh-CN" w:bidi="ar-SA"/>
        </w:rPr>
      </w:pPr>
      <w:r>
        <w:rPr>
          <w:rFonts w:ascii="Times New Roman" w:hAnsi="Times New Roman" w:eastAsia="黑体"/>
          <w:kern w:val="2"/>
          <w:sz w:val="30"/>
          <w:szCs w:val="24"/>
          <w:lang w:eastAsia="zh-CN" w:bidi="ar-SA"/>
        </w:rPr>
        <w:t>高纲</w:t>
      </w:r>
      <w:r>
        <w:rPr>
          <w:rFonts w:hint="eastAsia" w:ascii="Times New Roman" w:hAnsi="Times New Roman" w:eastAsia="黑体"/>
          <w:kern w:val="2"/>
          <w:sz w:val="30"/>
          <w:szCs w:val="24"/>
          <w:lang w:val="en-US" w:eastAsia="zh-CN" w:bidi="ar-SA"/>
        </w:rPr>
        <w:t>1870</w:t>
      </w:r>
    </w:p>
    <w:p>
      <w:pPr>
        <w:spacing w:line="360" w:lineRule="auto"/>
        <w:rPr>
          <w:rFonts w:ascii="Times New Roman" w:hAnsi="Times New Roman" w:eastAsia="黑体"/>
          <w:sz w:val="30"/>
          <w:lang w:eastAsia="zh-CN"/>
        </w:rPr>
      </w:pPr>
      <w:r>
        <w:rPr>
          <w:rFonts w:ascii="Times New Roman" w:eastAsia="黑体"/>
          <w:sz w:val="30"/>
          <w:lang w:eastAsia="zh-CN"/>
        </w:rPr>
        <w:t>江苏省高等教育自学考试大纲</w:t>
      </w: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widowControl w:val="0"/>
        <w:spacing w:after="0" w:line="360" w:lineRule="auto"/>
        <w:jc w:val="center"/>
        <w:rPr>
          <w:rFonts w:hint="default" w:ascii="Times New Roman" w:hAnsi="Times New Roman" w:eastAsia="黑体"/>
          <w:kern w:val="2"/>
          <w:sz w:val="52"/>
          <w:szCs w:val="52"/>
          <w:lang w:val="en-US" w:eastAsia="zh-CN" w:bidi="ar-SA"/>
        </w:rPr>
      </w:pPr>
      <w:r>
        <w:rPr>
          <w:rFonts w:hint="eastAsia" w:ascii="Times New Roman" w:hAnsi="Times New Roman" w:eastAsia="黑体"/>
          <w:b/>
          <w:bCs/>
          <w:kern w:val="2"/>
          <w:sz w:val="52"/>
          <w:szCs w:val="52"/>
          <w:lang w:val="en-US" w:eastAsia="zh-CN" w:bidi="ar-SA"/>
        </w:rPr>
        <w:t>28665</w:t>
      </w:r>
      <w:r>
        <w:rPr>
          <w:rFonts w:ascii="Times New Roman" w:hAnsi="Times New Roman" w:eastAsia="黑体"/>
          <w:b/>
          <w:bCs/>
          <w:kern w:val="2"/>
          <w:sz w:val="52"/>
          <w:szCs w:val="52"/>
          <w:lang w:eastAsia="zh-CN" w:bidi="ar-SA"/>
        </w:rPr>
        <w:t xml:space="preserve">  </w:t>
      </w:r>
      <w:r>
        <w:rPr>
          <w:rFonts w:hint="eastAsia" w:ascii="Times New Roman" w:hAnsi="Times New Roman" w:eastAsia="黑体"/>
          <w:b/>
          <w:bCs/>
          <w:kern w:val="2"/>
          <w:sz w:val="52"/>
          <w:szCs w:val="52"/>
          <w:lang w:val="en-US" w:eastAsia="zh-CN" w:bidi="ar-SA"/>
        </w:rPr>
        <w:t>认知心理学</w:t>
      </w:r>
    </w:p>
    <w:p>
      <w:pPr>
        <w:spacing w:line="360" w:lineRule="auto"/>
        <w:jc w:val="center"/>
        <w:rPr>
          <w:rFonts w:ascii="Times New Roman" w:hAnsi="Times New Roman" w:eastAsia="黑体"/>
          <w:sz w:val="30"/>
          <w:lang w:eastAsia="zh-CN"/>
        </w:rPr>
      </w:pPr>
    </w:p>
    <w:p>
      <w:pPr>
        <w:widowControl w:val="0"/>
        <w:wordWrap w:val="0"/>
        <w:spacing w:after="0" w:line="480" w:lineRule="exact"/>
        <w:jc w:val="right"/>
        <w:rPr>
          <w:rFonts w:ascii="Times New Roman" w:hAnsi="Times New Roman" w:eastAsia="黑体"/>
          <w:kern w:val="2"/>
          <w:sz w:val="30"/>
          <w:szCs w:val="24"/>
          <w:lang w:eastAsia="zh-CN" w:bidi="ar-SA"/>
        </w:rPr>
      </w:pPr>
      <w:r>
        <w:rPr>
          <w:rFonts w:hint="eastAsia" w:ascii="Times New Roman" w:hAnsi="Times New Roman" w:eastAsia="黑体"/>
          <w:kern w:val="2"/>
          <w:sz w:val="30"/>
          <w:szCs w:val="24"/>
          <w:lang w:val="en-US" w:eastAsia="zh-CN" w:bidi="ar-SA"/>
        </w:rPr>
        <w:t>南京师范大学</w:t>
      </w:r>
      <w:r>
        <w:rPr>
          <w:rFonts w:ascii="Times New Roman" w:hAnsi="Times New Roman" w:eastAsia="黑体"/>
          <w:kern w:val="2"/>
          <w:sz w:val="30"/>
          <w:szCs w:val="24"/>
          <w:lang w:eastAsia="zh-CN" w:bidi="ar-SA"/>
        </w:rPr>
        <w:t>编</w:t>
      </w:r>
      <w:r>
        <w:rPr>
          <w:rFonts w:hint="eastAsia" w:ascii="Times New Roman" w:hAnsi="Times New Roman" w:eastAsia="黑体"/>
          <w:kern w:val="2"/>
          <w:sz w:val="30"/>
          <w:szCs w:val="24"/>
          <w:lang w:eastAsia="zh-CN" w:bidi="ar-SA"/>
        </w:rPr>
        <w:t>（</w:t>
      </w:r>
      <w:r>
        <w:rPr>
          <w:rFonts w:hint="eastAsia" w:ascii="Times New Roman" w:hAnsi="Times New Roman" w:eastAsia="黑体"/>
          <w:kern w:val="2"/>
          <w:sz w:val="30"/>
          <w:szCs w:val="24"/>
          <w:lang w:val="en-US" w:eastAsia="zh-CN" w:bidi="ar-SA"/>
        </w:rPr>
        <w:t>2021</w:t>
      </w:r>
      <w:r>
        <w:rPr>
          <w:rFonts w:hint="eastAsia" w:ascii="Times New Roman" w:hAnsi="Times New Roman" w:eastAsia="黑体"/>
          <w:kern w:val="2"/>
          <w:sz w:val="30"/>
          <w:szCs w:val="24"/>
          <w:lang w:eastAsia="zh-CN" w:bidi="ar-SA"/>
        </w:rPr>
        <w:t>年）</w:t>
      </w: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spacing w:line="360" w:lineRule="auto"/>
        <w:jc w:val="center"/>
        <w:rPr>
          <w:rFonts w:ascii="Times New Roman" w:hAnsi="Times New Roman" w:eastAsia="黑体"/>
          <w:sz w:val="30"/>
          <w:lang w:eastAsia="zh-CN"/>
        </w:rPr>
      </w:pPr>
    </w:p>
    <w:p>
      <w:pPr>
        <w:widowControl w:val="0"/>
        <w:spacing w:after="0" w:line="240" w:lineRule="auto"/>
        <w:jc w:val="center"/>
        <w:rPr>
          <w:rFonts w:hint="eastAsia"/>
          <w:b/>
          <w:sz w:val="30"/>
          <w:szCs w:val="30"/>
        </w:rPr>
      </w:pPr>
      <w:r>
        <w:rPr>
          <w:rFonts w:ascii="Times New Roman" w:hAnsi="Times New Roman" w:eastAsia="黑体"/>
          <w:kern w:val="2"/>
          <w:sz w:val="30"/>
          <w:szCs w:val="24"/>
          <w:lang w:eastAsia="zh-CN" w:bidi="ar-SA"/>
        </w:rPr>
        <w:t>江苏省高等教育自学考试委员会办公室</w:t>
      </w:r>
    </w:p>
    <w:p>
      <w:pPr>
        <w:jc w:val="center"/>
        <w:rPr>
          <w:rFonts w:hint="eastAsia" w:ascii="黑体" w:eastAsia="黑体"/>
          <w:b/>
          <w:sz w:val="30"/>
          <w:szCs w:val="30"/>
        </w:rPr>
        <w:sectPr>
          <w:pgSz w:w="11906" w:h="16838"/>
          <w:pgMar w:top="1440" w:right="1800" w:bottom="1440" w:left="1800" w:header="851" w:footer="992" w:gutter="0"/>
          <w:pgNumType w:fmt="decimal" w:start="1"/>
          <w:cols w:space="720" w:num="1"/>
          <w:docGrid w:type="lines" w:linePitch="312" w:charSpace="0"/>
        </w:sectPr>
      </w:pPr>
    </w:p>
    <w:p>
      <w:pPr>
        <w:spacing w:line="390" w:lineRule="exact"/>
        <w:ind w:firstLine="562" w:firstLineChars="200"/>
        <w:jc w:val="center"/>
        <w:rPr>
          <w:rFonts w:ascii="黑体" w:hAnsi="宋体" w:eastAsia="黑体"/>
          <w:sz w:val="28"/>
          <w:szCs w:val="28"/>
        </w:rPr>
      </w:pPr>
      <w:r>
        <w:rPr>
          <w:rFonts w:hint="eastAsia" w:ascii="黑体" w:hAnsi="宋体" w:eastAsia="黑体"/>
          <w:b/>
          <w:sz w:val="28"/>
          <w:szCs w:val="28"/>
        </w:rPr>
        <w:t>Ⅰ 课程性质与课程目标</w:t>
      </w:r>
    </w:p>
    <w:p>
      <w:pPr>
        <w:spacing w:line="390" w:lineRule="exact"/>
        <w:ind w:firstLine="480" w:firstLineChars="200"/>
        <w:rPr>
          <w:rFonts w:ascii="宋体" w:hAnsi="宋体"/>
          <w:sz w:val="24"/>
        </w:rPr>
      </w:pPr>
    </w:p>
    <w:p>
      <w:pPr>
        <w:numPr>
          <w:ilvl w:val="12"/>
          <w:numId w:val="0"/>
        </w:numPr>
        <w:spacing w:line="360" w:lineRule="auto"/>
        <w:ind w:firstLine="482" w:firstLineChars="200"/>
        <w:jc w:val="left"/>
        <w:rPr>
          <w:rFonts w:ascii="宋体" w:hAnsi="宋体"/>
          <w:b/>
          <w:bCs/>
          <w:sz w:val="24"/>
        </w:rPr>
      </w:pPr>
      <w:r>
        <w:rPr>
          <w:rFonts w:hint="eastAsia" w:ascii="宋体" w:hAnsi="宋体"/>
          <w:b/>
          <w:sz w:val="24"/>
        </w:rPr>
        <w:t>一、</w:t>
      </w:r>
      <w:r>
        <w:rPr>
          <w:rFonts w:hint="eastAsia" w:ascii="宋体" w:hAnsi="宋体"/>
          <w:b/>
          <w:bCs/>
          <w:sz w:val="24"/>
        </w:rPr>
        <w:t>课程性质和特点</w:t>
      </w:r>
    </w:p>
    <w:p>
      <w:pPr>
        <w:numPr>
          <w:ilvl w:val="12"/>
          <w:numId w:val="0"/>
        </w:numPr>
        <w:spacing w:line="360" w:lineRule="auto"/>
        <w:ind w:firstLine="480" w:firstLineChars="200"/>
        <w:jc w:val="left"/>
        <w:rPr>
          <w:rFonts w:ascii="宋体" w:hAnsi="宋体"/>
          <w:sz w:val="24"/>
        </w:rPr>
      </w:pPr>
      <w:r>
        <w:rPr>
          <w:rFonts w:hint="eastAsia" w:ascii="宋体" w:hAnsi="宋体" w:cs="宋体"/>
          <w:bCs/>
          <w:kern w:val="0"/>
          <w:sz w:val="24"/>
        </w:rPr>
        <w:t>《认知心理学》是江苏省高等教育自学考试心理健康教育专业（独立本科段）不考英语者的换考课程，是探索人类认知过程和认知特点的一门学科。认知心理学自20世纪50年代中期以来，随着科学技术的发展，逐步形成了信息加工理论和联结主义理论两大学术流派，并成为发展最快的心理学分支学科之一。</w:t>
      </w:r>
    </w:p>
    <w:p>
      <w:pPr>
        <w:numPr>
          <w:ilvl w:val="12"/>
          <w:numId w:val="0"/>
        </w:numPr>
        <w:spacing w:line="360" w:lineRule="auto"/>
        <w:ind w:firstLine="482" w:firstLineChars="200"/>
        <w:jc w:val="left"/>
        <w:rPr>
          <w:rFonts w:ascii="宋体" w:hAnsi="宋体"/>
          <w:b/>
          <w:sz w:val="24"/>
        </w:rPr>
      </w:pPr>
      <w:r>
        <w:rPr>
          <w:rFonts w:hint="eastAsia" w:ascii="宋体" w:hAnsi="宋体"/>
          <w:b/>
          <w:sz w:val="24"/>
        </w:rPr>
        <w:t>二、</w:t>
      </w:r>
      <w:r>
        <w:rPr>
          <w:rFonts w:hint="eastAsia" w:ascii="宋体" w:hAnsi="宋体"/>
          <w:b/>
          <w:bCs/>
          <w:sz w:val="24"/>
        </w:rPr>
        <w:t>课程目标</w:t>
      </w:r>
      <w:r>
        <w:rPr>
          <w:rFonts w:hint="eastAsia" w:ascii="宋体" w:hAnsi="宋体"/>
          <w:b/>
          <w:sz w:val="24"/>
        </w:rPr>
        <w:t>（评价目标）</w:t>
      </w:r>
    </w:p>
    <w:p>
      <w:pPr>
        <w:numPr>
          <w:ilvl w:val="12"/>
          <w:numId w:val="0"/>
        </w:numPr>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认知心理学（重排本）》共分为11章，介绍了认知心理学的基本原理和方法，以及对各种重要认知过程的研究，包括知觉、注意、记忆、表象、思维和言语等。对记忆过程分章阐述了记忆结构、短时记忆和长时记忆。对思维过程则分章阐述了概念、问题解决和推理。着重介绍了各种认知过程的模型，同时指明各种认知模型存在的问题和争论，使读者可以了解认知心理学的全貌，有助于作深入的思考。设置本课程的目标是：通过本课程的学习，使学生能够了解认知心理学的研究内容、主要理论、主要实验研究。通过本课程的学习，能够锻炼学生思考问题的能力，帮助学生更好的理解心理现象并应用心理学理论和方法去解决实际问题。</w:t>
      </w:r>
    </w:p>
    <w:p>
      <w:pPr>
        <w:spacing w:line="360" w:lineRule="auto"/>
        <w:ind w:firstLine="482" w:firstLineChars="200"/>
        <w:jc w:val="left"/>
        <w:rPr>
          <w:rFonts w:ascii="宋体" w:hAnsi="宋体"/>
          <w:b/>
          <w:sz w:val="24"/>
        </w:rPr>
      </w:pPr>
      <w:r>
        <w:rPr>
          <w:rFonts w:hint="eastAsia" w:ascii="宋体" w:hAnsi="宋体"/>
          <w:b/>
          <w:sz w:val="24"/>
        </w:rPr>
        <w:t>三、与相关课程的联系与区别</w:t>
      </w:r>
    </w:p>
    <w:p>
      <w:pPr>
        <w:spacing w:line="360" w:lineRule="auto"/>
        <w:ind w:firstLine="480" w:firstLineChars="200"/>
        <w:jc w:val="left"/>
        <w:rPr>
          <w:rFonts w:ascii="楷体_GB2312" w:eastAsia="楷体_GB2312"/>
          <w:sz w:val="24"/>
        </w:rPr>
      </w:pPr>
      <w:r>
        <w:rPr>
          <w:rFonts w:hint="eastAsia" w:ascii="宋体" w:hAnsi="宋体" w:cs="宋体"/>
          <w:bCs/>
          <w:kern w:val="0"/>
          <w:sz w:val="24"/>
        </w:rPr>
        <w:t>认知心理学课程具有较强的专业性，也具有一定的综合性。课程涉及当代心理学的基本理论和前沿课题。与生理心理学、认知神经科学、计算机科学、心理语言学等学科相互交叉。学习相关领域的知识，有助于更好地掌握认知心理学的相关理论和技术。</w:t>
      </w:r>
    </w:p>
    <w:p>
      <w:pPr>
        <w:spacing w:line="360" w:lineRule="auto"/>
        <w:ind w:firstLine="482" w:firstLineChars="200"/>
        <w:jc w:val="left"/>
        <w:rPr>
          <w:rFonts w:ascii="宋体" w:hAnsi="宋体"/>
          <w:b/>
          <w:sz w:val="24"/>
        </w:rPr>
      </w:pPr>
      <w:r>
        <w:rPr>
          <w:rFonts w:hint="eastAsia" w:ascii="宋体" w:hAnsi="宋体"/>
          <w:b/>
          <w:sz w:val="24"/>
        </w:rPr>
        <w:t>四、课程的重点和难点</w:t>
      </w:r>
    </w:p>
    <w:p>
      <w:pPr>
        <w:numPr>
          <w:ilvl w:val="12"/>
          <w:numId w:val="0"/>
        </w:numPr>
        <w:spacing w:line="360" w:lineRule="auto"/>
        <w:ind w:firstLine="480" w:firstLineChars="200"/>
        <w:jc w:val="left"/>
        <w:rPr>
          <w:rFonts w:ascii="宋体" w:hAnsi="宋体"/>
          <w:sz w:val="24"/>
        </w:rPr>
      </w:pPr>
      <w:r>
        <w:rPr>
          <w:rFonts w:hint="eastAsia" w:ascii="宋体" w:hAnsi="宋体"/>
          <w:sz w:val="24"/>
        </w:rPr>
        <w:t>重点：课程的重点是认知心理学概述、感知觉、注意、瞬时记忆、短时记忆和阐释记忆。</w:t>
      </w:r>
    </w:p>
    <w:p>
      <w:pPr>
        <w:numPr>
          <w:ilvl w:val="12"/>
          <w:numId w:val="0"/>
        </w:numPr>
        <w:spacing w:line="360" w:lineRule="auto"/>
        <w:ind w:firstLine="480" w:firstLineChars="200"/>
        <w:jc w:val="left"/>
        <w:rPr>
          <w:rFonts w:ascii="宋体" w:hAnsi="宋体"/>
          <w:sz w:val="24"/>
        </w:rPr>
      </w:pPr>
      <w:r>
        <w:rPr>
          <w:rFonts w:hint="eastAsia" w:ascii="宋体" w:hAnsi="宋体"/>
          <w:sz w:val="24"/>
        </w:rPr>
        <w:t>次重点：语言、知识的建构与表征、思维、问题解决和元认知。</w:t>
      </w:r>
    </w:p>
    <w:p>
      <w:pPr>
        <w:numPr>
          <w:ilvl w:val="12"/>
          <w:numId w:val="0"/>
        </w:numPr>
        <w:spacing w:line="360" w:lineRule="auto"/>
        <w:ind w:firstLine="480" w:firstLineChars="200"/>
        <w:jc w:val="left"/>
        <w:rPr>
          <w:rFonts w:ascii="宋体" w:hAnsi="宋体"/>
          <w:sz w:val="24"/>
        </w:rPr>
      </w:pPr>
      <w:r>
        <w:rPr>
          <w:rFonts w:hint="eastAsia" w:ascii="宋体" w:hAnsi="宋体"/>
          <w:sz w:val="24"/>
        </w:rPr>
        <w:t>一般难点：认知心理学的基本概念、人的信息加工系统、推理和言语。</w:t>
      </w:r>
    </w:p>
    <w:p>
      <w:pPr>
        <w:spacing w:line="360" w:lineRule="auto"/>
        <w:ind w:firstLine="482" w:firstLineChars="200"/>
        <w:jc w:val="left"/>
        <w:rPr>
          <w:rFonts w:ascii="宋体" w:hAnsi="宋体"/>
          <w:b/>
          <w:sz w:val="24"/>
        </w:rPr>
      </w:pPr>
    </w:p>
    <w:p>
      <w:pPr>
        <w:spacing w:line="360" w:lineRule="auto"/>
        <w:ind w:firstLine="482" w:firstLineChars="200"/>
        <w:jc w:val="center"/>
        <w:rPr>
          <w:rFonts w:hint="eastAsia" w:ascii="黑体" w:hAnsi="宋体" w:eastAsia="黑体"/>
          <w:b/>
          <w:sz w:val="24"/>
        </w:rPr>
        <w:sectPr>
          <w:pgSz w:w="11907" w:h="16840"/>
          <w:pgMar w:top="1440" w:right="1797" w:bottom="1440" w:left="1797" w:header="851" w:footer="992" w:gutter="0"/>
          <w:cols w:space="720" w:num="1"/>
          <w:docGrid w:type="lines" w:linePitch="312" w:charSpace="0"/>
        </w:sectPr>
      </w:pPr>
    </w:p>
    <w:p>
      <w:pPr>
        <w:spacing w:line="360" w:lineRule="auto"/>
        <w:ind w:firstLine="723" w:firstLineChars="200"/>
        <w:jc w:val="center"/>
        <w:rPr>
          <w:rFonts w:ascii="黑体" w:hAnsi="宋体" w:eastAsia="黑体"/>
          <w:b/>
          <w:sz w:val="36"/>
          <w:szCs w:val="36"/>
        </w:rPr>
      </w:pPr>
      <w:r>
        <w:rPr>
          <w:rFonts w:hint="eastAsia" w:ascii="黑体" w:hAnsi="宋体" w:eastAsia="黑体"/>
          <w:b/>
          <w:sz w:val="36"/>
          <w:szCs w:val="36"/>
        </w:rPr>
        <w:t>Ⅱ  考核目标</w:t>
      </w:r>
    </w:p>
    <w:p>
      <w:pPr>
        <w:spacing w:line="360" w:lineRule="auto"/>
        <w:ind w:firstLine="480" w:firstLineChars="200"/>
        <w:jc w:val="left"/>
        <w:rPr>
          <w:rFonts w:ascii="宋体" w:hAnsi="宋体"/>
          <w:sz w:val="24"/>
        </w:rPr>
      </w:pPr>
    </w:p>
    <w:p>
      <w:pPr>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本大纲在考核目标中，按照识记、领会、简单应用和综合应用两个层次规定其应达到的能力层次要求。两个能力层次是递进关系，各能力层次的含义是：</w:t>
      </w:r>
    </w:p>
    <w:p>
      <w:pPr>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识记（Ⅰ）：要求考生能够识别和记忆本课程中有关认知心理学概念及认知活动原理的主要内容，并能够根据考核的不同要求，做正确的表述、选择和判断。</w:t>
      </w:r>
    </w:p>
    <w:p>
      <w:pPr>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领会（Ⅱ）：要求考生能够领悟和理解本课程中有关认知概念及原理的内涵及外延，理解相关认知心理学知识，并能根据考核的不同要求对认知和认知神经活动问题进行解释。</w:t>
      </w:r>
    </w:p>
    <w:p>
      <w:pPr>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简单应用（Ⅲ）：要求考生能够根据已知的经济法律事实，对经济法律问题进行某一经济法领域的法律分析和论证，得出正确的结论或做出正确的判断。</w:t>
      </w:r>
    </w:p>
    <w:p>
      <w:pPr>
        <w:spacing w:line="360" w:lineRule="auto"/>
        <w:ind w:firstLine="482" w:firstLineChars="200"/>
        <w:jc w:val="left"/>
        <w:rPr>
          <w:rFonts w:ascii="宋体" w:hAnsi="宋体"/>
          <w:b/>
          <w:sz w:val="24"/>
        </w:rPr>
      </w:pPr>
    </w:p>
    <w:p>
      <w:pPr>
        <w:spacing w:line="360" w:lineRule="auto"/>
        <w:ind w:firstLine="723" w:firstLineChars="200"/>
        <w:jc w:val="center"/>
        <w:rPr>
          <w:rFonts w:ascii="黑体" w:hAnsi="宋体" w:eastAsia="黑体"/>
          <w:b/>
          <w:sz w:val="36"/>
          <w:szCs w:val="36"/>
        </w:rPr>
      </w:pPr>
      <w:r>
        <w:rPr>
          <w:rFonts w:hint="eastAsia" w:ascii="黑体" w:hAnsi="宋体" w:eastAsia="黑体"/>
          <w:b/>
          <w:sz w:val="36"/>
          <w:szCs w:val="36"/>
        </w:rPr>
        <w:t>Ⅲ  课程内容与考核要求</w:t>
      </w:r>
    </w:p>
    <w:p>
      <w:pPr>
        <w:widowControl/>
        <w:spacing w:line="360" w:lineRule="auto"/>
        <w:jc w:val="center"/>
        <w:rPr>
          <w:rFonts w:ascii="宋体" w:hAnsi="宋体" w:cs="宋体"/>
          <w:kern w:val="0"/>
          <w:sz w:val="32"/>
          <w:szCs w:val="32"/>
        </w:rPr>
      </w:pPr>
      <w:r>
        <w:rPr>
          <w:rFonts w:hint="eastAsia" w:ascii="宋体" w:hAnsi="宋体" w:cs="宋体"/>
          <w:b/>
          <w:bCs/>
          <w:kern w:val="0"/>
          <w:sz w:val="32"/>
          <w:szCs w:val="32"/>
        </w:rPr>
        <w:t xml:space="preserve">第1章  </w:t>
      </w:r>
      <w:r>
        <w:rPr>
          <w:rFonts w:hint="eastAsia" w:ascii="宋体" w:hAnsi="宋体" w:cs="宋体"/>
          <w:b/>
          <w:kern w:val="0"/>
          <w:sz w:val="32"/>
          <w:szCs w:val="32"/>
        </w:rPr>
        <w:t>绪论</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通过本章的学习，使考生掌握认知心理学的含义、内容、目标、研究方法和发展历程。</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认知心理学的对象：信息加工的一般原理、认知心理学的实质； 认知心理学的方法：减法反应时实验、想家因素法实验、“开窗”实验、出声思考、计算机模拟； 认知心理学的兴起及影响：认知心理学的兴起、认知心理学的影响；关于认知心理学的争论：关于人与计算机的类比、</w:t>
      </w:r>
      <w:r>
        <w:rPr>
          <w:rFonts w:hint="eastAsia" w:cs="宋体" w:asciiTheme="majorEastAsia" w:hAnsiTheme="majorEastAsia" w:eastAsiaTheme="majorEastAsia"/>
          <w:bCs/>
          <w:color w:val="000000" w:themeColor="text1"/>
          <w:kern w:val="0"/>
          <w:sz w:val="24"/>
          <w:szCs w:val="24"/>
        </w:rPr>
        <w:t>关于加工方式。</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1、识记：认知心理学、减法法、相加因素法、“开窗”实验、出声思考、计算机模拟。</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2、领会：信息加工的一般原理、认知心理学实质、认知心理学的兴起、人与计算机的类比、加工方式。</w:t>
      </w:r>
    </w:p>
    <w:p>
      <w:pPr>
        <w:widowControl/>
        <w:spacing w:line="360" w:lineRule="auto"/>
        <w:ind w:firstLine="540" w:firstLineChars="225"/>
        <w:jc w:val="left"/>
        <w:rPr>
          <w:rFonts w:cs="宋体" w:asciiTheme="majorEastAsia" w:hAnsiTheme="majorEastAsia" w:eastAsiaTheme="majorEastAsia"/>
          <w:color w:val="000000" w:themeColor="text1"/>
          <w:kern w:val="0"/>
          <w:sz w:val="24"/>
          <w:szCs w:val="24"/>
        </w:rPr>
      </w:pPr>
    </w:p>
    <w:p>
      <w:pPr>
        <w:widowControl/>
        <w:spacing w:line="360" w:lineRule="auto"/>
        <w:ind w:firstLine="482" w:firstLineChars="200"/>
        <w:jc w:val="left"/>
        <w:rPr>
          <w:rFonts w:hint="eastAsia"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（四）本章关键问题</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理解和掌握认知心理学的实质、研究方法、影响认知心理学发展的内外因素。</w:t>
      </w:r>
    </w:p>
    <w:p>
      <w:pPr>
        <w:widowControl/>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第2章  知觉</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通过本章学习，使考生掌握知觉信息与过程、知觉加工、模式识别、结构优势效应等概念，进一步理解知觉在认知心理学中的意义。</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知觉信息与知觉过程：知识经验在知觉中的作用、两种对立的知觉理论知觉加工； 模式识别：模板说、原型说、特征说； 结构优势效应：字词优势效应、客体优势效应。</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1、识记：知觉、自下而上加工、自上而加工、整体加工、局部加工、模式识别、结构优势效应、字词优势效应、客体优势效应。</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2、领会：知识经验在知觉中的作用、两种对立的知觉理论、模板说、原型说、特征说。</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理解和掌握知觉在认知过程中的意义、了解知识经验在知觉中的作用等理论问题。</w:t>
      </w:r>
    </w:p>
    <w:p>
      <w:pPr>
        <w:widowControl/>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 xml:space="preserve">第3章  注意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通过本章的学习，使考生掌握理解注意的含义，了解注意的生理机制和加工方式。</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过滤器模型和衰减模型：过滤器模型、衰减模型； 反应选择模型与知觉选择模型：反应选择模型、两类注意模型的比较；中枢能量理论：双作业操作、中枢能量及其分配；控制性加工与自动加工：</w:t>
      </w:r>
      <w:r>
        <w:rPr>
          <w:rFonts w:hint="eastAsia" w:cs="宋体" w:asciiTheme="majorEastAsia" w:hAnsiTheme="majorEastAsia" w:eastAsiaTheme="majorEastAsia"/>
          <w:bCs/>
          <w:color w:val="000000" w:themeColor="text1"/>
          <w:kern w:val="0"/>
          <w:sz w:val="24"/>
          <w:szCs w:val="24"/>
        </w:rPr>
        <w:t>两种加工过程、特征整合理论。</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1、识记：注意的 实质与特征、过滤器模型、衰减模型、</w:t>
      </w:r>
      <w:r>
        <w:rPr>
          <w:rFonts w:hint="eastAsia" w:cs="宋体" w:asciiTheme="majorEastAsia" w:hAnsiTheme="majorEastAsia" w:eastAsiaTheme="majorEastAsia"/>
          <w:bCs/>
          <w:color w:val="000000" w:themeColor="text1"/>
          <w:kern w:val="0"/>
          <w:sz w:val="24"/>
          <w:szCs w:val="24"/>
        </w:rPr>
        <w:t>反应选择模型、双作业操作、</w:t>
      </w:r>
      <w:r>
        <w:rPr>
          <w:rFonts w:hint="eastAsia" w:cs="宋体" w:asciiTheme="majorEastAsia" w:hAnsiTheme="majorEastAsia" w:eastAsiaTheme="majorEastAsia"/>
          <w:bCs/>
          <w:color w:val="000000" w:themeColor="text1"/>
          <w:kern w:val="0"/>
          <w:sz w:val="24"/>
          <w:szCs w:val="24"/>
        </w:rPr>
        <w:t>两种加工过程、特征整合理论。</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2、领会：中枢能量理论、控制性加工与自动加工、</w:t>
      </w:r>
      <w:r>
        <w:rPr>
          <w:rFonts w:hint="eastAsia" w:cs="宋体" w:asciiTheme="majorEastAsia" w:hAnsiTheme="majorEastAsia" w:eastAsiaTheme="majorEastAsia"/>
          <w:bCs/>
          <w:color w:val="000000" w:themeColor="text1"/>
          <w:kern w:val="0"/>
          <w:sz w:val="24"/>
          <w:szCs w:val="24"/>
        </w:rPr>
        <w:t>两种加工过程、特征整合理论。</w:t>
      </w:r>
    </w:p>
    <w:p>
      <w:pPr>
        <w:widowControl/>
        <w:spacing w:line="360" w:lineRule="auto"/>
        <w:ind w:firstLine="542" w:firstLineChars="225"/>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540" w:firstLineChars="225"/>
        <w:jc w:val="left"/>
        <w:rPr>
          <w:rFonts w:cs="宋体" w:asciiTheme="majorEastAsia" w:hAnsiTheme="majorEastAsia" w:eastAsiaTheme="majorEastAsia"/>
          <w:color w:val="000000" w:themeColor="text1"/>
          <w:kern w:val="0"/>
          <w:sz w:val="24"/>
          <w:szCs w:val="24"/>
        </w:rPr>
      </w:pPr>
      <w:r>
        <w:rPr>
          <w:rFonts w:hint="eastAsia" w:asciiTheme="majorEastAsia" w:hAnsiTheme="majorEastAsia" w:eastAsiaTheme="majorEastAsia"/>
          <w:color w:val="000000" w:themeColor="text1"/>
          <w:sz w:val="24"/>
          <w:szCs w:val="24"/>
        </w:rPr>
        <w:t>理解和掌握注意的形成机制、注意的信息加工模型。</w:t>
      </w:r>
    </w:p>
    <w:p>
      <w:pPr>
        <w:widowControl/>
        <w:spacing w:line="360" w:lineRule="auto"/>
        <w:jc w:val="center"/>
        <w:rPr>
          <w:rFonts w:cs="宋体" w:asciiTheme="majorEastAsia" w:hAnsiTheme="majorEastAsia" w:eastAsiaTheme="majorEastAsia"/>
          <w:b/>
          <w:color w:val="000000" w:themeColor="text1"/>
          <w:kern w:val="0"/>
          <w:sz w:val="24"/>
          <w:szCs w:val="24"/>
        </w:rPr>
      </w:pPr>
      <w:r>
        <w:rPr>
          <w:rFonts w:hint="eastAsia" w:ascii="宋体" w:hAnsi="宋体" w:cs="宋体"/>
          <w:b/>
          <w:bCs/>
          <w:kern w:val="0"/>
          <w:sz w:val="32"/>
          <w:szCs w:val="32"/>
        </w:rPr>
        <w:t xml:space="preserve">第4章  记忆结构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通过本章的学习，使考生掌握理解记忆的构成，掌握记忆的三级加工模式。</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两种记忆说：两种记忆说的内容和核心、短时记忆存在的证据；感觉记忆：图像记忆、声象记忆；记忆信息三级加工模型：Atkinson-Shiffrin记忆系统模型、模型的扩展、典型的记忆信息三级加工模型；加工水平说：加工水平、</w:t>
      </w:r>
      <w:r>
        <w:rPr>
          <w:rFonts w:hint="eastAsia" w:cs="宋体" w:asciiTheme="majorEastAsia" w:hAnsiTheme="majorEastAsia" w:eastAsiaTheme="majorEastAsia"/>
          <w:bCs/>
          <w:color w:val="000000" w:themeColor="text1"/>
          <w:kern w:val="0"/>
          <w:sz w:val="24"/>
          <w:szCs w:val="24"/>
        </w:rPr>
        <w:t>关于复述、加工一致性、关于加工序列。</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1、识记：感觉记忆、图像记忆、声象记忆、加工水平、</w:t>
      </w:r>
      <w:r>
        <w:rPr>
          <w:rFonts w:hint="eastAsia" w:cs="宋体" w:asciiTheme="majorEastAsia" w:hAnsiTheme="majorEastAsia" w:eastAsiaTheme="majorEastAsia"/>
          <w:bCs/>
          <w:color w:val="000000" w:themeColor="text1"/>
          <w:kern w:val="0"/>
          <w:sz w:val="24"/>
          <w:szCs w:val="24"/>
        </w:rPr>
        <w:t>复述。</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2、领会：两种记忆说、感觉记忆的特征、记忆的三级加工模型、加工水平说、加工一致性、加工序列。</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理解和掌握记忆结构的本质、记忆的信息加工模式。</w:t>
      </w:r>
    </w:p>
    <w:p>
      <w:pPr>
        <w:widowControl/>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 xml:space="preserve">第5章  短时记忆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通过本章的学习，使考生掌握理解短时记忆的机制，掌握短时记忆的容量、信息编码方式、信息提取模型以及短时记忆的遗忘机制。</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短时记忆容量：有限容量：7+2、容量有限的性质； 短时记忆信息编码：感觉代码、语义代码；短时记忆信息提取：Sternberg的经典研究、对Sternberg模型的批评、直通模型、双重模型、加工速率与记忆容量；短时记忆中的遗忘</w:t>
      </w:r>
      <w:r>
        <w:rPr>
          <w:rFonts w:hint="eastAsia" w:cs="宋体" w:asciiTheme="majorEastAsia" w:hAnsiTheme="majorEastAsia" w:eastAsiaTheme="majorEastAsia"/>
          <w:bCs/>
          <w:color w:val="000000" w:themeColor="text1"/>
          <w:kern w:val="0"/>
          <w:sz w:val="24"/>
          <w:szCs w:val="24"/>
        </w:rPr>
        <w:t>：遗忘进程、痕迹消退与干扰。</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1、识记：短时记忆、感觉代码、语义代码、实验范式、直通模型、双重模型。</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2、领会：短时记忆的容量、7+2、容量有限的性质、短时记忆信息提取、短时记忆信息编码、</w:t>
      </w:r>
      <w:r>
        <w:rPr>
          <w:rFonts w:hint="eastAsia" w:cs="宋体" w:asciiTheme="majorEastAsia" w:hAnsiTheme="majorEastAsia" w:eastAsiaTheme="majorEastAsia"/>
          <w:bCs/>
          <w:color w:val="000000" w:themeColor="text1"/>
          <w:kern w:val="0"/>
          <w:sz w:val="24"/>
          <w:szCs w:val="24"/>
        </w:rPr>
        <w:t>遗忘进程。</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理解和掌握短时记忆的特征、短时记忆的编码和短时记忆的信息加工过程。</w:t>
      </w:r>
    </w:p>
    <w:p>
      <w:pPr>
        <w:widowControl/>
        <w:spacing w:line="360" w:lineRule="auto"/>
        <w:ind w:firstLine="200"/>
        <w:jc w:val="center"/>
        <w:rPr>
          <w:rFonts w:cs="宋体" w:asciiTheme="majorEastAsia" w:hAnsiTheme="majorEastAsia" w:eastAsiaTheme="majorEastAsia"/>
          <w:b/>
          <w:color w:val="000000" w:themeColor="text1"/>
          <w:kern w:val="0"/>
          <w:sz w:val="24"/>
          <w:szCs w:val="24"/>
        </w:rPr>
      </w:pPr>
      <w:r>
        <w:rPr>
          <w:rFonts w:hint="eastAsia" w:ascii="宋体" w:hAnsi="宋体" w:cs="宋体"/>
          <w:b/>
          <w:bCs/>
          <w:kern w:val="0"/>
          <w:sz w:val="32"/>
          <w:szCs w:val="32"/>
        </w:rPr>
        <w:t xml:space="preserve">第6章  长时记忆 </w:t>
      </w:r>
      <w:r>
        <w:rPr>
          <w:rFonts w:hint="eastAsia" w:cs="宋体" w:asciiTheme="majorEastAsia" w:hAnsiTheme="majorEastAsia" w:eastAsiaTheme="majorEastAsia"/>
          <w:b/>
          <w:bCs/>
          <w:color w:val="000000" w:themeColor="text1"/>
          <w:kern w:val="0"/>
          <w:sz w:val="24"/>
          <w:szCs w:val="24"/>
        </w:rPr>
        <w:t xml:space="preserve">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通过本章的学习，使考生掌握理解长时记忆的机制，掌握长时记忆的编码方式、长时记忆加工模型。</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540" w:firstLineChars="225"/>
        <w:jc w:val="left"/>
        <w:rPr>
          <w:rFonts w:cs="宋体" w:asciiTheme="majorEastAsia" w:hAnsiTheme="majorEastAsia" w:eastAsiaTheme="majorEastAsia"/>
          <w:color w:val="000000" w:themeColor="text1"/>
          <w:kern w:val="0"/>
          <w:sz w:val="24"/>
          <w:szCs w:val="24"/>
        </w:rPr>
      </w:pPr>
      <w:r>
        <w:rPr>
          <w:rFonts w:cs="Arial" w:asciiTheme="majorEastAsia" w:hAnsiTheme="majorEastAsia" w:eastAsiaTheme="majorEastAsia"/>
          <w:color w:val="000000" w:themeColor="text1"/>
          <w:kern w:val="0"/>
          <w:sz w:val="24"/>
          <w:szCs w:val="24"/>
        </w:rPr>
        <w:t>长时记忆的类型</w:t>
      </w:r>
      <w:r>
        <w:rPr>
          <w:rFonts w:hint="eastAsia" w:cs="Arial" w:asciiTheme="majorEastAsia" w:hAnsiTheme="majorEastAsia" w:eastAsiaTheme="majorEastAsia"/>
          <w:color w:val="000000" w:themeColor="text1"/>
          <w:kern w:val="0"/>
          <w:sz w:val="24"/>
          <w:szCs w:val="24"/>
        </w:rPr>
        <w:t>：情景记忆与语义记忆、表象系统与言语系统；</w:t>
      </w:r>
      <w:r>
        <w:rPr>
          <w:rFonts w:cs="Arial" w:asciiTheme="majorEastAsia" w:hAnsiTheme="majorEastAsia" w:eastAsiaTheme="majorEastAsia"/>
          <w:color w:val="000000" w:themeColor="text1"/>
          <w:kern w:val="0"/>
          <w:sz w:val="24"/>
          <w:szCs w:val="24"/>
        </w:rPr>
        <w:t>层次网络模型和激活扩散模型</w:t>
      </w:r>
      <w:r>
        <w:rPr>
          <w:rFonts w:hint="eastAsia" w:cs="Arial" w:asciiTheme="majorEastAsia" w:hAnsiTheme="majorEastAsia" w:eastAsiaTheme="majorEastAsia"/>
          <w:color w:val="000000" w:themeColor="text1"/>
          <w:kern w:val="0"/>
          <w:sz w:val="24"/>
          <w:szCs w:val="24"/>
        </w:rPr>
        <w:t>：层次网络模型、激活扩散模型；</w:t>
      </w:r>
      <w:r>
        <w:rPr>
          <w:rFonts w:cs="Arial" w:asciiTheme="majorEastAsia" w:hAnsiTheme="majorEastAsia" w:eastAsiaTheme="majorEastAsia"/>
          <w:color w:val="000000" w:themeColor="text1"/>
          <w:kern w:val="0"/>
          <w:sz w:val="24"/>
          <w:szCs w:val="24"/>
        </w:rPr>
        <w:t>集理论模型和特征比较模型</w:t>
      </w:r>
      <w:r>
        <w:rPr>
          <w:rFonts w:hint="eastAsia" w:cs="Arial" w:asciiTheme="majorEastAsia" w:hAnsiTheme="majorEastAsia" w:eastAsiaTheme="majorEastAsia"/>
          <w:color w:val="000000" w:themeColor="text1"/>
          <w:kern w:val="0"/>
          <w:sz w:val="24"/>
          <w:szCs w:val="24"/>
        </w:rPr>
        <w:t>：集理论模型、特征比较模型、关于语义记忆模型研究方法的困难；</w:t>
      </w:r>
      <w:r>
        <w:rPr>
          <w:rFonts w:cs="Arial" w:asciiTheme="majorEastAsia" w:hAnsiTheme="majorEastAsia" w:eastAsiaTheme="majorEastAsia"/>
          <w:color w:val="000000" w:themeColor="text1"/>
          <w:kern w:val="0"/>
          <w:sz w:val="24"/>
          <w:szCs w:val="24"/>
        </w:rPr>
        <w:t xml:space="preserve">HAM </w:t>
      </w:r>
      <w:r>
        <w:rPr>
          <w:rFonts w:hint="eastAsia" w:cs="Arial" w:asciiTheme="majorEastAsia" w:hAnsiTheme="majorEastAsia" w:eastAsiaTheme="majorEastAsia"/>
          <w:color w:val="000000" w:themeColor="text1"/>
          <w:kern w:val="0"/>
          <w:sz w:val="24"/>
          <w:szCs w:val="24"/>
        </w:rPr>
        <w:t xml:space="preserve">  </w:t>
      </w:r>
      <w:r>
        <w:rPr>
          <w:rFonts w:cs="Arial" w:asciiTheme="majorEastAsia" w:hAnsiTheme="majorEastAsia" w:eastAsiaTheme="majorEastAsia"/>
          <w:color w:val="000000" w:themeColor="text1"/>
          <w:kern w:val="0"/>
          <w:sz w:val="24"/>
          <w:szCs w:val="24"/>
        </w:rPr>
        <w:t>ELINOR</w:t>
      </w:r>
      <w:r>
        <w:rPr>
          <w:rFonts w:hint="eastAsia" w:cs="宋体" w:asciiTheme="majorEastAsia" w:hAnsiTheme="majorEastAsia" w:eastAsiaTheme="majorEastAsia"/>
          <w:bCs/>
          <w:color w:val="000000" w:themeColor="text1"/>
          <w:kern w:val="0"/>
          <w:sz w:val="24"/>
          <w:szCs w:val="24"/>
        </w:rPr>
        <w:t>：</w:t>
      </w:r>
      <w:r>
        <w:rPr>
          <w:rFonts w:cs="Arial" w:asciiTheme="majorEastAsia" w:hAnsiTheme="majorEastAsia" w:eastAsiaTheme="majorEastAsia"/>
          <w:color w:val="000000" w:themeColor="text1"/>
          <w:kern w:val="0"/>
          <w:sz w:val="24"/>
          <w:szCs w:val="24"/>
        </w:rPr>
        <w:t>HAM</w:t>
      </w:r>
      <w:r>
        <w:rPr>
          <w:rFonts w:hint="eastAsia" w:cs="Arial" w:asciiTheme="majorEastAsia" w:hAnsiTheme="majorEastAsia" w:eastAsiaTheme="majorEastAsia"/>
          <w:color w:val="000000" w:themeColor="text1"/>
          <w:kern w:val="0"/>
          <w:sz w:val="24"/>
          <w:szCs w:val="24"/>
        </w:rPr>
        <w:t>模型、</w:t>
      </w:r>
      <w:r>
        <w:rPr>
          <w:rFonts w:cs="Arial" w:asciiTheme="majorEastAsia" w:hAnsiTheme="majorEastAsia" w:eastAsiaTheme="majorEastAsia"/>
          <w:color w:val="000000" w:themeColor="text1"/>
          <w:kern w:val="0"/>
          <w:sz w:val="24"/>
          <w:szCs w:val="24"/>
        </w:rPr>
        <w:t>ELINOR</w:t>
      </w:r>
      <w:r>
        <w:rPr>
          <w:rFonts w:hint="eastAsia" w:cs="Arial" w:asciiTheme="majorEastAsia" w:hAnsiTheme="majorEastAsia" w:eastAsiaTheme="majorEastAsia"/>
          <w:color w:val="000000" w:themeColor="text1"/>
          <w:kern w:val="0"/>
          <w:sz w:val="24"/>
          <w:szCs w:val="24"/>
        </w:rPr>
        <w:t>模型。</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1、识记：长时记忆、情景记忆、语义记忆、层次网络模型、激活扩散模型、集理论模型、谓语交叉模型、语义空间、特征比较模型、命题表征。</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lang w:eastAsia="zh-CN"/>
        </w:rPr>
      </w:pPr>
      <w:r>
        <w:rPr>
          <w:rFonts w:hint="eastAsia" w:cs="宋体" w:asciiTheme="majorEastAsia" w:hAnsiTheme="majorEastAsia" w:eastAsiaTheme="majorEastAsia"/>
          <w:bCs/>
          <w:color w:val="000000" w:themeColor="text1"/>
          <w:kern w:val="0"/>
          <w:sz w:val="24"/>
          <w:szCs w:val="24"/>
        </w:rPr>
        <w:t>2、领会：长时记忆的特征、长时记忆模型的内容、层次网络模型和激活扩散模型、两阶段加工过程、4阶段操作过程、语义记忆模型研究方法的困难</w:t>
      </w:r>
      <w:r>
        <w:rPr>
          <w:rFonts w:hint="eastAsia" w:cs="宋体" w:asciiTheme="majorEastAsia" w:hAnsiTheme="majorEastAsia" w:eastAsiaTheme="majorEastAsia"/>
          <w:bCs/>
          <w:color w:val="000000" w:themeColor="text1"/>
          <w:kern w:val="0"/>
          <w:sz w:val="24"/>
          <w:szCs w:val="24"/>
          <w:lang w:eastAsia="zh-CN"/>
        </w:rPr>
        <w:t>。</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理解和掌握长时记忆操作过程、长时记忆的各类模型。</w:t>
      </w:r>
    </w:p>
    <w:p>
      <w:pPr>
        <w:widowControl/>
        <w:spacing w:line="360" w:lineRule="auto"/>
        <w:ind w:firstLine="200"/>
        <w:jc w:val="center"/>
        <w:rPr>
          <w:rFonts w:cs="宋体" w:asciiTheme="majorEastAsia" w:hAnsiTheme="majorEastAsia" w:eastAsiaTheme="majorEastAsia"/>
          <w:b/>
          <w:color w:val="000000" w:themeColor="text1"/>
          <w:kern w:val="0"/>
          <w:sz w:val="24"/>
          <w:szCs w:val="24"/>
        </w:rPr>
      </w:pPr>
      <w:r>
        <w:rPr>
          <w:rFonts w:hint="eastAsia" w:ascii="宋体" w:hAnsi="宋体" w:cs="宋体"/>
          <w:b/>
          <w:bCs/>
          <w:kern w:val="0"/>
          <w:sz w:val="32"/>
          <w:szCs w:val="32"/>
        </w:rPr>
        <w:t xml:space="preserve">第7章  表象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通过本章的学习，使考生掌握理解表象的含义，掌握表象的功能、心理旋转的研究。</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表象 知觉 表征：表象与知觉的机能等价、表象与表征；心理旋转：心理旋转概述、字符旋转实验、心理旋转的连续性、心理旋转研究的理论概括；心理扫描：距离效应、大小效应、表象的计算理论；表象的功能</w:t>
      </w:r>
      <w:r>
        <w:rPr>
          <w:rFonts w:hint="eastAsia" w:cs="宋体" w:asciiTheme="majorEastAsia" w:hAnsiTheme="majorEastAsia" w:eastAsiaTheme="majorEastAsia"/>
          <w:bCs/>
          <w:color w:val="000000" w:themeColor="text1"/>
          <w:kern w:val="0"/>
          <w:sz w:val="24"/>
          <w:szCs w:val="24"/>
        </w:rPr>
        <w:t>：表象对知觉的促进作用、表象对学习记忆的作用、表象在思维中的作用。</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1、识记：表象、表征、定位试验、锐敏度实验、选择性干扰试验、心理旋转、字符旋转实验、心理扫描。</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2、领会：表象的功能、表象与知觉的机能等价、表象的计算理论、</w:t>
      </w:r>
      <w:r>
        <w:rPr>
          <w:rFonts w:hint="eastAsia" w:cs="宋体" w:asciiTheme="majorEastAsia" w:hAnsiTheme="majorEastAsia" w:eastAsiaTheme="majorEastAsia"/>
          <w:bCs/>
          <w:color w:val="000000" w:themeColor="text1"/>
          <w:kern w:val="0"/>
          <w:sz w:val="24"/>
          <w:szCs w:val="24"/>
        </w:rPr>
        <w:t>表象对知觉的促进作用、表象对学习记忆的作用、表象在思维中的作用。</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理解和掌握</w:t>
      </w:r>
      <w:r>
        <w:rPr>
          <w:rFonts w:hint="eastAsia" w:cs="宋体" w:asciiTheme="majorEastAsia" w:hAnsiTheme="majorEastAsia" w:eastAsiaTheme="majorEastAsia"/>
          <w:bCs/>
          <w:color w:val="000000" w:themeColor="text1"/>
          <w:kern w:val="0"/>
          <w:sz w:val="24"/>
          <w:szCs w:val="24"/>
        </w:rPr>
        <w:t>表象、知觉、表征的作用以及表象的实验研究。</w:t>
      </w:r>
    </w:p>
    <w:p>
      <w:pPr>
        <w:widowControl/>
        <w:spacing w:line="360" w:lineRule="auto"/>
        <w:ind w:firstLine="200"/>
        <w:jc w:val="center"/>
        <w:rPr>
          <w:rFonts w:hint="eastAsia" w:ascii="宋体" w:hAnsi="宋体" w:cs="宋体"/>
          <w:b/>
          <w:bCs/>
          <w:kern w:val="0"/>
          <w:sz w:val="32"/>
          <w:szCs w:val="32"/>
        </w:rPr>
      </w:pPr>
      <w:r>
        <w:rPr>
          <w:rFonts w:hint="eastAsia" w:ascii="宋体" w:hAnsi="宋体" w:cs="宋体"/>
          <w:b/>
          <w:bCs/>
          <w:kern w:val="0"/>
          <w:sz w:val="32"/>
          <w:szCs w:val="32"/>
        </w:rPr>
        <w:t xml:space="preserve">第8章  概念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通过本章的学习，使考生掌握了解概念的心理意义、概念结构、假设考验说、特征表说和原型说。</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概念形成：假设考验说、假设考验说的发展；概念结构：</w:t>
      </w:r>
      <w:r>
        <w:rPr>
          <w:rFonts w:hint="eastAsia" w:cs="宋体" w:asciiTheme="majorEastAsia" w:hAnsiTheme="majorEastAsia" w:eastAsiaTheme="majorEastAsia"/>
          <w:bCs/>
          <w:color w:val="000000" w:themeColor="text1"/>
          <w:kern w:val="0"/>
          <w:sz w:val="24"/>
          <w:szCs w:val="24"/>
        </w:rPr>
        <w:t>特征表说、原型说。</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1、识记：概念、人工概念、同时性扫描、继时性扫描、保守性聚焦、特征表说、原型说。</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2、领会：概念形成、假设考验说、策略应用、概念形成过程的特点、假设考验说的发展、记忆的作用、策略类型、概念结构、特征学习和规则学习的区分、原型的实质和编码。</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理解和掌握概念的形成与发展模型。</w:t>
      </w:r>
    </w:p>
    <w:p>
      <w:pPr>
        <w:widowControl/>
        <w:spacing w:line="360" w:lineRule="auto"/>
        <w:ind w:firstLine="200"/>
        <w:jc w:val="center"/>
        <w:rPr>
          <w:rFonts w:hint="eastAsia" w:ascii="宋体" w:hAnsi="宋体" w:cs="宋体"/>
          <w:b/>
          <w:bCs/>
          <w:kern w:val="0"/>
          <w:sz w:val="32"/>
          <w:szCs w:val="32"/>
        </w:rPr>
      </w:pPr>
      <w:r>
        <w:rPr>
          <w:rFonts w:hint="eastAsia" w:ascii="宋体" w:hAnsi="宋体" w:cs="宋体"/>
          <w:b/>
          <w:bCs/>
          <w:kern w:val="0"/>
          <w:sz w:val="32"/>
          <w:szCs w:val="32"/>
        </w:rPr>
        <w:t xml:space="preserve">第9章  问题解决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通过本章的学习，使考生掌握了解问题解决的含义与过程，掌握问题解决的策略、问题解决的计算机模拟。</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540" w:firstLineChars="225"/>
        <w:jc w:val="left"/>
        <w:rPr>
          <w:rFonts w:cs="宋体" w:asciiTheme="majorEastAsia" w:hAnsiTheme="majorEastAsia" w:eastAsiaTheme="majorEastAsia"/>
          <w:color w:val="000000" w:themeColor="text1"/>
          <w:kern w:val="0"/>
          <w:sz w:val="24"/>
          <w:szCs w:val="24"/>
        </w:rPr>
      </w:pPr>
      <w:r>
        <w:rPr>
          <w:rFonts w:cs="Arial" w:asciiTheme="majorEastAsia" w:hAnsiTheme="majorEastAsia" w:eastAsiaTheme="majorEastAsia"/>
          <w:color w:val="000000" w:themeColor="text1"/>
          <w:kern w:val="0"/>
          <w:sz w:val="24"/>
          <w:szCs w:val="24"/>
        </w:rPr>
        <w:t>问题与问题解决</w:t>
      </w:r>
      <w:r>
        <w:rPr>
          <w:rFonts w:hint="eastAsia" w:cs="Arial" w:asciiTheme="majorEastAsia" w:hAnsiTheme="majorEastAsia" w:eastAsiaTheme="majorEastAsia"/>
          <w:color w:val="000000" w:themeColor="text1"/>
          <w:kern w:val="0"/>
          <w:sz w:val="24"/>
          <w:szCs w:val="24"/>
        </w:rPr>
        <w:t>：问题的心理学描述、问题解决的特征；</w:t>
      </w:r>
      <w:r>
        <w:rPr>
          <w:rFonts w:cs="Arial" w:asciiTheme="majorEastAsia" w:hAnsiTheme="majorEastAsia" w:eastAsiaTheme="majorEastAsia"/>
          <w:color w:val="000000" w:themeColor="text1"/>
          <w:kern w:val="0"/>
          <w:sz w:val="24"/>
          <w:szCs w:val="24"/>
        </w:rPr>
        <w:t>问题解决过程</w:t>
      </w:r>
      <w:r>
        <w:rPr>
          <w:rFonts w:hint="eastAsia" w:cs="Arial" w:asciiTheme="majorEastAsia" w:hAnsiTheme="majorEastAsia" w:eastAsiaTheme="majorEastAsia"/>
          <w:color w:val="000000" w:themeColor="text1"/>
          <w:kern w:val="0"/>
          <w:sz w:val="24"/>
          <w:szCs w:val="24"/>
        </w:rPr>
        <w:t>：问题空间与问题解决、问题解决的阶段、问题表征对问题解决的影响；</w:t>
      </w:r>
      <w:r>
        <w:rPr>
          <w:rFonts w:cs="Arial" w:asciiTheme="majorEastAsia" w:hAnsiTheme="majorEastAsia" w:eastAsiaTheme="majorEastAsia"/>
          <w:color w:val="000000" w:themeColor="text1"/>
          <w:kern w:val="0"/>
          <w:sz w:val="24"/>
          <w:szCs w:val="24"/>
        </w:rPr>
        <w:t>问题解决的策略</w:t>
      </w:r>
      <w:r>
        <w:rPr>
          <w:rFonts w:hint="eastAsia" w:cs="Arial" w:asciiTheme="majorEastAsia" w:hAnsiTheme="majorEastAsia" w:eastAsiaTheme="majorEastAsia"/>
          <w:color w:val="000000" w:themeColor="text1"/>
          <w:kern w:val="0"/>
          <w:sz w:val="24"/>
          <w:szCs w:val="24"/>
        </w:rPr>
        <w:t>：算法和启发法、几种重要的启发式策略；</w:t>
      </w:r>
      <w:r>
        <w:rPr>
          <w:rFonts w:cs="Arial" w:asciiTheme="majorEastAsia" w:hAnsiTheme="majorEastAsia" w:eastAsiaTheme="majorEastAsia"/>
          <w:color w:val="000000" w:themeColor="text1"/>
          <w:kern w:val="0"/>
          <w:sz w:val="24"/>
          <w:szCs w:val="24"/>
        </w:rPr>
        <w:t>问题解决的计算机模拟</w:t>
      </w:r>
      <w:r>
        <w:rPr>
          <w:rFonts w:hint="eastAsia" w:cs="宋体" w:asciiTheme="majorEastAsia" w:hAnsiTheme="majorEastAsia" w:eastAsiaTheme="majorEastAsia"/>
          <w:bCs/>
          <w:color w:val="000000" w:themeColor="text1"/>
          <w:kern w:val="0"/>
          <w:sz w:val="24"/>
          <w:szCs w:val="24"/>
        </w:rPr>
        <w:t>：《逻辑理论家》和《通用问题解决者》、计算机模拟的贡献与存在的问题。</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 问题的心理学描述、问题解决的特征、算法和启发法、</w:t>
      </w:r>
      <w:r>
        <w:rPr>
          <w:rFonts w:hint="eastAsia" w:cs="宋体" w:asciiTheme="majorEastAsia" w:hAnsiTheme="majorEastAsia" w:eastAsiaTheme="majorEastAsia"/>
          <w:bCs/>
          <w:color w:val="000000" w:themeColor="text1"/>
          <w:kern w:val="0"/>
          <w:sz w:val="24"/>
          <w:szCs w:val="24"/>
        </w:rPr>
        <w:t>《逻辑理论家》和《通用问题解决者》、几种重要的启发式策略。</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 xml:space="preserve">2、领会： </w:t>
      </w:r>
      <w:r>
        <w:rPr>
          <w:rFonts w:hint="eastAsia" w:cs="宋体" w:asciiTheme="majorEastAsia" w:hAnsiTheme="majorEastAsia" w:eastAsiaTheme="majorEastAsia"/>
          <w:bCs/>
          <w:color w:val="000000" w:themeColor="text1"/>
          <w:kern w:val="0"/>
          <w:sz w:val="24"/>
          <w:szCs w:val="24"/>
        </w:rPr>
        <w:t>计算机模拟的贡献与存在的问题。</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cs="宋体" w:asciiTheme="majorEastAsia" w:hAnsiTheme="majorEastAsia" w:eastAsiaTheme="majorEastAsia"/>
          <w:color w:val="000000" w:themeColor="text1"/>
          <w:kern w:val="0"/>
          <w:sz w:val="24"/>
          <w:szCs w:val="24"/>
        </w:rPr>
      </w:pPr>
      <w:r>
        <w:rPr>
          <w:rFonts w:hint="eastAsia" w:cs="Arial" w:asciiTheme="majorEastAsia" w:hAnsiTheme="majorEastAsia" w:eastAsiaTheme="majorEastAsia"/>
          <w:color w:val="000000" w:themeColor="text1"/>
          <w:kern w:val="0"/>
          <w:sz w:val="24"/>
          <w:szCs w:val="24"/>
        </w:rPr>
        <w:t>几种重要的启发式策略、</w:t>
      </w:r>
      <w:r>
        <w:rPr>
          <w:rFonts w:cs="Arial" w:asciiTheme="majorEastAsia" w:hAnsiTheme="majorEastAsia" w:eastAsiaTheme="majorEastAsia"/>
          <w:color w:val="000000" w:themeColor="text1"/>
          <w:kern w:val="0"/>
          <w:sz w:val="24"/>
          <w:szCs w:val="24"/>
        </w:rPr>
        <w:t>问题解决过程</w:t>
      </w:r>
      <w:r>
        <w:rPr>
          <w:rFonts w:hint="eastAsia" w:cs="Arial" w:asciiTheme="majorEastAsia" w:hAnsiTheme="majorEastAsia" w:eastAsiaTheme="majorEastAsia"/>
          <w:color w:val="000000" w:themeColor="text1"/>
          <w:kern w:val="0"/>
          <w:sz w:val="24"/>
          <w:szCs w:val="24"/>
        </w:rPr>
        <w:t>。</w:t>
      </w:r>
    </w:p>
    <w:p>
      <w:pPr>
        <w:widowControl/>
        <w:spacing w:line="360" w:lineRule="auto"/>
        <w:ind w:firstLine="200"/>
        <w:jc w:val="center"/>
        <w:rPr>
          <w:rFonts w:cs="宋体" w:asciiTheme="majorEastAsia" w:hAnsiTheme="majorEastAsia" w:eastAsiaTheme="majorEastAsia"/>
          <w:b/>
          <w:color w:val="000000" w:themeColor="text1"/>
          <w:kern w:val="0"/>
          <w:sz w:val="24"/>
          <w:szCs w:val="24"/>
        </w:rPr>
      </w:pPr>
      <w:r>
        <w:rPr>
          <w:rFonts w:hint="eastAsia" w:ascii="宋体" w:hAnsi="宋体" w:cs="宋体"/>
          <w:b/>
          <w:bCs/>
          <w:kern w:val="0"/>
          <w:sz w:val="32"/>
          <w:szCs w:val="32"/>
        </w:rPr>
        <w:t xml:space="preserve">第10章  推理 </w:t>
      </w:r>
      <w:r>
        <w:rPr>
          <w:rFonts w:hint="eastAsia" w:cs="宋体" w:asciiTheme="majorEastAsia" w:hAnsiTheme="majorEastAsia" w:eastAsiaTheme="majorEastAsia"/>
          <w:b/>
          <w:bCs/>
          <w:color w:val="000000" w:themeColor="text1"/>
          <w:kern w:val="0"/>
          <w:sz w:val="24"/>
          <w:szCs w:val="24"/>
        </w:rPr>
        <w:t xml:space="preserve">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通过本章的学习，使考生掌握了解推理的含义，掌握理论模型、命题检验和概率推理。</w:t>
      </w:r>
    </w:p>
    <w:p>
      <w:pPr>
        <w:widowControl/>
        <w:spacing w:line="360" w:lineRule="auto"/>
        <w:ind w:firstLine="482" w:firstLineChars="200"/>
        <w:jc w:val="left"/>
        <w:rPr>
          <w:rFonts w:hint="eastAsia"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hint="eastAsia"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三段论推理：气氛效应理论、换位理论、心理模型理论；线性三段论：操作模型和空间表象模型、语言模型、语言-表象混合模型；命题检验：证真和证伪、选择作业困难的理论解释；概率推理</w:t>
      </w:r>
      <w:r>
        <w:rPr>
          <w:rFonts w:hint="eastAsia" w:cs="宋体" w:asciiTheme="majorEastAsia" w:hAnsiTheme="majorEastAsia" w:eastAsiaTheme="majorEastAsia"/>
          <w:bCs/>
          <w:color w:val="000000" w:themeColor="text1"/>
          <w:kern w:val="0"/>
          <w:sz w:val="24"/>
          <w:szCs w:val="24"/>
        </w:rPr>
        <w:t>：形式化模型、启发式策略。</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1、识记：</w:t>
      </w:r>
      <w:r>
        <w:rPr>
          <w:rFonts w:hint="eastAsia" w:cs="Arial" w:asciiTheme="majorEastAsia" w:hAnsiTheme="majorEastAsia" w:eastAsiaTheme="majorEastAsia"/>
          <w:color w:val="000000" w:themeColor="text1"/>
          <w:kern w:val="0"/>
          <w:sz w:val="24"/>
          <w:szCs w:val="24"/>
        </w:rPr>
        <w:t>气氛效应理论、换位理论、心理模型理论、</w:t>
      </w:r>
      <w:r>
        <w:rPr>
          <w:rFonts w:cs="Arial" w:asciiTheme="majorEastAsia" w:hAnsiTheme="majorEastAsia" w:eastAsiaTheme="majorEastAsia"/>
          <w:color w:val="000000" w:themeColor="text1"/>
          <w:kern w:val="0"/>
          <w:sz w:val="24"/>
          <w:szCs w:val="24"/>
        </w:rPr>
        <w:t>概率推理</w:t>
      </w:r>
      <w:r>
        <w:rPr>
          <w:rFonts w:hint="eastAsia" w:cs="宋体" w:asciiTheme="majorEastAsia" w:hAnsiTheme="majorEastAsia" w:eastAsiaTheme="majorEastAsia"/>
          <w:bCs/>
          <w:color w:val="000000" w:themeColor="text1"/>
          <w:kern w:val="0"/>
          <w:sz w:val="24"/>
          <w:szCs w:val="24"/>
        </w:rPr>
        <w:t>：形式化模型、</w:t>
      </w:r>
      <w:r>
        <w:rPr>
          <w:rFonts w:hint="eastAsia" w:cs="宋体" w:asciiTheme="majorEastAsia" w:hAnsiTheme="majorEastAsia" w:eastAsiaTheme="majorEastAsia"/>
          <w:color w:val="000000" w:themeColor="text1"/>
          <w:kern w:val="0"/>
          <w:sz w:val="24"/>
          <w:szCs w:val="24"/>
        </w:rPr>
        <w:t>启发式策略。</w:t>
      </w:r>
    </w:p>
    <w:p>
      <w:pPr>
        <w:widowControl/>
        <w:shd w:val="clear" w:color="auto" w:fill="FFFFFF"/>
        <w:spacing w:line="360" w:lineRule="auto"/>
        <w:ind w:firstLine="480" w:firstLineChars="200"/>
        <w:jc w:val="left"/>
        <w:rPr>
          <w:rFonts w:cs="宋体" w:asciiTheme="majorEastAsia" w:hAnsiTheme="majorEastAsia" w:eastAsiaTheme="majorEastAsia"/>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2、领会：</w:t>
      </w:r>
      <w:r>
        <w:rPr>
          <w:rFonts w:cs="Arial" w:asciiTheme="majorEastAsia" w:hAnsiTheme="majorEastAsia" w:eastAsiaTheme="majorEastAsia"/>
          <w:color w:val="000000" w:themeColor="text1"/>
          <w:kern w:val="0"/>
          <w:sz w:val="24"/>
          <w:szCs w:val="24"/>
        </w:rPr>
        <w:t>线性三段论</w:t>
      </w:r>
      <w:r>
        <w:rPr>
          <w:rFonts w:hint="eastAsia" w:cs="Arial" w:asciiTheme="majorEastAsia" w:hAnsiTheme="majorEastAsia" w:eastAsiaTheme="majorEastAsia"/>
          <w:color w:val="000000" w:themeColor="text1"/>
          <w:kern w:val="0"/>
          <w:sz w:val="24"/>
          <w:szCs w:val="24"/>
        </w:rPr>
        <w:t>：操作模型和空间表象模型、语言模型、语言-表象混合模型；</w:t>
      </w:r>
      <w:r>
        <w:rPr>
          <w:rFonts w:cs="Arial" w:asciiTheme="majorEastAsia" w:hAnsiTheme="majorEastAsia" w:eastAsiaTheme="majorEastAsia"/>
          <w:color w:val="000000" w:themeColor="text1"/>
          <w:kern w:val="0"/>
          <w:sz w:val="24"/>
          <w:szCs w:val="24"/>
        </w:rPr>
        <w:t>命题检验</w:t>
      </w:r>
      <w:r>
        <w:rPr>
          <w:rFonts w:hint="eastAsia" w:cs="Arial" w:asciiTheme="majorEastAsia" w:hAnsiTheme="majorEastAsia" w:eastAsiaTheme="majorEastAsia"/>
          <w:color w:val="000000" w:themeColor="text1"/>
          <w:kern w:val="0"/>
          <w:sz w:val="24"/>
          <w:szCs w:val="24"/>
        </w:rPr>
        <w:t>。</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widowControl/>
        <w:spacing w:line="360" w:lineRule="auto"/>
        <w:ind w:firstLine="480" w:firstLineChars="200"/>
        <w:jc w:val="left"/>
        <w:rPr>
          <w:rFonts w:cs="宋体" w:asciiTheme="majorEastAsia" w:hAnsiTheme="majorEastAsia" w:eastAsiaTheme="majorEastAsia"/>
          <w:color w:val="000000" w:themeColor="text1"/>
          <w:kern w:val="0"/>
          <w:sz w:val="24"/>
          <w:szCs w:val="24"/>
        </w:rPr>
      </w:pPr>
      <w:r>
        <w:rPr>
          <w:rFonts w:hint="eastAsia" w:asciiTheme="majorEastAsia" w:hAnsiTheme="majorEastAsia" w:eastAsiaTheme="majorEastAsia"/>
          <w:color w:val="000000" w:themeColor="text1"/>
          <w:sz w:val="24"/>
          <w:szCs w:val="24"/>
        </w:rPr>
        <w:t>理解和掌握推理的过程以及推理的主要模型。</w:t>
      </w:r>
    </w:p>
    <w:p>
      <w:pPr>
        <w:widowControl/>
        <w:spacing w:line="360" w:lineRule="auto"/>
        <w:ind w:firstLine="200"/>
        <w:jc w:val="center"/>
        <w:rPr>
          <w:rFonts w:cs="宋体" w:asciiTheme="majorEastAsia" w:hAnsiTheme="majorEastAsia" w:eastAsiaTheme="majorEastAsia"/>
          <w:b/>
          <w:color w:val="000000" w:themeColor="text1"/>
          <w:kern w:val="0"/>
          <w:sz w:val="24"/>
          <w:szCs w:val="24"/>
        </w:rPr>
      </w:pPr>
      <w:r>
        <w:rPr>
          <w:rFonts w:hint="eastAsia" w:ascii="宋体" w:hAnsi="宋体" w:cs="宋体"/>
          <w:b/>
          <w:bCs/>
          <w:kern w:val="0"/>
          <w:sz w:val="32"/>
          <w:szCs w:val="32"/>
        </w:rPr>
        <w:t xml:space="preserve">第11章  言语 </w:t>
      </w:r>
      <w:r>
        <w:rPr>
          <w:rFonts w:hint="eastAsia" w:cs="宋体" w:asciiTheme="majorEastAsia" w:hAnsiTheme="majorEastAsia" w:eastAsiaTheme="majorEastAsia"/>
          <w:b/>
          <w:bCs/>
          <w:color w:val="000000" w:themeColor="text1"/>
          <w:kern w:val="0"/>
          <w:sz w:val="24"/>
          <w:szCs w:val="24"/>
        </w:rPr>
        <w:t xml:space="preserve"> </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（一）学习目标</w:t>
      </w:r>
    </w:p>
    <w:p>
      <w:pPr>
        <w:widowControl/>
        <w:spacing w:line="360" w:lineRule="auto"/>
        <w:ind w:firstLine="480"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Cs/>
          <w:color w:val="000000" w:themeColor="text1"/>
          <w:kern w:val="0"/>
          <w:sz w:val="24"/>
          <w:szCs w:val="24"/>
        </w:rPr>
        <w:t>通过本章的学习，使考生掌握理解语言的结构、生成转换语法，掌握言语的理解和产出，双语的类型以及</w:t>
      </w:r>
      <w:r>
        <w:rPr>
          <w:rFonts w:hint="eastAsia" w:cs="宋体" w:asciiTheme="majorEastAsia" w:hAnsiTheme="majorEastAsia" w:eastAsiaTheme="majorEastAsia"/>
          <w:color w:val="000000" w:themeColor="text1"/>
          <w:kern w:val="0"/>
          <w:sz w:val="24"/>
          <w:szCs w:val="24"/>
        </w:rPr>
        <w:t>共同存贮说、单独存贮说。</w:t>
      </w:r>
    </w:p>
    <w:p>
      <w:pPr>
        <w:widowControl/>
        <w:spacing w:line="360" w:lineRule="auto"/>
        <w:ind w:firstLine="482" w:firstLineChars="200"/>
        <w:jc w:val="left"/>
        <w:rPr>
          <w:rFonts w:cs="宋体" w:asciiTheme="majorEastAsia" w:hAnsiTheme="majorEastAsia" w:eastAsiaTheme="majorEastAsia"/>
          <w:b/>
          <w:bCs/>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（二）课程内容（考试内容）</w:t>
      </w:r>
    </w:p>
    <w:p>
      <w:pPr>
        <w:widowControl/>
        <w:spacing w:line="360" w:lineRule="auto"/>
        <w:ind w:firstLine="480" w:firstLineChars="200"/>
        <w:jc w:val="left"/>
        <w:rPr>
          <w:rFonts w:cs="宋体" w:asciiTheme="majorEastAsia" w:hAnsiTheme="majorEastAsia" w:eastAsiaTheme="majorEastAsia"/>
          <w:color w:val="000000" w:themeColor="text1"/>
          <w:kern w:val="0"/>
          <w:sz w:val="24"/>
          <w:szCs w:val="24"/>
        </w:rPr>
      </w:pPr>
      <w:r>
        <w:rPr>
          <w:rFonts w:cs="Arial" w:asciiTheme="majorEastAsia" w:hAnsiTheme="majorEastAsia" w:eastAsiaTheme="majorEastAsia"/>
          <w:color w:val="000000" w:themeColor="text1"/>
          <w:kern w:val="0"/>
          <w:sz w:val="24"/>
          <w:szCs w:val="24"/>
        </w:rPr>
        <w:t>语言的结构</w:t>
      </w:r>
      <w:r>
        <w:rPr>
          <w:rFonts w:hint="eastAsia" w:cs="Arial" w:asciiTheme="majorEastAsia" w:hAnsiTheme="majorEastAsia" w:eastAsiaTheme="majorEastAsia"/>
          <w:color w:val="000000" w:themeColor="text1"/>
          <w:kern w:val="0"/>
          <w:sz w:val="24"/>
          <w:szCs w:val="24"/>
        </w:rPr>
        <w:t>：生成转换语法、语义的心理学理论；</w:t>
      </w:r>
      <w:r>
        <w:rPr>
          <w:rFonts w:cs="Arial" w:asciiTheme="majorEastAsia" w:hAnsiTheme="majorEastAsia" w:eastAsiaTheme="majorEastAsia"/>
          <w:color w:val="000000" w:themeColor="text1"/>
          <w:kern w:val="0"/>
          <w:sz w:val="24"/>
          <w:szCs w:val="24"/>
        </w:rPr>
        <w:t>言语的理解和产出</w:t>
      </w:r>
      <w:r>
        <w:rPr>
          <w:rFonts w:hint="eastAsia" w:cs="Arial" w:asciiTheme="majorEastAsia" w:hAnsiTheme="majorEastAsia" w:eastAsiaTheme="majorEastAsia"/>
          <w:color w:val="000000" w:themeColor="text1"/>
          <w:kern w:val="0"/>
          <w:sz w:val="24"/>
          <w:szCs w:val="24"/>
        </w:rPr>
        <w:t>：言语的理解、言语的产出；</w:t>
      </w:r>
      <w:r>
        <w:rPr>
          <w:rFonts w:cs="Arial" w:asciiTheme="majorEastAsia" w:hAnsiTheme="majorEastAsia" w:eastAsiaTheme="majorEastAsia"/>
          <w:color w:val="000000" w:themeColor="text1"/>
          <w:kern w:val="0"/>
          <w:sz w:val="24"/>
          <w:szCs w:val="24"/>
        </w:rPr>
        <w:t>双语</w:t>
      </w:r>
      <w:r>
        <w:rPr>
          <w:rFonts w:hint="eastAsia" w:cs="宋体" w:asciiTheme="majorEastAsia" w:hAnsiTheme="majorEastAsia" w:eastAsiaTheme="majorEastAsia"/>
          <w:bCs/>
          <w:color w:val="000000" w:themeColor="text1"/>
          <w:kern w:val="0"/>
          <w:sz w:val="24"/>
          <w:szCs w:val="24"/>
        </w:rPr>
        <w:t>：双语及其类型、</w:t>
      </w:r>
      <w:r>
        <w:rPr>
          <w:rFonts w:hint="eastAsia" w:cs="宋体" w:asciiTheme="majorEastAsia" w:hAnsiTheme="majorEastAsia" w:eastAsiaTheme="majorEastAsia"/>
          <w:color w:val="000000" w:themeColor="text1"/>
          <w:kern w:val="0"/>
          <w:sz w:val="24"/>
          <w:szCs w:val="24"/>
        </w:rPr>
        <w:t>共同存贮说、单独存贮说、有关两种存贮说的矛盾结果。</w:t>
      </w:r>
    </w:p>
    <w:p>
      <w:pPr>
        <w:widowControl/>
        <w:spacing w:line="360" w:lineRule="auto"/>
        <w:ind w:firstLine="482" w:firstLineChars="200"/>
        <w:jc w:val="left"/>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b/>
          <w:bCs/>
          <w:color w:val="000000" w:themeColor="text1"/>
          <w:kern w:val="0"/>
          <w:sz w:val="24"/>
          <w:szCs w:val="24"/>
        </w:rPr>
        <w:t>（三）考核知识点和考核要求</w:t>
      </w:r>
    </w:p>
    <w:p>
      <w:pPr>
        <w:widowControl/>
        <w:spacing w:line="360" w:lineRule="auto"/>
        <w:ind w:firstLine="480" w:firstLineChars="200"/>
        <w:jc w:val="left"/>
        <w:rPr>
          <w:rFonts w:cs="Arial" w:asciiTheme="majorEastAsia" w:hAnsiTheme="majorEastAsia" w:eastAsiaTheme="majorEastAsia"/>
          <w:color w:val="000000" w:themeColor="text1"/>
          <w:kern w:val="0"/>
          <w:sz w:val="24"/>
          <w:szCs w:val="24"/>
        </w:rPr>
      </w:pPr>
      <w:r>
        <w:rPr>
          <w:rFonts w:hint="eastAsia" w:cs="Arial" w:asciiTheme="majorEastAsia" w:hAnsiTheme="majorEastAsia" w:eastAsiaTheme="majorEastAsia"/>
          <w:color w:val="000000" w:themeColor="text1"/>
          <w:kern w:val="0"/>
          <w:sz w:val="24"/>
          <w:szCs w:val="24"/>
        </w:rPr>
        <w:t>1、识记：</w:t>
      </w:r>
      <w:r>
        <w:rPr>
          <w:rFonts w:cs="Arial" w:asciiTheme="majorEastAsia" w:hAnsiTheme="majorEastAsia" w:eastAsiaTheme="majorEastAsia"/>
          <w:color w:val="000000" w:themeColor="text1"/>
          <w:kern w:val="0"/>
          <w:sz w:val="24"/>
          <w:szCs w:val="24"/>
        </w:rPr>
        <w:t xml:space="preserve"> </w:t>
      </w:r>
      <w:r>
        <w:rPr>
          <w:rFonts w:hint="eastAsia" w:cs="Arial" w:asciiTheme="majorEastAsia" w:hAnsiTheme="majorEastAsia" w:eastAsiaTheme="majorEastAsia"/>
          <w:color w:val="000000" w:themeColor="text1"/>
          <w:kern w:val="0"/>
          <w:sz w:val="24"/>
          <w:szCs w:val="24"/>
        </w:rPr>
        <w:t>生成转换语法、共同存贮说、单独存贮说。</w:t>
      </w:r>
    </w:p>
    <w:p>
      <w:pPr>
        <w:widowControl/>
        <w:spacing w:line="360" w:lineRule="auto"/>
        <w:ind w:firstLine="480" w:firstLineChars="200"/>
        <w:jc w:val="left"/>
        <w:rPr>
          <w:rFonts w:cs="Arial" w:asciiTheme="majorEastAsia" w:hAnsiTheme="majorEastAsia" w:eastAsiaTheme="majorEastAsia"/>
          <w:color w:val="000000" w:themeColor="text1"/>
          <w:kern w:val="0"/>
          <w:sz w:val="24"/>
          <w:szCs w:val="24"/>
        </w:rPr>
      </w:pPr>
      <w:r>
        <w:rPr>
          <w:rFonts w:hint="eastAsia" w:cs="Arial" w:asciiTheme="majorEastAsia" w:hAnsiTheme="majorEastAsia" w:eastAsiaTheme="majorEastAsia"/>
          <w:color w:val="000000" w:themeColor="text1"/>
          <w:kern w:val="0"/>
          <w:sz w:val="24"/>
          <w:szCs w:val="24"/>
        </w:rPr>
        <w:t>2、领会：语义的心理学理论；</w:t>
      </w:r>
      <w:r>
        <w:rPr>
          <w:rFonts w:cs="Arial" w:asciiTheme="majorEastAsia" w:hAnsiTheme="majorEastAsia" w:eastAsiaTheme="majorEastAsia"/>
          <w:color w:val="000000" w:themeColor="text1"/>
          <w:kern w:val="0"/>
          <w:sz w:val="24"/>
          <w:szCs w:val="24"/>
        </w:rPr>
        <w:t>言语的理解和产出</w:t>
      </w:r>
      <w:r>
        <w:rPr>
          <w:rFonts w:hint="eastAsia" w:cs="Arial" w:asciiTheme="majorEastAsia" w:hAnsiTheme="majorEastAsia" w:eastAsiaTheme="majorEastAsia"/>
          <w:color w:val="000000" w:themeColor="text1"/>
          <w:kern w:val="0"/>
          <w:sz w:val="24"/>
          <w:szCs w:val="24"/>
        </w:rPr>
        <w:t>。</w:t>
      </w:r>
    </w:p>
    <w:p>
      <w:pPr>
        <w:spacing w:line="360" w:lineRule="auto"/>
        <w:ind w:firstLine="482" w:firstLineChars="200"/>
        <w:jc w:val="left"/>
        <w:rPr>
          <w:rFonts w:asciiTheme="majorEastAsia" w:hAnsiTheme="majorEastAsia" w:eastAsiaTheme="majorEastAsia"/>
          <w:b/>
          <w:color w:val="000000" w:themeColor="text1"/>
          <w:sz w:val="24"/>
          <w:szCs w:val="24"/>
        </w:rPr>
      </w:pPr>
      <w:r>
        <w:rPr>
          <w:rFonts w:hint="eastAsia" w:cs="宋体" w:asciiTheme="majorEastAsia" w:hAnsiTheme="majorEastAsia" w:eastAsiaTheme="majorEastAsia"/>
          <w:b/>
          <w:bCs/>
          <w:color w:val="000000" w:themeColor="text1"/>
          <w:kern w:val="0"/>
          <w:sz w:val="24"/>
          <w:szCs w:val="24"/>
        </w:rPr>
        <w:t>（四）</w:t>
      </w:r>
      <w:r>
        <w:rPr>
          <w:rFonts w:hint="eastAsia" w:asciiTheme="majorEastAsia" w:hAnsiTheme="majorEastAsia" w:eastAsiaTheme="majorEastAsia"/>
          <w:b/>
          <w:color w:val="000000" w:themeColor="text1"/>
          <w:sz w:val="24"/>
          <w:szCs w:val="24"/>
        </w:rPr>
        <w:t>本章关键问题</w:t>
      </w:r>
    </w:p>
    <w:p>
      <w:pPr>
        <w:spacing w:line="360" w:lineRule="auto"/>
        <w:ind w:firstLine="480" w:firstLineChars="200"/>
        <w:jc w:val="left"/>
        <w:rPr>
          <w:rFonts w:ascii="Arial" w:hAnsi="Arial" w:eastAsia="宋体" w:cs="Arial"/>
          <w:color w:val="666666"/>
          <w:kern w:val="0"/>
          <w:sz w:val="16"/>
          <w:szCs w:val="16"/>
        </w:rPr>
      </w:pPr>
      <w:r>
        <w:rPr>
          <w:rFonts w:hint="eastAsia" w:cs="宋体" w:asciiTheme="majorEastAsia" w:hAnsiTheme="majorEastAsia" w:eastAsiaTheme="majorEastAsia"/>
          <w:color w:val="000000" w:themeColor="text1"/>
          <w:kern w:val="0"/>
          <w:sz w:val="24"/>
          <w:szCs w:val="24"/>
        </w:rPr>
        <w:t>有关两种存贮说的矛盾结果。</w:t>
      </w:r>
    </w:p>
    <w:p>
      <w:pPr>
        <w:widowControl/>
        <w:shd w:val="clear" w:color="auto" w:fill="FFFFFF"/>
        <w:spacing w:line="265" w:lineRule="atLeast"/>
        <w:jc w:val="center"/>
        <w:rPr>
          <w:rFonts w:hint="eastAsia" w:ascii="黑体" w:hAnsi="宋体" w:eastAsia="黑体"/>
          <w:b/>
          <w:sz w:val="36"/>
          <w:szCs w:val="36"/>
        </w:rPr>
      </w:pPr>
      <w:r>
        <w:rPr>
          <w:rFonts w:hint="eastAsia" w:ascii="黑体" w:hAnsi="宋体" w:eastAsia="黑体"/>
          <w:b/>
          <w:sz w:val="36"/>
          <w:szCs w:val="36"/>
        </w:rPr>
        <w:t>有关说明和实施要求</w:t>
      </w:r>
    </w:p>
    <w:p>
      <w:pPr>
        <w:pStyle w:val="12"/>
        <w:spacing w:before="0" w:beforeAutospacing="0" w:after="0" w:afterAutospacing="0" w:line="360" w:lineRule="auto"/>
        <w:ind w:firstLine="482" w:firstLineChars="200"/>
        <w:jc w:val="both"/>
        <w:rPr>
          <w:b/>
          <w:bCs/>
          <w:sz w:val="24"/>
          <w:szCs w:val="24"/>
        </w:rPr>
      </w:pPr>
      <w:r>
        <w:rPr>
          <w:rFonts w:hint="eastAsia"/>
          <w:b/>
          <w:bCs/>
          <w:sz w:val="24"/>
          <w:szCs w:val="24"/>
        </w:rPr>
        <w:t>（一）关于考核目标的说明</w:t>
      </w:r>
    </w:p>
    <w:p>
      <w:pPr>
        <w:pStyle w:val="12"/>
        <w:spacing w:before="0" w:beforeAutospacing="0" w:after="0" w:afterAutospacing="0" w:line="360" w:lineRule="auto"/>
        <w:ind w:firstLine="540" w:firstLineChars="225"/>
        <w:jc w:val="both"/>
        <w:rPr>
          <w:sz w:val="24"/>
          <w:szCs w:val="24"/>
        </w:rPr>
      </w:pPr>
      <w:r>
        <w:rPr>
          <w:rFonts w:hint="eastAsia"/>
          <w:sz w:val="24"/>
          <w:szCs w:val="24"/>
        </w:rPr>
        <w:t>为使考核内容具体化和考核要求标准化，本大纲在列出课程内容的基础上，对各章规定了考核目标，包括考核知识点和考核要求。明确考核目标，能使自学者进一步明确考核内容和要求，更有目的地系统学习教材；使社会助学者能更全面、更有针对性地分层进行辅导；使考试命题能够更加明确命题范围，更准确地安排试题的知识能力层次和难易度。</w:t>
      </w:r>
    </w:p>
    <w:p>
      <w:pPr>
        <w:pStyle w:val="12"/>
        <w:spacing w:before="0" w:beforeAutospacing="0" w:after="0" w:afterAutospacing="0" w:line="360" w:lineRule="auto"/>
        <w:ind w:firstLine="540" w:firstLineChars="225"/>
        <w:jc w:val="both"/>
        <w:rPr>
          <w:sz w:val="24"/>
          <w:szCs w:val="24"/>
        </w:rPr>
      </w:pPr>
      <w:r>
        <w:rPr>
          <w:rFonts w:hint="eastAsia"/>
          <w:sz w:val="24"/>
          <w:szCs w:val="24"/>
        </w:rPr>
        <w:t>本大纲的考核目标，按识记、领会两个层次规定所应达到的能力层次要求。各能力层次的涵义是：</w:t>
      </w:r>
    </w:p>
    <w:p>
      <w:pPr>
        <w:pStyle w:val="12"/>
        <w:spacing w:before="0" w:beforeAutospacing="0" w:after="0" w:afterAutospacing="0" w:line="360" w:lineRule="auto"/>
        <w:ind w:firstLine="540" w:firstLineChars="225"/>
        <w:jc w:val="both"/>
        <w:rPr>
          <w:sz w:val="24"/>
          <w:szCs w:val="24"/>
        </w:rPr>
      </w:pPr>
      <w:r>
        <w:rPr>
          <w:rFonts w:hint="eastAsia"/>
          <w:sz w:val="24"/>
          <w:szCs w:val="24"/>
        </w:rPr>
        <w:t>识记：能了解有关的名词、概念和知识的涵义，并能正确认识和表述。</w:t>
      </w:r>
    </w:p>
    <w:p>
      <w:pPr>
        <w:pStyle w:val="12"/>
        <w:spacing w:before="0" w:beforeAutospacing="0" w:after="0" w:afterAutospacing="0" w:line="360" w:lineRule="auto"/>
        <w:ind w:firstLine="540" w:firstLineChars="225"/>
        <w:jc w:val="both"/>
        <w:rPr>
          <w:sz w:val="24"/>
          <w:szCs w:val="24"/>
        </w:rPr>
      </w:pPr>
      <w:r>
        <w:rPr>
          <w:rFonts w:hint="eastAsia"/>
          <w:sz w:val="24"/>
          <w:szCs w:val="24"/>
        </w:rPr>
        <w:t>领会：在识记的基础上，能全面把握基本原理和基本知识，掌握有关原理、概念的区别和联系。</w:t>
      </w:r>
    </w:p>
    <w:p>
      <w:pPr>
        <w:pStyle w:val="12"/>
        <w:spacing w:before="0" w:beforeAutospacing="0" w:after="0" w:afterAutospacing="0" w:line="360" w:lineRule="auto"/>
        <w:ind w:left="479" w:leftChars="228"/>
        <w:jc w:val="both"/>
        <w:rPr>
          <w:b/>
          <w:bCs/>
          <w:sz w:val="24"/>
          <w:szCs w:val="24"/>
        </w:rPr>
      </w:pPr>
      <w:r>
        <w:rPr>
          <w:rFonts w:hint="eastAsia"/>
          <w:b/>
          <w:bCs/>
          <w:sz w:val="24"/>
          <w:szCs w:val="24"/>
        </w:rPr>
        <w:t>（二）关于自学教材</w:t>
      </w:r>
    </w:p>
    <w:p>
      <w:pPr>
        <w:pStyle w:val="12"/>
        <w:spacing w:before="0" w:beforeAutospacing="0" w:after="0" w:afterAutospacing="0" w:line="360" w:lineRule="auto"/>
        <w:ind w:firstLine="540" w:firstLineChars="225"/>
        <w:jc w:val="both"/>
        <w:rPr>
          <w:sz w:val="24"/>
          <w:szCs w:val="24"/>
        </w:rPr>
      </w:pPr>
      <w:r>
        <w:rPr>
          <w:rFonts w:hint="eastAsia"/>
          <w:sz w:val="24"/>
          <w:szCs w:val="24"/>
        </w:rPr>
        <w:t>认知心理学课程自学考试指定使用的教材是《认知心理学》（重排版），王甦、汪安圣，北京大学出版社，2006年8月重排版。</w:t>
      </w:r>
    </w:p>
    <w:p>
      <w:pPr>
        <w:pStyle w:val="12"/>
        <w:spacing w:before="0" w:beforeAutospacing="0" w:after="0" w:afterAutospacing="0" w:line="360" w:lineRule="auto"/>
        <w:ind w:firstLine="542" w:firstLineChars="225"/>
        <w:jc w:val="both"/>
        <w:rPr>
          <w:b/>
          <w:bCs/>
          <w:sz w:val="24"/>
          <w:szCs w:val="24"/>
        </w:rPr>
      </w:pPr>
      <w:r>
        <w:rPr>
          <w:rFonts w:hint="eastAsia"/>
          <w:b/>
          <w:bCs/>
          <w:sz w:val="24"/>
          <w:szCs w:val="24"/>
        </w:rPr>
        <w:t>（三）自学方法指导</w:t>
      </w:r>
    </w:p>
    <w:p>
      <w:pPr>
        <w:pStyle w:val="12"/>
        <w:spacing w:before="0" w:beforeAutospacing="0" w:after="0" w:afterAutospacing="0" w:line="360" w:lineRule="auto"/>
        <w:ind w:firstLine="540" w:firstLineChars="225"/>
        <w:jc w:val="both"/>
        <w:rPr>
          <w:sz w:val="24"/>
          <w:szCs w:val="24"/>
        </w:rPr>
      </w:pPr>
      <w:r>
        <w:rPr>
          <w:rFonts w:hint="eastAsia"/>
          <w:sz w:val="24"/>
          <w:szCs w:val="24"/>
        </w:rPr>
        <w:t>本课程由于内容较新，有一定难度，应考者在自学时应注意以下几点：</w:t>
      </w:r>
    </w:p>
    <w:p>
      <w:pPr>
        <w:pStyle w:val="12"/>
        <w:spacing w:before="0" w:beforeAutospacing="0" w:after="0" w:afterAutospacing="0" w:line="360" w:lineRule="auto"/>
        <w:ind w:firstLine="540" w:firstLineChars="225"/>
        <w:jc w:val="both"/>
        <w:rPr>
          <w:sz w:val="24"/>
          <w:szCs w:val="24"/>
        </w:rPr>
      </w:pPr>
      <w:r>
        <w:rPr>
          <w:rFonts w:hint="eastAsia"/>
          <w:sz w:val="24"/>
          <w:szCs w:val="24"/>
        </w:rPr>
        <w:t>1、在学习前，应仔细阅读本课程的考试大纲以及每章的第一部分考核知识点的有关内容。</w:t>
      </w:r>
    </w:p>
    <w:p>
      <w:pPr>
        <w:pStyle w:val="12"/>
        <w:spacing w:before="0" w:beforeAutospacing="0" w:after="0" w:afterAutospacing="0" w:line="360" w:lineRule="auto"/>
        <w:ind w:firstLine="540" w:firstLineChars="225"/>
        <w:jc w:val="both"/>
        <w:rPr>
          <w:sz w:val="24"/>
          <w:szCs w:val="24"/>
        </w:rPr>
      </w:pPr>
      <w:r>
        <w:rPr>
          <w:rFonts w:hint="eastAsia"/>
          <w:sz w:val="24"/>
          <w:szCs w:val="24"/>
        </w:rPr>
        <w:t>2、认真学习考核知识的具体要点和内容，注意各知识点的能力层次要求，以便在学习教材时做到心中有数，有的放矢。</w:t>
      </w:r>
    </w:p>
    <w:p>
      <w:pPr>
        <w:pStyle w:val="12"/>
        <w:spacing w:before="0" w:beforeAutospacing="0" w:after="0" w:afterAutospacing="0" w:line="360" w:lineRule="auto"/>
        <w:ind w:firstLine="540" w:firstLineChars="225"/>
        <w:jc w:val="both"/>
        <w:rPr>
          <w:sz w:val="24"/>
          <w:szCs w:val="24"/>
        </w:rPr>
      </w:pPr>
      <w:r>
        <w:rPr>
          <w:rFonts w:hint="eastAsia"/>
          <w:sz w:val="24"/>
          <w:szCs w:val="24"/>
        </w:rPr>
        <w:t>3、在自学时要注意严格依据考试大纲进行学习，吃透每一个知识点，对基本概念必须深刻理解，基本原理要牢固掌握。</w:t>
      </w:r>
    </w:p>
    <w:p>
      <w:pPr>
        <w:pStyle w:val="12"/>
        <w:spacing w:before="0" w:beforeAutospacing="0" w:after="0" w:afterAutospacing="0" w:line="360" w:lineRule="auto"/>
        <w:ind w:firstLine="482" w:firstLineChars="200"/>
        <w:jc w:val="both"/>
        <w:rPr>
          <w:b/>
          <w:bCs/>
          <w:sz w:val="24"/>
          <w:szCs w:val="24"/>
        </w:rPr>
      </w:pPr>
      <w:r>
        <w:rPr>
          <w:rFonts w:hint="eastAsia"/>
          <w:b/>
          <w:bCs/>
          <w:sz w:val="24"/>
          <w:szCs w:val="24"/>
        </w:rPr>
        <w:t>（四）对社会助学者的要求</w:t>
      </w:r>
    </w:p>
    <w:p>
      <w:pPr>
        <w:pStyle w:val="12"/>
        <w:spacing w:before="0" w:beforeAutospacing="0" w:after="0" w:afterAutospacing="0" w:line="360" w:lineRule="auto"/>
        <w:ind w:firstLine="480" w:firstLineChars="200"/>
        <w:jc w:val="both"/>
        <w:rPr>
          <w:sz w:val="24"/>
          <w:szCs w:val="24"/>
        </w:rPr>
      </w:pPr>
      <w:r>
        <w:rPr>
          <w:rFonts w:hint="eastAsia"/>
          <w:sz w:val="24"/>
          <w:szCs w:val="24"/>
        </w:rPr>
        <w:t>1、社会助学者应明确本课程的性质与设置要求，根据本大纲规定的课程内容和考核目标， 把握指定教材的基本内容，对自学者进行切实有效的辅导，引导他们掌握正确的学习方法，防止自学中的各种偏向，体现社会助学的正确导向。</w:t>
      </w:r>
    </w:p>
    <w:p>
      <w:pPr>
        <w:pStyle w:val="12"/>
        <w:spacing w:before="0" w:beforeAutospacing="0" w:after="0" w:afterAutospacing="0" w:line="360" w:lineRule="auto"/>
        <w:ind w:firstLine="540" w:firstLineChars="225"/>
        <w:jc w:val="both"/>
        <w:rPr>
          <w:sz w:val="24"/>
          <w:szCs w:val="24"/>
        </w:rPr>
      </w:pPr>
      <w:r>
        <w:rPr>
          <w:rFonts w:hint="eastAsia"/>
          <w:sz w:val="24"/>
          <w:szCs w:val="24"/>
        </w:rPr>
        <w:t>2、要正确处理基本原理、基本概念和基本知识同应用能力的关系，努力引导自学者将基础理论知识转化为认识、分析和解决实际问题的能力，提高自学者对认知心理学的认识水平。</w:t>
      </w:r>
      <w:bookmarkStart w:id="0" w:name="_GoBack"/>
      <w:bookmarkEnd w:id="0"/>
    </w:p>
    <w:p>
      <w:pPr>
        <w:pStyle w:val="12"/>
        <w:spacing w:before="0" w:beforeAutospacing="0" w:after="0" w:afterAutospacing="0" w:line="360" w:lineRule="auto"/>
        <w:ind w:firstLine="540" w:firstLineChars="225"/>
        <w:jc w:val="both"/>
        <w:rPr>
          <w:sz w:val="24"/>
          <w:szCs w:val="24"/>
        </w:rPr>
      </w:pPr>
      <w:r>
        <w:rPr>
          <w:rFonts w:hint="eastAsia"/>
          <w:sz w:val="24"/>
          <w:szCs w:val="24"/>
        </w:rPr>
        <w:t>3、要正确处理重点和一般的关系。本课程的理论性强，内容广泛；自学考试命题的题型多样、覆盖面广。社会助学者应根据这门课程和考试命题的特点，指导自学者全面系统地学习教材，掌握全部课程内容和考核目标。在全而辅导的基础上，突出重点章节和重点问题，把重点问题和一般问题有机结合起来。</w:t>
      </w:r>
    </w:p>
    <w:p>
      <w:pPr>
        <w:pStyle w:val="12"/>
        <w:spacing w:before="0" w:beforeAutospacing="0" w:after="0" w:afterAutospacing="0" w:line="360" w:lineRule="auto"/>
        <w:ind w:firstLine="482" w:firstLineChars="200"/>
        <w:jc w:val="both"/>
        <w:rPr>
          <w:b/>
          <w:bCs/>
          <w:sz w:val="24"/>
          <w:szCs w:val="24"/>
        </w:rPr>
      </w:pPr>
      <w:r>
        <w:rPr>
          <w:rFonts w:hint="eastAsia"/>
          <w:b/>
          <w:bCs/>
          <w:sz w:val="24"/>
          <w:szCs w:val="24"/>
        </w:rPr>
        <w:t>（五）关于命题考试的若干要求</w:t>
      </w:r>
    </w:p>
    <w:p>
      <w:pPr>
        <w:pStyle w:val="12"/>
        <w:spacing w:before="0" w:beforeAutospacing="0" w:after="0" w:afterAutospacing="0" w:line="360" w:lineRule="auto"/>
        <w:ind w:firstLine="540" w:firstLineChars="225"/>
        <w:jc w:val="both"/>
        <w:rPr>
          <w:sz w:val="24"/>
          <w:szCs w:val="24"/>
        </w:rPr>
      </w:pPr>
      <w:r>
        <w:rPr>
          <w:rFonts w:hint="eastAsia"/>
          <w:sz w:val="24"/>
          <w:szCs w:val="24"/>
        </w:rPr>
        <w:t>1、本课程的命题考试，应根据本大纲规定的课程内容和考核目标，来确定考试范围和考核要求；不要任意扩大成缩小考试范围，提高或降低考核要求。考试命题要覆盖本大纲的第1章到第11章的内容，并适当突出重点章节，体现本课程的基本内容。</w:t>
      </w:r>
    </w:p>
    <w:p>
      <w:pPr>
        <w:pStyle w:val="12"/>
        <w:spacing w:before="0" w:beforeAutospacing="0" w:after="0" w:afterAutospacing="0" w:line="360" w:lineRule="auto"/>
        <w:ind w:firstLine="540" w:firstLineChars="225"/>
        <w:jc w:val="both"/>
        <w:rPr>
          <w:sz w:val="24"/>
          <w:szCs w:val="24"/>
        </w:rPr>
      </w:pPr>
      <w:r>
        <w:rPr>
          <w:rFonts w:hint="eastAsia"/>
          <w:sz w:val="24"/>
          <w:szCs w:val="24"/>
        </w:rPr>
        <w:t>2、试卷对能力层次的要求应结构合理。对不同能力层次要求的分数比例，一般为：识记40%，领会30%，应用30% 。</w:t>
      </w:r>
    </w:p>
    <w:p>
      <w:pPr>
        <w:pStyle w:val="12"/>
        <w:spacing w:before="0" w:beforeAutospacing="0" w:after="0" w:afterAutospacing="0" w:line="360" w:lineRule="auto"/>
        <w:ind w:firstLine="540" w:firstLineChars="225"/>
        <w:jc w:val="both"/>
        <w:rPr>
          <w:sz w:val="24"/>
          <w:szCs w:val="24"/>
        </w:rPr>
      </w:pPr>
      <w:r>
        <w:rPr>
          <w:rFonts w:hint="eastAsia"/>
          <w:sz w:val="24"/>
          <w:szCs w:val="24"/>
        </w:rPr>
        <w:t xml:space="preserve">3、要合理安伴试卷的难度结构。试题的难度分为易、较易、较难、难四等。每份试卷中，四种难易度试题的分数比例一般以2:3:3:2。试题的准易度与能力层次不同，在各个能力层次中，都可有难易度不同的试题。 </w:t>
      </w:r>
    </w:p>
    <w:p>
      <w:pPr>
        <w:pStyle w:val="12"/>
        <w:spacing w:before="0" w:beforeAutospacing="0" w:after="0" w:afterAutospacing="0" w:line="360" w:lineRule="auto"/>
        <w:ind w:firstLine="540" w:firstLineChars="225"/>
        <w:jc w:val="both"/>
        <w:rPr>
          <w:sz w:val="24"/>
          <w:szCs w:val="24"/>
        </w:rPr>
      </w:pPr>
      <w:r>
        <w:rPr>
          <w:rFonts w:hint="eastAsia"/>
          <w:sz w:val="24"/>
          <w:szCs w:val="24"/>
        </w:rPr>
        <w:t>4、本课程考试试卷的题型，一般有：单项选择题、填空题、名词解释、简答题、论述题等。</w:t>
      </w:r>
    </w:p>
    <w:p>
      <w:pPr>
        <w:pStyle w:val="12"/>
        <w:spacing w:before="0" w:beforeAutospacing="0" w:after="0" w:afterAutospacing="0" w:line="360" w:lineRule="auto"/>
        <w:ind w:firstLine="540" w:firstLineChars="225"/>
        <w:jc w:val="both"/>
        <w:rPr>
          <w:sz w:val="24"/>
          <w:szCs w:val="24"/>
        </w:rPr>
      </w:pPr>
      <w:r>
        <w:rPr>
          <w:rFonts w:hint="eastAsia"/>
          <w:sz w:val="24"/>
          <w:szCs w:val="24"/>
        </w:rPr>
        <w:t>5、本课程考试时间为150分钟，试题量应以中等水平的自学者的规定时间内答完全部试题为度。</w:t>
      </w:r>
    </w:p>
    <w:p>
      <w:pPr>
        <w:pStyle w:val="12"/>
        <w:spacing w:before="0" w:beforeAutospacing="0" w:after="0" w:afterAutospacing="0" w:line="360" w:lineRule="auto"/>
        <w:ind w:firstLine="540" w:firstLineChars="225"/>
        <w:jc w:val="both"/>
        <w:rPr>
          <w:sz w:val="24"/>
          <w:szCs w:val="24"/>
        </w:rPr>
      </w:pPr>
      <w:r>
        <w:rPr>
          <w:rFonts w:hint="eastAsia"/>
          <w:sz w:val="24"/>
          <w:szCs w:val="24"/>
        </w:rPr>
        <w:t>6、考试形式：闭卷（笔试）。</w:t>
      </w:r>
    </w:p>
    <w:p>
      <w:pPr>
        <w:pStyle w:val="12"/>
        <w:spacing w:before="0" w:beforeAutospacing="0" w:after="0" w:afterAutospacing="0" w:line="360" w:lineRule="auto"/>
        <w:ind w:firstLine="540" w:firstLineChars="225"/>
        <w:jc w:val="both"/>
        <w:rPr>
          <w:sz w:val="24"/>
          <w:szCs w:val="24"/>
        </w:rPr>
      </w:pPr>
    </w:p>
    <w:p>
      <w:pPr>
        <w:pStyle w:val="12"/>
        <w:spacing w:before="0" w:beforeAutospacing="0" w:after="0" w:afterAutospacing="0" w:line="360" w:lineRule="auto"/>
        <w:jc w:val="center"/>
        <w:rPr>
          <w:sz w:val="24"/>
          <w:szCs w:val="24"/>
        </w:rPr>
        <w:sectPr>
          <w:pgSz w:w="11907" w:h="16840"/>
          <w:pgMar w:top="1440" w:right="1797" w:bottom="1440" w:left="1797" w:header="851" w:footer="992" w:gutter="0"/>
          <w:cols w:space="720" w:num="1"/>
          <w:docGrid w:type="lines" w:linePitch="312" w:charSpace="0"/>
        </w:sectPr>
      </w:pPr>
    </w:p>
    <w:p>
      <w:pPr>
        <w:pStyle w:val="12"/>
        <w:spacing w:before="0" w:beforeAutospacing="0" w:after="0" w:afterAutospacing="0" w:line="360" w:lineRule="auto"/>
        <w:jc w:val="center"/>
        <w:rPr>
          <w:rFonts w:hint="eastAsia" w:ascii="宋体" w:hAnsi="宋体" w:cs="宋体" w:eastAsiaTheme="minorEastAsia"/>
          <w:b/>
          <w:bCs/>
          <w:color w:val="auto"/>
          <w:kern w:val="0"/>
          <w:sz w:val="32"/>
          <w:szCs w:val="32"/>
          <w:lang w:val="en-US" w:eastAsia="zh-CN" w:bidi="ar-SA"/>
        </w:rPr>
      </w:pPr>
      <w:r>
        <w:rPr>
          <w:rFonts w:hint="eastAsia" w:ascii="宋体" w:hAnsi="宋体" w:cs="宋体" w:eastAsiaTheme="minorEastAsia"/>
          <w:b/>
          <w:bCs/>
          <w:color w:val="auto"/>
          <w:kern w:val="0"/>
          <w:sz w:val="32"/>
          <w:szCs w:val="32"/>
          <w:lang w:val="en-US" w:eastAsia="zh-CN" w:bidi="ar-SA"/>
        </w:rPr>
        <w:t>附录：考试题型</w:t>
      </w:r>
    </w:p>
    <w:p>
      <w:pPr>
        <w:pStyle w:val="12"/>
        <w:spacing w:before="0" w:beforeAutospacing="0" w:after="0" w:afterAutospacing="0" w:line="360" w:lineRule="auto"/>
        <w:jc w:val="center"/>
        <w:rPr>
          <w:sz w:val="24"/>
          <w:szCs w:val="24"/>
        </w:rPr>
      </w:pPr>
    </w:p>
    <w:p>
      <w:pPr>
        <w:pStyle w:val="12"/>
        <w:spacing w:before="0" w:beforeAutospacing="0" w:after="0" w:afterAutospacing="0" w:line="360" w:lineRule="auto"/>
        <w:ind w:firstLine="482" w:firstLineChars="200"/>
        <w:rPr>
          <w:b/>
          <w:bCs/>
          <w:sz w:val="24"/>
          <w:szCs w:val="24"/>
        </w:rPr>
      </w:pPr>
      <w:r>
        <w:rPr>
          <w:rFonts w:hint="eastAsia"/>
          <w:b/>
          <w:bCs/>
          <w:sz w:val="24"/>
          <w:szCs w:val="24"/>
        </w:rPr>
        <w:t>一、 单项选择题</w:t>
      </w:r>
    </w:p>
    <w:p>
      <w:pPr>
        <w:pStyle w:val="5"/>
        <w:ind w:firstLine="537" w:firstLineChars="224"/>
        <w:rPr>
          <w:bCs/>
          <w:sz w:val="21"/>
        </w:rPr>
      </w:pPr>
      <w:r>
        <w:rPr>
          <w:rFonts w:hint="eastAsia" w:ascii="宋体" w:hAnsi="宋体" w:eastAsia="宋体"/>
          <w:bCs/>
        </w:rPr>
        <w:t>1</w:t>
      </w:r>
      <w:r>
        <w:rPr>
          <w:rFonts w:ascii="宋体" w:hAnsi="宋体" w:eastAsia="宋体"/>
          <w:bCs/>
        </w:rPr>
        <w:t>.</w:t>
      </w:r>
      <w:r>
        <w:rPr>
          <w:rFonts w:hint="eastAsia"/>
          <w:sz w:val="21"/>
          <w:szCs w:val="21"/>
        </w:rPr>
        <w:t xml:space="preserve"> 《奇异的数：7加减2》的作者是</w:t>
      </w:r>
      <w:r>
        <w:rPr>
          <w:bCs/>
          <w:sz w:val="21"/>
        </w:rPr>
        <w:t>(</w:t>
      </w:r>
      <w:r>
        <w:rPr>
          <w:rFonts w:hint="eastAsia"/>
          <w:bCs/>
          <w:sz w:val="21"/>
        </w:rPr>
        <w:t xml:space="preserve">       </w:t>
      </w:r>
      <w:r>
        <w:rPr>
          <w:bCs/>
          <w:sz w:val="21"/>
        </w:rPr>
        <w:t>)</w:t>
      </w:r>
      <w:r>
        <w:rPr>
          <w:rFonts w:hint="eastAsia"/>
          <w:bCs/>
          <w:sz w:val="21"/>
        </w:rPr>
        <w:t xml:space="preserve"> </w:t>
      </w:r>
    </w:p>
    <w:p>
      <w:pPr>
        <w:pStyle w:val="5"/>
        <w:ind w:firstLine="680" w:firstLineChars="324"/>
        <w:rPr>
          <w:bCs/>
          <w:sz w:val="21"/>
        </w:rPr>
      </w:pPr>
      <w:r>
        <w:rPr>
          <w:bCs/>
          <w:sz w:val="21"/>
        </w:rPr>
        <w:t>A.</w:t>
      </w:r>
      <w:r>
        <w:rPr>
          <w:rFonts w:hint="eastAsia"/>
          <w:sz w:val="21"/>
          <w:szCs w:val="21"/>
        </w:rPr>
        <w:t xml:space="preserve"> 米勒</w:t>
      </w:r>
      <w:r>
        <w:rPr>
          <w:rFonts w:hint="eastAsia"/>
          <w:bCs/>
          <w:sz w:val="21"/>
        </w:rPr>
        <w:t xml:space="preserve">                  </w:t>
      </w:r>
      <w:r>
        <w:rPr>
          <w:bCs/>
          <w:sz w:val="21"/>
        </w:rPr>
        <w:t>B.</w:t>
      </w:r>
      <w:r>
        <w:rPr>
          <w:rFonts w:hint="eastAsia"/>
          <w:sz w:val="21"/>
          <w:szCs w:val="21"/>
        </w:rPr>
        <w:t xml:space="preserve"> 斯金纳</w:t>
      </w:r>
    </w:p>
    <w:p>
      <w:pPr>
        <w:pStyle w:val="5"/>
        <w:ind w:firstLine="680" w:firstLineChars="324"/>
        <w:rPr>
          <w:bCs/>
          <w:sz w:val="21"/>
        </w:rPr>
      </w:pPr>
      <w:r>
        <w:rPr>
          <w:bCs/>
          <w:sz w:val="21"/>
        </w:rPr>
        <w:t>C.</w:t>
      </w:r>
      <w:r>
        <w:rPr>
          <w:rFonts w:hint="eastAsia"/>
          <w:sz w:val="21"/>
          <w:szCs w:val="21"/>
        </w:rPr>
        <w:t xml:space="preserve"> 托尔曼</w:t>
      </w:r>
      <w:r>
        <w:rPr>
          <w:rFonts w:hint="eastAsia"/>
          <w:bCs/>
          <w:sz w:val="21"/>
        </w:rPr>
        <w:t xml:space="preserve">                </w:t>
      </w:r>
      <w:r>
        <w:rPr>
          <w:bCs/>
          <w:sz w:val="21"/>
        </w:rPr>
        <w:t>D.</w:t>
      </w:r>
      <w:r>
        <w:rPr>
          <w:rFonts w:hint="eastAsia"/>
          <w:sz w:val="21"/>
          <w:szCs w:val="21"/>
        </w:rPr>
        <w:t xml:space="preserve"> 孔德</w:t>
      </w:r>
    </w:p>
    <w:p>
      <w:pPr>
        <w:pStyle w:val="5"/>
        <w:ind w:firstLine="537" w:firstLineChars="224"/>
        <w:rPr>
          <w:bCs/>
          <w:sz w:val="21"/>
        </w:rPr>
      </w:pPr>
      <w:r>
        <w:rPr>
          <w:rFonts w:hint="eastAsia" w:ascii="宋体" w:hAnsi="宋体"/>
        </w:rPr>
        <w:t>2</w:t>
      </w:r>
      <w:r>
        <w:rPr>
          <w:rFonts w:ascii="宋体" w:hAnsi="宋体"/>
        </w:rPr>
        <w:t>.</w:t>
      </w:r>
      <w:r>
        <w:rPr>
          <w:rFonts w:hint="eastAsia"/>
          <w:sz w:val="21"/>
          <w:szCs w:val="21"/>
        </w:rPr>
        <w:t xml:space="preserve"> 瞬时记忆又称为</w:t>
      </w:r>
      <w:r>
        <w:rPr>
          <w:bCs/>
          <w:sz w:val="21"/>
        </w:rPr>
        <w:t>(</w:t>
      </w:r>
      <w:r>
        <w:rPr>
          <w:rFonts w:hint="eastAsia"/>
          <w:bCs/>
          <w:sz w:val="21"/>
        </w:rPr>
        <w:t xml:space="preserve">       )</w:t>
      </w:r>
    </w:p>
    <w:p>
      <w:pPr>
        <w:pStyle w:val="5"/>
        <w:ind w:firstLine="470" w:firstLineChars="224"/>
        <w:rPr>
          <w:sz w:val="21"/>
          <w:szCs w:val="21"/>
          <w:lang w:val="de-DE"/>
        </w:rPr>
      </w:pPr>
      <w:r>
        <w:rPr>
          <w:bCs/>
          <w:sz w:val="21"/>
        </w:rPr>
        <w:t>A.</w:t>
      </w:r>
      <w:r>
        <w:rPr>
          <w:rFonts w:hint="eastAsia"/>
          <w:sz w:val="21"/>
          <w:szCs w:val="21"/>
        </w:rPr>
        <w:t xml:space="preserve"> 图像记忆</w:t>
      </w:r>
      <w:r>
        <w:rPr>
          <w:rFonts w:hint="eastAsia"/>
          <w:bCs/>
          <w:sz w:val="21"/>
        </w:rPr>
        <w:t xml:space="preserve">   </w:t>
      </w:r>
      <w:r>
        <w:rPr>
          <w:bCs/>
          <w:sz w:val="21"/>
        </w:rPr>
        <w:t xml:space="preserve"> B.</w:t>
      </w:r>
      <w:r>
        <w:rPr>
          <w:rFonts w:hint="eastAsia"/>
          <w:bCs/>
          <w:sz w:val="21"/>
        </w:rPr>
        <w:t xml:space="preserve"> </w:t>
      </w:r>
      <w:r>
        <w:rPr>
          <w:rFonts w:hint="eastAsia"/>
          <w:sz w:val="21"/>
          <w:szCs w:val="21"/>
        </w:rPr>
        <w:t xml:space="preserve">感觉登记    </w:t>
      </w:r>
      <w:r>
        <w:rPr>
          <w:bCs/>
          <w:sz w:val="21"/>
        </w:rPr>
        <w:t>C.</w:t>
      </w:r>
      <w:r>
        <w:rPr>
          <w:rFonts w:hint="eastAsia"/>
          <w:sz w:val="21"/>
          <w:szCs w:val="21"/>
        </w:rPr>
        <w:t xml:space="preserve"> 表象记忆</w:t>
      </w:r>
      <w:r>
        <w:rPr>
          <w:rFonts w:hint="eastAsia"/>
          <w:bCs/>
          <w:sz w:val="21"/>
        </w:rPr>
        <w:t xml:space="preserve">    </w:t>
      </w:r>
      <w:r>
        <w:rPr>
          <w:bCs/>
          <w:sz w:val="21"/>
        </w:rPr>
        <w:t>D.</w:t>
      </w:r>
      <w:r>
        <w:rPr>
          <w:rFonts w:hint="eastAsia"/>
          <w:sz w:val="21"/>
          <w:szCs w:val="21"/>
        </w:rPr>
        <w:t xml:space="preserve"> 视觉记忆</w:t>
      </w:r>
    </w:p>
    <w:p>
      <w:pPr>
        <w:spacing w:line="360" w:lineRule="auto"/>
        <w:ind w:firstLine="482" w:firstLineChars="200"/>
        <w:rPr>
          <w:sz w:val="24"/>
          <w:szCs w:val="24"/>
        </w:rPr>
      </w:pPr>
      <w:r>
        <w:rPr>
          <w:rFonts w:hint="eastAsia"/>
          <w:b/>
          <w:bCs/>
          <w:sz w:val="24"/>
          <w:szCs w:val="24"/>
        </w:rPr>
        <w:t>二、填空题</w:t>
      </w:r>
    </w:p>
    <w:p>
      <w:pPr>
        <w:pStyle w:val="5"/>
        <w:spacing w:before="0" w:beforeAutospacing="0" w:after="0" w:afterAutospacing="0" w:line="360" w:lineRule="auto"/>
        <w:ind w:firstLine="480" w:firstLineChars="200"/>
        <w:rPr>
          <w:rFonts w:ascii="宋体" w:hAnsi="宋体" w:eastAsia="宋体"/>
          <w:b/>
          <w:bCs/>
        </w:rPr>
      </w:pPr>
      <w:r>
        <w:rPr>
          <w:rFonts w:hint="eastAsia" w:ascii="宋体" w:hAnsi="宋体" w:eastAsia="宋体"/>
          <w:bCs/>
        </w:rPr>
        <w:t>1.</w:t>
      </w:r>
      <w:r>
        <w:rPr>
          <w:rFonts w:hint="eastAsia"/>
          <w:sz w:val="21"/>
          <w:szCs w:val="21"/>
        </w:rPr>
        <w:t xml:space="preserve"> 计算机模拟主要是用来揭示人的高级心理活动过程，特别是</w:t>
      </w:r>
      <w:r>
        <w:rPr>
          <w:rFonts w:hint="eastAsia"/>
          <w:sz w:val="21"/>
          <w:szCs w:val="21"/>
          <w:u w:val="single"/>
        </w:rPr>
        <w:t xml:space="preserve">                </w:t>
      </w:r>
      <w:r>
        <w:rPr>
          <w:rFonts w:hint="eastAsia"/>
          <w:sz w:val="21"/>
          <w:szCs w:val="21"/>
        </w:rPr>
        <w:t>过程。</w:t>
      </w:r>
    </w:p>
    <w:p>
      <w:pPr>
        <w:pStyle w:val="5"/>
        <w:spacing w:before="0" w:beforeAutospacing="0" w:after="0" w:afterAutospacing="0" w:line="360" w:lineRule="auto"/>
        <w:ind w:firstLine="480" w:firstLineChars="200"/>
        <w:rPr>
          <w:rFonts w:ascii="宋体" w:hAnsi="宋体" w:eastAsia="宋体"/>
          <w:bCs/>
        </w:rPr>
      </w:pPr>
      <w:r>
        <w:rPr>
          <w:rFonts w:hint="eastAsia" w:ascii="宋体" w:hAnsi="宋体" w:eastAsia="宋体"/>
          <w:bCs/>
        </w:rPr>
        <w:t>2.</w:t>
      </w:r>
      <w:r>
        <w:rPr>
          <w:rFonts w:hint="eastAsia" w:ascii="宋体" w:hAnsi="宋体"/>
          <w:szCs w:val="21"/>
        </w:rPr>
        <w:t xml:space="preserve"> 当代认知心理学的知觉研究主要涉及</w:t>
      </w:r>
      <w:r>
        <w:rPr>
          <w:rFonts w:hint="eastAsia" w:ascii="宋体" w:hAnsi="宋体"/>
          <w:szCs w:val="21"/>
          <w:u w:val="single"/>
        </w:rPr>
        <w:t xml:space="preserve">               </w:t>
      </w:r>
      <w:r>
        <w:rPr>
          <w:rFonts w:hint="eastAsia" w:ascii="宋体" w:hAnsi="宋体"/>
          <w:szCs w:val="21"/>
        </w:rPr>
        <w:t xml:space="preserve"> 知觉的模式识别。</w:t>
      </w:r>
    </w:p>
    <w:p>
      <w:pPr>
        <w:pStyle w:val="12"/>
        <w:spacing w:before="0" w:beforeAutospacing="0" w:after="0" w:afterAutospacing="0" w:line="360" w:lineRule="auto"/>
        <w:ind w:firstLine="482" w:firstLineChars="200"/>
        <w:rPr>
          <w:sz w:val="24"/>
          <w:szCs w:val="24"/>
        </w:rPr>
      </w:pPr>
      <w:r>
        <w:rPr>
          <w:rFonts w:hint="eastAsia"/>
          <w:b/>
          <w:bCs/>
          <w:sz w:val="24"/>
          <w:szCs w:val="24"/>
        </w:rPr>
        <w:t>三、名词解释</w:t>
      </w:r>
    </w:p>
    <w:p>
      <w:pPr>
        <w:ind w:firstLine="480" w:firstLineChars="200"/>
        <w:rPr>
          <w:rFonts w:ascii="宋体" w:hAnsi="宋体" w:eastAsia="宋体" w:cs="Times New Roman"/>
          <w:color w:val="000000"/>
          <w:szCs w:val="21"/>
        </w:rPr>
      </w:pPr>
      <w:r>
        <w:rPr>
          <w:rFonts w:hint="eastAsia"/>
          <w:sz w:val="24"/>
          <w:szCs w:val="24"/>
        </w:rPr>
        <w:t>1.</w:t>
      </w:r>
      <w:r>
        <w:rPr>
          <w:rFonts w:hint="eastAsia" w:ascii="宋体" w:hAnsi="宋体"/>
          <w:color w:val="000000"/>
          <w:szCs w:val="21"/>
        </w:rPr>
        <w:t xml:space="preserve"> </w:t>
      </w:r>
      <w:r>
        <w:rPr>
          <w:rFonts w:hint="eastAsia" w:ascii="宋体" w:hAnsi="宋体" w:eastAsia="宋体" w:cs="Times New Roman"/>
          <w:color w:val="000000"/>
          <w:szCs w:val="21"/>
        </w:rPr>
        <w:t>模式识别</w:t>
      </w:r>
    </w:p>
    <w:p>
      <w:pPr>
        <w:pStyle w:val="12"/>
        <w:spacing w:before="0" w:beforeAutospacing="0" w:after="0" w:afterAutospacing="0" w:line="360" w:lineRule="auto"/>
        <w:ind w:firstLine="480" w:firstLineChars="200"/>
        <w:rPr>
          <w:sz w:val="24"/>
          <w:szCs w:val="24"/>
        </w:rPr>
      </w:pPr>
      <w:r>
        <w:rPr>
          <w:rFonts w:hint="eastAsia"/>
          <w:sz w:val="24"/>
          <w:szCs w:val="24"/>
        </w:rPr>
        <w:t>2.</w:t>
      </w:r>
      <w:r>
        <w:rPr>
          <w:rFonts w:hint="eastAsia"/>
          <w:szCs w:val="21"/>
        </w:rPr>
        <w:t xml:space="preserve"> 表象</w:t>
      </w:r>
    </w:p>
    <w:p>
      <w:pPr>
        <w:pStyle w:val="12"/>
        <w:spacing w:before="0" w:beforeAutospacing="0" w:after="0" w:afterAutospacing="0" w:line="360" w:lineRule="auto"/>
        <w:ind w:firstLine="482" w:firstLineChars="200"/>
        <w:rPr>
          <w:b/>
          <w:bCs/>
          <w:sz w:val="24"/>
          <w:szCs w:val="24"/>
        </w:rPr>
      </w:pPr>
      <w:r>
        <w:rPr>
          <w:rFonts w:hint="eastAsia"/>
          <w:b/>
          <w:bCs/>
          <w:sz w:val="24"/>
          <w:szCs w:val="24"/>
        </w:rPr>
        <w:t>四、简答题</w:t>
      </w:r>
    </w:p>
    <w:p>
      <w:pPr>
        <w:pStyle w:val="12"/>
        <w:spacing w:before="0" w:beforeAutospacing="0" w:after="0" w:afterAutospacing="0" w:line="360" w:lineRule="auto"/>
        <w:ind w:firstLine="480" w:firstLineChars="200"/>
        <w:rPr>
          <w:sz w:val="24"/>
          <w:szCs w:val="24"/>
        </w:rPr>
      </w:pPr>
      <w:r>
        <w:rPr>
          <w:rFonts w:hint="eastAsia"/>
          <w:sz w:val="24"/>
          <w:szCs w:val="24"/>
        </w:rPr>
        <w:t>1.</w:t>
      </w:r>
      <w:r>
        <w:rPr>
          <w:rFonts w:hint="eastAsia"/>
          <w:szCs w:val="21"/>
        </w:rPr>
        <w:t xml:space="preserve"> 简述模式识别的过程。</w:t>
      </w:r>
    </w:p>
    <w:p>
      <w:pPr>
        <w:pStyle w:val="12"/>
        <w:spacing w:before="0" w:beforeAutospacing="0" w:after="0" w:afterAutospacing="0" w:line="360" w:lineRule="auto"/>
        <w:ind w:firstLine="480" w:firstLineChars="200"/>
        <w:rPr>
          <w:sz w:val="24"/>
          <w:szCs w:val="24"/>
        </w:rPr>
      </w:pPr>
      <w:r>
        <w:rPr>
          <w:rFonts w:hint="eastAsia"/>
          <w:sz w:val="24"/>
          <w:szCs w:val="24"/>
        </w:rPr>
        <w:t>2、</w:t>
      </w:r>
      <w:r>
        <w:rPr>
          <w:rFonts w:hint="eastAsia"/>
          <w:szCs w:val="21"/>
        </w:rPr>
        <w:t>简述问题解决的四个步骤。</w:t>
      </w:r>
    </w:p>
    <w:p>
      <w:pPr>
        <w:pStyle w:val="12"/>
        <w:spacing w:before="0" w:beforeAutospacing="0" w:after="0" w:afterAutospacing="0" w:line="360" w:lineRule="auto"/>
        <w:ind w:firstLine="482" w:firstLineChars="200"/>
        <w:rPr>
          <w:sz w:val="24"/>
          <w:szCs w:val="24"/>
        </w:rPr>
      </w:pPr>
      <w:r>
        <w:rPr>
          <w:rFonts w:hint="eastAsia"/>
          <w:b/>
          <w:bCs/>
          <w:sz w:val="24"/>
          <w:szCs w:val="24"/>
        </w:rPr>
        <w:t>五、论述题</w:t>
      </w:r>
    </w:p>
    <w:p>
      <w:pPr>
        <w:pStyle w:val="12"/>
        <w:spacing w:before="0" w:beforeAutospacing="0" w:after="0" w:afterAutospacing="0" w:line="360" w:lineRule="auto"/>
        <w:ind w:firstLine="480" w:firstLineChars="200"/>
        <w:rPr>
          <w:sz w:val="24"/>
          <w:szCs w:val="24"/>
        </w:rPr>
      </w:pPr>
      <w:r>
        <w:rPr>
          <w:rFonts w:hint="eastAsia"/>
          <w:sz w:val="24"/>
          <w:szCs w:val="24"/>
        </w:rPr>
        <w:t>1.</w:t>
      </w:r>
      <w:r>
        <w:rPr>
          <w:rFonts w:hint="eastAsia"/>
          <w:szCs w:val="21"/>
        </w:rPr>
        <w:t xml:space="preserve"> 试述口语报告法的含义和基本程序</w:t>
      </w:r>
    </w:p>
    <w:p>
      <w:pPr>
        <w:pStyle w:val="12"/>
        <w:spacing w:before="0" w:beforeAutospacing="0" w:after="0" w:afterAutospacing="0" w:line="360" w:lineRule="auto"/>
        <w:ind w:firstLine="480" w:firstLineChars="200"/>
        <w:rPr>
          <w:sz w:val="24"/>
          <w:szCs w:val="24"/>
        </w:rPr>
      </w:pPr>
      <w:r>
        <w:rPr>
          <w:rFonts w:hint="eastAsia"/>
          <w:sz w:val="24"/>
          <w:szCs w:val="24"/>
        </w:rPr>
        <w:t>2.</w:t>
      </w:r>
      <w:r>
        <w:rPr>
          <w:rFonts w:hint="eastAsia"/>
          <w:szCs w:val="21"/>
        </w:rPr>
        <w:t xml:space="preserve"> 试述注意与学习的关系。</w:t>
      </w:r>
    </w:p>
    <w:p>
      <w:pPr>
        <w:spacing w:line="360" w:lineRule="auto"/>
        <w:ind w:firstLine="723" w:firstLineChars="200"/>
        <w:jc w:val="center"/>
        <w:rPr>
          <w:rFonts w:hint="eastAsia" w:ascii="宋体" w:hAnsi="宋体"/>
          <w:b/>
          <w:sz w:val="36"/>
          <w:szCs w:val="36"/>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65F2"/>
    <w:rsid w:val="00001D3E"/>
    <w:rsid w:val="000458E3"/>
    <w:rsid w:val="000719CD"/>
    <w:rsid w:val="00091C51"/>
    <w:rsid w:val="00095576"/>
    <w:rsid w:val="000C3C0D"/>
    <w:rsid w:val="000F76E2"/>
    <w:rsid w:val="00111895"/>
    <w:rsid w:val="00116528"/>
    <w:rsid w:val="001265C9"/>
    <w:rsid w:val="00156B0E"/>
    <w:rsid w:val="002579DC"/>
    <w:rsid w:val="00260869"/>
    <w:rsid w:val="0026640A"/>
    <w:rsid w:val="002813B3"/>
    <w:rsid w:val="002A774B"/>
    <w:rsid w:val="00346B49"/>
    <w:rsid w:val="00373E50"/>
    <w:rsid w:val="003821A4"/>
    <w:rsid w:val="0039038A"/>
    <w:rsid w:val="003A3143"/>
    <w:rsid w:val="00403F1C"/>
    <w:rsid w:val="00417AFE"/>
    <w:rsid w:val="004233B3"/>
    <w:rsid w:val="0047691C"/>
    <w:rsid w:val="004A2942"/>
    <w:rsid w:val="004B59EB"/>
    <w:rsid w:val="00506584"/>
    <w:rsid w:val="005A31B2"/>
    <w:rsid w:val="00642980"/>
    <w:rsid w:val="00643FD8"/>
    <w:rsid w:val="00666287"/>
    <w:rsid w:val="006E3F29"/>
    <w:rsid w:val="006F3C99"/>
    <w:rsid w:val="00744318"/>
    <w:rsid w:val="007708EF"/>
    <w:rsid w:val="007720A6"/>
    <w:rsid w:val="00775FE9"/>
    <w:rsid w:val="0078161E"/>
    <w:rsid w:val="007A5638"/>
    <w:rsid w:val="007B27E5"/>
    <w:rsid w:val="007F06D7"/>
    <w:rsid w:val="008521B1"/>
    <w:rsid w:val="00885659"/>
    <w:rsid w:val="008C1735"/>
    <w:rsid w:val="00913C8A"/>
    <w:rsid w:val="009254AA"/>
    <w:rsid w:val="00934067"/>
    <w:rsid w:val="00952E6E"/>
    <w:rsid w:val="009670D8"/>
    <w:rsid w:val="009E19D9"/>
    <w:rsid w:val="009E4B18"/>
    <w:rsid w:val="00A01A3A"/>
    <w:rsid w:val="00A40B48"/>
    <w:rsid w:val="00A61A3A"/>
    <w:rsid w:val="00B07779"/>
    <w:rsid w:val="00B308E8"/>
    <w:rsid w:val="00B72E31"/>
    <w:rsid w:val="00B929BF"/>
    <w:rsid w:val="00BC6778"/>
    <w:rsid w:val="00BE251F"/>
    <w:rsid w:val="00BE56BD"/>
    <w:rsid w:val="00CA5DB7"/>
    <w:rsid w:val="00CB6880"/>
    <w:rsid w:val="00CF01A2"/>
    <w:rsid w:val="00D339E0"/>
    <w:rsid w:val="00DA1AE0"/>
    <w:rsid w:val="00E24939"/>
    <w:rsid w:val="00EA65F2"/>
    <w:rsid w:val="00EA6ACC"/>
    <w:rsid w:val="00F95009"/>
    <w:rsid w:val="00FE6462"/>
    <w:rsid w:val="00FF5FF7"/>
    <w:rsid w:val="06987A01"/>
    <w:rsid w:val="3877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rPr>
      <w:rFonts w:ascii="Times New Roman" w:hAnsi="Times New Roman" w:eastAsia="宋体" w:cs="Times New Roman"/>
      <w:szCs w:val="24"/>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styleId="7">
    <w:name w:val="Hyperlink"/>
    <w:basedOn w:val="6"/>
    <w:semiHidden/>
    <w:unhideWhenUsed/>
    <w:uiPriority w:val="99"/>
    <w:rPr>
      <w:color w:val="0000FF"/>
      <w:u w:val="single"/>
    </w:rPr>
  </w:style>
  <w:style w:type="character" w:customStyle="1" w:styleId="9">
    <w:name w:val="页眉 字符"/>
    <w:basedOn w:val="6"/>
    <w:link w:val="4"/>
    <w:semiHidden/>
    <w:uiPriority w:val="99"/>
    <w:rPr>
      <w:sz w:val="18"/>
      <w:szCs w:val="18"/>
    </w:rPr>
  </w:style>
  <w:style w:type="character" w:customStyle="1" w:styleId="10">
    <w:name w:val="页脚 字符"/>
    <w:basedOn w:val="6"/>
    <w:link w:val="3"/>
    <w:semiHidden/>
    <w:uiPriority w:val="99"/>
    <w:rPr>
      <w:sz w:val="18"/>
      <w:szCs w:val="18"/>
    </w:rPr>
  </w:style>
  <w:style w:type="paragraph" w:styleId="11">
    <w:name w:val="List Paragraph"/>
    <w:basedOn w:val="1"/>
    <w:qFormat/>
    <w:uiPriority w:val="34"/>
    <w:pPr>
      <w:ind w:firstLine="420" w:firstLineChars="200"/>
    </w:pPr>
  </w:style>
  <w:style w:type="paragraph" w:customStyle="1" w:styleId="12">
    <w:name w:val="style1"/>
    <w:basedOn w:val="1"/>
    <w:qFormat/>
    <w:uiPriority w:val="0"/>
    <w:pPr>
      <w:widowControl/>
      <w:spacing w:before="100" w:beforeAutospacing="1" w:after="100" w:afterAutospacing="1" w:line="300" w:lineRule="atLeast"/>
      <w:jc w:val="left"/>
    </w:pPr>
    <w:rPr>
      <w:rFonts w:ascii="宋体" w:hAnsi="宋体" w:eastAsia="宋体" w:cs="宋体"/>
      <w:color w:val="000000"/>
      <w:kern w:val="0"/>
      <w:sz w:val="18"/>
      <w:szCs w:val="18"/>
    </w:rPr>
  </w:style>
  <w:style w:type="character" w:customStyle="1" w:styleId="13">
    <w:name w:val="正文文本缩进 字符"/>
    <w:basedOn w:val="6"/>
    <w:link w:val="2"/>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3BAE4-56A3-453E-9DBB-E9ADE803AE2D}">
  <ds:schemaRefs/>
</ds:datastoreItem>
</file>

<file path=docProps/app.xml><?xml version="1.0" encoding="utf-8"?>
<Properties xmlns="http://schemas.openxmlformats.org/officeDocument/2006/extended-properties" xmlns:vt="http://schemas.openxmlformats.org/officeDocument/2006/docPropsVTypes">
  <Template>Normal</Template>
  <Pages>16</Pages>
  <Words>1326</Words>
  <Characters>7559</Characters>
  <Lines>62</Lines>
  <Paragraphs>17</Paragraphs>
  <TotalTime>16</TotalTime>
  <ScaleCrop>false</ScaleCrop>
  <LinksUpToDate>false</LinksUpToDate>
  <CharactersWithSpaces>8868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2021-05-03T17:12:00Z</dcterms:created>
  <dc:creator>liuchuanshi</dc:creator>
  <cp:lastModifiedBy>wangq</cp:lastModifiedBy>
  <dcterms:modified xsi:type="dcterms:W3CDTF">2021-07-02T01:24:55Z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