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B71D" w14:textId="77777777" w:rsidR="007F6CCA" w:rsidRDefault="000F7CFA">
      <w:pPr>
        <w:jc w:val="center"/>
        <w:rPr>
          <w:rFonts w:ascii="楷体_GB2312" w:eastAsia="楷体_GB2312" w:hAnsi="新宋体" w:cs="Times New Roman"/>
          <w:b/>
          <w:color w:val="000000"/>
          <w:sz w:val="52"/>
          <w:szCs w:val="52"/>
        </w:rPr>
      </w:pPr>
      <w:r>
        <w:rPr>
          <w:rFonts w:ascii="楷体_GB2312" w:eastAsia="楷体_GB2312" w:hAnsi="新宋体" w:cs="Times New Roman" w:hint="eastAsia"/>
          <w:b/>
          <w:color w:val="000000"/>
          <w:sz w:val="52"/>
          <w:szCs w:val="5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5F75C792" w14:textId="77777777" w:rsidR="007F6CCA" w:rsidRDefault="000F7CF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>
        <w:rPr>
          <w:rFonts w:ascii="宋体" w:eastAsia="宋体" w:hAnsi="宋体" w:cs="Times New Roman" w:hint="eastAsia"/>
          <w:b/>
          <w:color w:val="000000"/>
          <w:sz w:val="52"/>
          <w:szCs w:val="52"/>
        </w:rPr>
        <w:t>电气防火及火灾监控（实践）</w:t>
      </w:r>
    </w:p>
    <w:p w14:paraId="44760AE6" w14:textId="77777777" w:rsidR="007F6CCA" w:rsidRDefault="000F7CFA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>
        <w:rPr>
          <w:rFonts w:ascii="宋体" w:eastAsia="宋体" w:hAnsi="宋体" w:cs="Times New Roman" w:hint="eastAsia"/>
          <w:b/>
          <w:sz w:val="72"/>
          <w:szCs w:val="72"/>
        </w:rPr>
        <w:t>操作报告</w:t>
      </w:r>
    </w:p>
    <w:p w14:paraId="7F8CF1BE" w14:textId="77777777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16D3774F" w14:textId="4994CAA5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10FA1C6F" w14:textId="66218D1D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302F739E" w14:textId="355F77EE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2A88A800" w14:textId="77777777" w:rsidR="00B46072" w:rsidRDefault="00B46072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35133333" w14:textId="77777777" w:rsidR="007F6CCA" w:rsidRDefault="000F7CF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</w:p>
    <w:p w14:paraId="3C9FEDD7" w14:textId="77777777" w:rsidR="00796042" w:rsidRDefault="00796042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</w:p>
    <w:p w14:paraId="5E74216D" w14:textId="77777777" w:rsidR="007F6CCA" w:rsidRDefault="000F7CFA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建筑物基本情况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1080"/>
        <w:gridCol w:w="3600"/>
      </w:tblGrid>
      <w:tr w:rsidR="007F6CCA" w14:paraId="0A995894" w14:textId="77777777">
        <w:trPr>
          <w:trHeight w:val="460"/>
        </w:trPr>
        <w:tc>
          <w:tcPr>
            <w:tcW w:w="1728" w:type="dxa"/>
            <w:vAlign w:val="center"/>
          </w:tcPr>
          <w:p w14:paraId="28334803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840" w:type="dxa"/>
            <w:gridSpan w:val="3"/>
            <w:vAlign w:val="center"/>
          </w:tcPr>
          <w:p w14:paraId="525E66C4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F6CCA" w14:paraId="607E8643" w14:textId="77777777">
        <w:trPr>
          <w:trHeight w:val="460"/>
        </w:trPr>
        <w:tc>
          <w:tcPr>
            <w:tcW w:w="1728" w:type="dxa"/>
            <w:vAlign w:val="center"/>
          </w:tcPr>
          <w:p w14:paraId="37E7E468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 w14:paraId="56323DED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F6CCA" w14:paraId="3921A6FB" w14:textId="77777777">
        <w:trPr>
          <w:cantSplit/>
          <w:trHeight w:val="460"/>
        </w:trPr>
        <w:tc>
          <w:tcPr>
            <w:tcW w:w="1728" w:type="dxa"/>
            <w:vAlign w:val="center"/>
          </w:tcPr>
          <w:p w14:paraId="70F19805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2160" w:type="dxa"/>
            <w:vAlign w:val="center"/>
          </w:tcPr>
          <w:p w14:paraId="7F61F64B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328C76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6A437663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F6CCA" w14:paraId="52793499" w14:textId="77777777">
        <w:trPr>
          <w:cantSplit/>
          <w:trHeight w:val="2457"/>
        </w:trPr>
        <w:tc>
          <w:tcPr>
            <w:tcW w:w="1728" w:type="dxa"/>
            <w:vAlign w:val="center"/>
          </w:tcPr>
          <w:p w14:paraId="5B0FBE0E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建筑概况</w:t>
            </w:r>
          </w:p>
        </w:tc>
        <w:tc>
          <w:tcPr>
            <w:tcW w:w="6840" w:type="dxa"/>
            <w:gridSpan w:val="3"/>
            <w:vAlign w:val="center"/>
          </w:tcPr>
          <w:p w14:paraId="05FAF4E2" w14:textId="77777777" w:rsidR="007F6CCA" w:rsidRDefault="000F7CFA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（建筑高度、层数、面积、功能及设备房间的位置等）</w:t>
            </w:r>
          </w:p>
          <w:p w14:paraId="68A1A1DC" w14:textId="77777777" w:rsidR="007F6CCA" w:rsidRDefault="007F6CC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BCB5548" w14:textId="1177236D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建筑物基本情况部分评分标准</w:t>
            </w:r>
            <w:r w:rsidRPr="00E709F9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  <w:t>:</w:t>
            </w:r>
          </w:p>
          <w:p w14:paraId="5E968AE6" w14:textId="24DE03EB" w:rsidR="00B46072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优秀（9</w:t>
            </w:r>
            <w:r w:rsidRPr="00E709F9"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  <w:t>0</w:t>
            </w: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分及以上）</w:t>
            </w:r>
          </w:p>
          <w:p w14:paraId="3E4452CD" w14:textId="39731B9F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1.内容丰富具体，取材广泛，材料详实可靠，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建筑图片清晰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正确，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使用仪器正确，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理论分析深入透彻，紧密结合消防工作实际；</w:t>
            </w:r>
          </w:p>
          <w:p w14:paraId="5E294AED" w14:textId="4F3D912D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712C58BC" w14:textId="2AD69189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3.在某些方面确有一定的突破与创新，材料内容对消防实际工作有借鉴意义。</w:t>
            </w:r>
          </w:p>
          <w:p w14:paraId="4E065777" w14:textId="72FE9DEE" w:rsidR="007F6CCA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64565F0C" w14:textId="58F9F573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良好（80—89分）</w:t>
            </w:r>
          </w:p>
          <w:p w14:paraId="7C246D48" w14:textId="4079AD34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1.内容具体，取材宽广、材料可靠，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建筑图片比较清晰</w:t>
            </w:r>
            <w:r w:rsidR="00E709F9"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正确，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使用仪器比较正确，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理论分析比较深入，能较好的结合消防工作实际；</w:t>
            </w:r>
          </w:p>
          <w:p w14:paraId="1C815041" w14:textId="6A5114D7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27F09313" w14:textId="157FB715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3.观点有一定的创新，对消防实际工作有一定的借鉴意义；</w:t>
            </w:r>
          </w:p>
          <w:p w14:paraId="0CB5D065" w14:textId="47CDDE08" w:rsidR="007F6CCA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360876BA" w14:textId="1C44F670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中等（70—79分）</w:t>
            </w:r>
          </w:p>
          <w:p w14:paraId="7B51BB1A" w14:textId="409CE189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1.观点正确，材料使用得当合理，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建筑图片清晰度及正确度一般</w:t>
            </w:r>
            <w:r w:rsidR="00E709F9"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使用仪器正确度一般，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逻辑思路一般，能够结合消防工作实际；</w:t>
            </w:r>
          </w:p>
          <w:p w14:paraId="66A6ED2F" w14:textId="77777777" w:rsid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2.结构层次合理，文字较为通顺；</w:t>
            </w:r>
          </w:p>
          <w:p w14:paraId="39B8ED79" w14:textId="2CE60AE1" w:rsidR="007F6CCA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3.格式较为规范。</w:t>
            </w:r>
          </w:p>
          <w:p w14:paraId="067B0F68" w14:textId="0CF682FD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及格（60—69分）</w:t>
            </w:r>
          </w:p>
          <w:p w14:paraId="3AB88562" w14:textId="76E17973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1.观点基本正确，内容不够充实，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建筑图片不</w:t>
            </w:r>
            <w:r w:rsidR="00E709F9"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正确，</w:t>
            </w:r>
            <w:r w:rsid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使用仪器不正确，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缺乏自己见解，理论分析不够深入，不能紧密结合消防工作实际；</w:t>
            </w:r>
          </w:p>
          <w:p w14:paraId="6826EE73" w14:textId="77777777" w:rsid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2.结构尚合理，层次尚清楚，文字尚通顺；</w:t>
            </w:r>
          </w:p>
          <w:p w14:paraId="178F14DE" w14:textId="16A2370F" w:rsidR="00B46072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3.研究方法陈旧，主要问题解答基本正确；</w:t>
            </w:r>
          </w:p>
          <w:p w14:paraId="4738B4EB" w14:textId="3F0230C3" w:rsidR="007F6CCA" w:rsidRPr="00B46072" w:rsidRDefault="00B46072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4.格式基本规范。</w:t>
            </w:r>
          </w:p>
          <w:p w14:paraId="658174FC" w14:textId="01BB8201" w:rsidR="007F6CCA" w:rsidRPr="00E709F9" w:rsidRDefault="00B46072">
            <w:pPr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>不及格（59分以下）</w:t>
            </w:r>
          </w:p>
          <w:p w14:paraId="6701DECF" w14:textId="1B7F443B" w:rsidR="00E709F9" w:rsidRPr="00E709F9" w:rsidRDefault="00E709F9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1.观点内容有严重错误，</w:t>
            </w:r>
            <w:r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建筑图片不</w:t>
            </w:r>
            <w:r w:rsidRPr="00B46072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正确，</w:t>
            </w:r>
            <w:r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使用仪器不正确，</w:t>
            </w: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缺乏论证，资料贫乏，分析肤浅，脱离消防工作实际；</w:t>
            </w:r>
          </w:p>
          <w:p w14:paraId="4DCDA136" w14:textId="1DA9604D" w:rsidR="00E709F9" w:rsidRPr="00E709F9" w:rsidRDefault="00E709F9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2.结构混乱，层次不清，文字不通顺，格式不规范；</w:t>
            </w:r>
          </w:p>
          <w:p w14:paraId="55275BC9" w14:textId="77777777" w:rsidR="00E709F9" w:rsidRPr="00E709F9" w:rsidRDefault="00E709F9" w:rsidP="00E709F9">
            <w:pPr>
              <w:ind w:firstLineChars="200" w:firstLine="480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3.实践材料陈述不完整，思路混乱，语言不准确，错误较多；</w:t>
            </w:r>
          </w:p>
          <w:p w14:paraId="3271CAAE" w14:textId="62BBAEA2" w:rsidR="007F6CCA" w:rsidRDefault="00E709F9" w:rsidP="00E709F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709F9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4.上交材料雷同的。</w:t>
            </w:r>
          </w:p>
        </w:tc>
      </w:tr>
      <w:tr w:rsidR="007F6CCA" w14:paraId="49577238" w14:textId="77777777">
        <w:trPr>
          <w:cantSplit/>
          <w:trHeight w:val="2457"/>
        </w:trPr>
        <w:tc>
          <w:tcPr>
            <w:tcW w:w="1728" w:type="dxa"/>
            <w:vAlign w:val="center"/>
          </w:tcPr>
          <w:p w14:paraId="0EE3C50D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建筑照片</w:t>
            </w:r>
          </w:p>
        </w:tc>
        <w:tc>
          <w:tcPr>
            <w:tcW w:w="6840" w:type="dxa"/>
            <w:gridSpan w:val="3"/>
            <w:vAlign w:val="center"/>
          </w:tcPr>
          <w:p w14:paraId="530B33AD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FCA5746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0831A0E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08B6E38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01019BD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4B80E67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40D40E0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B7E8841" w14:textId="77777777" w:rsidR="007F6CCA" w:rsidRDefault="000F7CFA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（插入图片）</w:t>
            </w:r>
          </w:p>
          <w:p w14:paraId="303DDF02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0A12ECF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D13DA49" w14:textId="5DAA007A" w:rsidR="00257FA4" w:rsidRDefault="00257FA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DE13FFB" w14:textId="25605D19" w:rsidR="00257FA4" w:rsidRDefault="00257FA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CE0448C" w14:textId="42B29F1A" w:rsidR="00257FA4" w:rsidRDefault="00257FA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98E862E" w14:textId="77777777" w:rsidR="00257FA4" w:rsidRDefault="00257FA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A9A37B2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F6CCA" w14:paraId="4A92A1C1" w14:textId="77777777">
        <w:trPr>
          <w:cantSplit/>
          <w:trHeight w:val="1205"/>
        </w:trPr>
        <w:tc>
          <w:tcPr>
            <w:tcW w:w="1728" w:type="dxa"/>
            <w:vAlign w:val="center"/>
          </w:tcPr>
          <w:p w14:paraId="3AC59DEB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所使用仪器</w:t>
            </w:r>
          </w:p>
        </w:tc>
        <w:tc>
          <w:tcPr>
            <w:tcW w:w="6840" w:type="dxa"/>
            <w:gridSpan w:val="3"/>
            <w:vAlign w:val="center"/>
          </w:tcPr>
          <w:p w14:paraId="4A481677" w14:textId="77777777" w:rsidR="007F6CCA" w:rsidRDefault="007F6CCA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F6CCA" w14:paraId="6E135E7B" w14:textId="77777777">
        <w:trPr>
          <w:trHeight w:val="426"/>
        </w:trPr>
        <w:tc>
          <w:tcPr>
            <w:tcW w:w="1728" w:type="dxa"/>
            <w:vAlign w:val="center"/>
          </w:tcPr>
          <w:p w14:paraId="765450BC" w14:textId="77777777" w:rsidR="007F6CCA" w:rsidRDefault="000F7CF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实践时间</w:t>
            </w:r>
          </w:p>
        </w:tc>
        <w:tc>
          <w:tcPr>
            <w:tcW w:w="6840" w:type="dxa"/>
            <w:gridSpan w:val="3"/>
            <w:vAlign w:val="center"/>
          </w:tcPr>
          <w:p w14:paraId="1BAA4485" w14:textId="77777777" w:rsidR="007F6CCA" w:rsidRDefault="007F6CCA">
            <w:pPr>
              <w:ind w:firstLineChars="700" w:firstLine="16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781C8F6A" w14:textId="77777777" w:rsidR="007F6CCA" w:rsidRDefault="000F7CFA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实践内容</w:t>
      </w:r>
      <w:proofErr w:type="gramStart"/>
      <w:r>
        <w:rPr>
          <w:rFonts w:ascii="宋体" w:eastAsia="宋体" w:hAnsi="宋体" w:cs="Times New Roman" w:hint="eastAsia"/>
          <w:b/>
          <w:bCs/>
          <w:sz w:val="32"/>
          <w:szCs w:val="32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sz w:val="32"/>
          <w:szCs w:val="32"/>
        </w:rPr>
        <w:t>：消防设备联动控制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7F6CCA" w14:paraId="24ABB97C" w14:textId="77777777">
        <w:tc>
          <w:tcPr>
            <w:tcW w:w="1188" w:type="dxa"/>
            <w:vAlign w:val="center"/>
          </w:tcPr>
          <w:p w14:paraId="7AB6C3B9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操作内容</w:t>
            </w:r>
          </w:p>
        </w:tc>
        <w:tc>
          <w:tcPr>
            <w:tcW w:w="7334" w:type="dxa"/>
            <w:vAlign w:val="center"/>
          </w:tcPr>
          <w:p w14:paraId="507F97E7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以下六项操作任选三项：</w:t>
            </w:r>
          </w:p>
          <w:p w14:paraId="49F350F5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1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）测试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3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个不同火灾探测器的报警功能</w:t>
            </w:r>
          </w:p>
          <w:p w14:paraId="1675B141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2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）自动和手动启动消防泵，记录消防泵的起动信号</w:t>
            </w:r>
          </w:p>
          <w:p w14:paraId="3C1DD3D2" w14:textId="77777777" w:rsidR="007F6CCA" w:rsidRDefault="000F7CFA">
            <w:pPr>
              <w:spacing w:line="400" w:lineRule="exact"/>
              <w:ind w:left="612" w:hangingChars="255" w:hanging="612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3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）末端试水，检测喷淋泵的自动启动功能，记录水流指示器信号、压力开关的报警信号和喷淋泵起动信号。</w:t>
            </w:r>
          </w:p>
          <w:p w14:paraId="5F53E485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4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）排烟风机的起动测试，记录排烟风机的动作信号</w:t>
            </w:r>
          </w:p>
          <w:p w14:paraId="3072BC3A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5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）远程和现场操作防火卷帘动作，并记录动作信号</w:t>
            </w:r>
          </w:p>
          <w:p w14:paraId="3CABC4DA" w14:textId="77777777" w:rsidR="007F6CCA" w:rsidRDefault="000F7CF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 w:val="24"/>
                <w:szCs w:val="24"/>
              </w:rPr>
              <w:t>（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6</w:t>
            </w:r>
            <w:r>
              <w:rPr>
                <w:rFonts w:eastAsia="隶书" w:hint="eastAsia"/>
                <w:kern w:val="0"/>
                <w:sz w:val="24"/>
                <w:szCs w:val="24"/>
              </w:rPr>
              <w:t>）进行消防备用电源的切换操作</w:t>
            </w:r>
          </w:p>
        </w:tc>
      </w:tr>
      <w:tr w:rsidR="007F6CCA" w14:paraId="384BC211" w14:textId="77777777">
        <w:tc>
          <w:tcPr>
            <w:tcW w:w="1188" w:type="dxa"/>
            <w:vAlign w:val="center"/>
          </w:tcPr>
          <w:p w14:paraId="6AF79F2A" w14:textId="77777777" w:rsidR="007F6CCA" w:rsidRDefault="000F7CFA">
            <w:pPr>
              <w:spacing w:line="400" w:lineRule="exact"/>
              <w:jc w:val="center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</w:t>
            </w:r>
            <w:proofErr w:type="gramStart"/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334" w:type="dxa"/>
            <w:vAlign w:val="center"/>
          </w:tcPr>
          <w:p w14:paraId="38A1F549" w14:textId="77777777" w:rsidR="007F6CCA" w:rsidRDefault="007F6CCA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142712E2" w14:textId="77777777">
        <w:tc>
          <w:tcPr>
            <w:tcW w:w="1188" w:type="dxa"/>
            <w:vAlign w:val="center"/>
          </w:tcPr>
          <w:p w14:paraId="4D60EA21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操作记录</w:t>
            </w:r>
          </w:p>
        </w:tc>
        <w:tc>
          <w:tcPr>
            <w:tcW w:w="7334" w:type="dxa"/>
            <w:vAlign w:val="center"/>
          </w:tcPr>
          <w:p w14:paraId="1A02D9AB" w14:textId="77777777" w:rsidR="007F6CCA" w:rsidRDefault="000F7CFA">
            <w:pPr>
              <w:spacing w:line="320" w:lineRule="exact"/>
              <w:rPr>
                <w:rFonts w:eastAsia="隶书"/>
                <w:kern w:val="0"/>
                <w:szCs w:val="21"/>
              </w:rPr>
            </w:pPr>
            <w:r>
              <w:rPr>
                <w:rFonts w:eastAsia="隶书" w:hint="eastAsia"/>
                <w:kern w:val="0"/>
                <w:szCs w:val="21"/>
              </w:rPr>
              <w:t>（操作记录应反映出设备现场和中控室两个方面情况，配有图片，并分析说明设备工作是否正常。页数可自行增加）</w:t>
            </w:r>
          </w:p>
          <w:p w14:paraId="7A653B40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9EB10B9" w14:textId="15B75BB9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实践内容一</w:t>
            </w: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部分评分标准</w:t>
            </w:r>
            <w:r w:rsidRPr="00E709F9">
              <w:rPr>
                <w:rFonts w:ascii="宋体" w:hAnsi="宋体"/>
                <w:b/>
                <w:color w:val="FF0000"/>
                <w:sz w:val="24"/>
                <w:szCs w:val="24"/>
              </w:rPr>
              <w:t>:</w:t>
            </w:r>
          </w:p>
          <w:p w14:paraId="59ED6811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优秀（9</w:t>
            </w:r>
            <w:r w:rsidRPr="00E709F9">
              <w:rPr>
                <w:rFonts w:ascii="宋体" w:hAnsi="宋体"/>
                <w:b/>
                <w:color w:val="FF0000"/>
                <w:sz w:val="24"/>
                <w:szCs w:val="24"/>
              </w:rPr>
              <w:t>0</w:t>
            </w: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分及以上）</w:t>
            </w:r>
          </w:p>
          <w:p w14:paraId="03BE2C5F" w14:textId="5802A9EB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1.内容丰富具体，取材广泛，材料详实可靠，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的现场情况阐述正确，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图片清晰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正确，理论分析深入透彻，紧密结合消防工作实际；</w:t>
            </w:r>
          </w:p>
          <w:p w14:paraId="31B8E3F9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1D0E886C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3.在某些方面确有一定的突破与创新，材料内容对消防实际工作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lastRenderedPageBreak/>
              <w:t>有借鉴意义。</w:t>
            </w:r>
          </w:p>
          <w:p w14:paraId="51945D37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43C8F9D8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良好（80—89分）</w:t>
            </w:r>
          </w:p>
          <w:p w14:paraId="1025BEC5" w14:textId="1A97D95B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1.内容具体，取材宽广、材料可靠，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设备现场和中控室两个方面的现场情况阐述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比较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正确，图片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比较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清晰正确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理论分析比较深入，能较好的结合消防工作实际；</w:t>
            </w:r>
          </w:p>
          <w:p w14:paraId="1314433E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0B64536E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3.观点有一定的创新，对消防实际工作有一定的借鉴意义；</w:t>
            </w:r>
          </w:p>
          <w:p w14:paraId="22E15564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39959A2C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中等（70—79分）</w:t>
            </w:r>
          </w:p>
          <w:p w14:paraId="3B485058" w14:textId="5656CBA3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1.观点正确，材料使用得当合理，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的现场情况阐述一般，图片清晰度一般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逻辑思路一般，能够结合消防工作实际；</w:t>
            </w:r>
          </w:p>
          <w:p w14:paraId="603F08F3" w14:textId="77777777" w:rsid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2.结构层次合理，文字较为通顺；</w:t>
            </w:r>
          </w:p>
          <w:p w14:paraId="6D4728F8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3.格式较为规范。</w:t>
            </w:r>
          </w:p>
          <w:p w14:paraId="5DFB9200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及格（60—69分）</w:t>
            </w:r>
          </w:p>
          <w:p w14:paraId="171CF706" w14:textId="02E9BD55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1.观点基本正确，内容不够充实，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的现场情况阐述不正确，图片不</w:t>
            </w:r>
            <w:r w:rsidR="00216F13"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缺乏自己见解，理论分析不够深入，不能紧密结合消防工作实际；</w:t>
            </w:r>
          </w:p>
          <w:p w14:paraId="4D3D5FAB" w14:textId="77777777" w:rsid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2.结构尚合理，层次尚清楚，文字尚通顺；</w:t>
            </w:r>
          </w:p>
          <w:p w14:paraId="468C0FB1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3.研究方法陈旧，主要问题解答基本正确；</w:t>
            </w:r>
          </w:p>
          <w:p w14:paraId="0642DAB6" w14:textId="77777777" w:rsidR="00E709F9" w:rsidRPr="00B46072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4.格式基本规范。</w:t>
            </w:r>
          </w:p>
          <w:p w14:paraId="4DCD30B0" w14:textId="77777777" w:rsidR="00E709F9" w:rsidRPr="00E709F9" w:rsidRDefault="00E709F9" w:rsidP="00E709F9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不及格（59分以下）</w:t>
            </w:r>
          </w:p>
          <w:p w14:paraId="53D1AF18" w14:textId="2D05BA7E" w:rsidR="00E709F9" w:rsidRP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1.观点内容有严重错误，</w:t>
            </w:r>
            <w:r w:rsidR="00216F13"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设备现场和中控室两个方面</w:t>
            </w:r>
            <w:r w:rsid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的现场情况阐述不正确，图片不</w:t>
            </w:r>
            <w:r w:rsidR="00216F13"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缺乏论证，资料贫乏，分析肤浅，脱离消防工作实际；</w:t>
            </w:r>
          </w:p>
          <w:p w14:paraId="2E371FC9" w14:textId="77777777" w:rsidR="00E709F9" w:rsidRP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2.结构混乱，层次不清，文字不通顺，格式不规范；</w:t>
            </w:r>
          </w:p>
          <w:p w14:paraId="13CB235C" w14:textId="77777777" w:rsidR="00E709F9" w:rsidRPr="00E709F9" w:rsidRDefault="00E709F9" w:rsidP="00E709F9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3.实践材料陈述不完整，思路混乱，语言不准确，错误较多；</w:t>
            </w:r>
          </w:p>
          <w:p w14:paraId="27DE60DB" w14:textId="731842E1" w:rsidR="007F6CCA" w:rsidRDefault="00E709F9" w:rsidP="00216F13">
            <w:pPr>
              <w:spacing w:line="320" w:lineRule="exact"/>
              <w:ind w:firstLineChars="200" w:firstLine="480"/>
              <w:rPr>
                <w:rFonts w:eastAsia="隶书"/>
                <w:kern w:val="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4.上交材料雷同的。</w:t>
            </w:r>
          </w:p>
          <w:p w14:paraId="193670F3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897E76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6944A8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1FD0D0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3E92DB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38BA877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FCA8EA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8D0A4EB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753A10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E54E18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95CF866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EB21A4D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1A7CD1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D74ED3D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9BE01D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95A912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27EF6B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BCB556C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298D7A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C958C6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0379BB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05C9417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AAA186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A78519C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4DFAE1C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587BCE1E" w14:textId="77777777">
        <w:tc>
          <w:tcPr>
            <w:tcW w:w="1188" w:type="dxa"/>
            <w:vAlign w:val="center"/>
          </w:tcPr>
          <w:p w14:paraId="3A0C301C" w14:textId="77777777" w:rsidR="007F6CCA" w:rsidRDefault="000F7CFA">
            <w:pPr>
              <w:spacing w:line="400" w:lineRule="exact"/>
              <w:jc w:val="center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操作二</w:t>
            </w:r>
          </w:p>
        </w:tc>
        <w:tc>
          <w:tcPr>
            <w:tcW w:w="7334" w:type="dxa"/>
            <w:vAlign w:val="center"/>
          </w:tcPr>
          <w:p w14:paraId="009E6B02" w14:textId="77777777" w:rsidR="007F6CCA" w:rsidRDefault="007F6CCA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0177B631" w14:textId="77777777">
        <w:tc>
          <w:tcPr>
            <w:tcW w:w="1188" w:type="dxa"/>
            <w:vAlign w:val="center"/>
          </w:tcPr>
          <w:p w14:paraId="209F3D0D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操作记录</w:t>
            </w:r>
          </w:p>
        </w:tc>
        <w:tc>
          <w:tcPr>
            <w:tcW w:w="7334" w:type="dxa"/>
            <w:vAlign w:val="center"/>
          </w:tcPr>
          <w:p w14:paraId="17F5ED19" w14:textId="77777777" w:rsidR="007F6CCA" w:rsidRDefault="000F7CFA">
            <w:pPr>
              <w:spacing w:line="320" w:lineRule="exact"/>
              <w:rPr>
                <w:rFonts w:eastAsia="隶书"/>
                <w:kern w:val="0"/>
                <w:szCs w:val="21"/>
              </w:rPr>
            </w:pPr>
            <w:r>
              <w:rPr>
                <w:rFonts w:eastAsia="隶书" w:hint="eastAsia"/>
                <w:kern w:val="0"/>
                <w:szCs w:val="21"/>
              </w:rPr>
              <w:t>（操作记录应反映出设备现场和中控室两个方面情况，配有图片，并分析说明设备工作是否正常。页数可自行增加）</w:t>
            </w:r>
          </w:p>
          <w:p w14:paraId="5095959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598ED4B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6D42080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2EFA89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F2282E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A0431DA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DF96DE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4FA44D6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02F7A6A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87828F3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4C7B01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BBB5CF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DE94352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8C87C5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E57612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93835C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C739D6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A6A8CA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4A1BB0D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B91D543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4AF48A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382016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D7DDAF6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045EED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5E7FE3A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010CE4A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FC6B0D8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47B1EA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253610E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3BF2A02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7BB52FD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86B7998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E249336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C305409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7514B9CE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728FA30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A12E213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3D5869BE" w14:textId="77777777">
        <w:tc>
          <w:tcPr>
            <w:tcW w:w="1188" w:type="dxa"/>
            <w:vAlign w:val="center"/>
          </w:tcPr>
          <w:p w14:paraId="68952D9F" w14:textId="77777777" w:rsidR="007F6CCA" w:rsidRDefault="000F7CFA">
            <w:pPr>
              <w:spacing w:line="400" w:lineRule="exact"/>
              <w:jc w:val="center"/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操作三</w:t>
            </w:r>
          </w:p>
        </w:tc>
        <w:tc>
          <w:tcPr>
            <w:tcW w:w="7334" w:type="dxa"/>
            <w:vAlign w:val="center"/>
          </w:tcPr>
          <w:p w14:paraId="3E0412F7" w14:textId="77777777" w:rsidR="007F6CCA" w:rsidRDefault="007F6CCA">
            <w:pPr>
              <w:spacing w:line="400" w:lineRule="exact"/>
              <w:ind w:left="232"/>
              <w:rPr>
                <w:rFonts w:eastAsia="隶书"/>
                <w:kern w:val="0"/>
                <w:sz w:val="24"/>
                <w:szCs w:val="24"/>
              </w:rPr>
            </w:pPr>
          </w:p>
        </w:tc>
      </w:tr>
      <w:tr w:rsidR="007F6CCA" w14:paraId="7EE78BE4" w14:textId="77777777" w:rsidTr="00547E1C">
        <w:trPr>
          <w:trHeight w:val="841"/>
        </w:trPr>
        <w:tc>
          <w:tcPr>
            <w:tcW w:w="1188" w:type="dxa"/>
            <w:vAlign w:val="center"/>
          </w:tcPr>
          <w:p w14:paraId="03DD79F7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操作记录</w:t>
            </w:r>
          </w:p>
        </w:tc>
        <w:tc>
          <w:tcPr>
            <w:tcW w:w="7334" w:type="dxa"/>
            <w:vAlign w:val="center"/>
          </w:tcPr>
          <w:p w14:paraId="629CA756" w14:textId="77777777" w:rsidR="007F6CCA" w:rsidRDefault="000F7CFA">
            <w:pPr>
              <w:spacing w:line="320" w:lineRule="exact"/>
              <w:rPr>
                <w:rFonts w:eastAsia="隶书"/>
                <w:kern w:val="0"/>
                <w:szCs w:val="21"/>
              </w:rPr>
            </w:pPr>
            <w:r>
              <w:rPr>
                <w:rFonts w:eastAsia="隶书" w:hint="eastAsia"/>
                <w:kern w:val="0"/>
                <w:szCs w:val="21"/>
              </w:rPr>
              <w:t>（操作记录应反映出设备现场和中控室两个方面情况，配有图片，并分析说明设备工作是否正常。页数可自行增加）</w:t>
            </w:r>
          </w:p>
          <w:p w14:paraId="2ECC675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72A50097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F14A37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5CF8A0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5F03106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7A95894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5C010F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457484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37C3A8F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FDF625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7CC1D50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C8D5602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52983A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14ACCAA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3E8385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3EC67E9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FF2E23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3DD016B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08C2A8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2C477F64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DEEE1B7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05600C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E6876DB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68A4A1F9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EC45BDE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5E052BB0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769E931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05239FA5" w14:textId="77777777" w:rsidR="007F6CCA" w:rsidRDefault="007F6CCA">
            <w:pPr>
              <w:spacing w:line="320" w:lineRule="exact"/>
              <w:rPr>
                <w:rFonts w:eastAsia="隶书"/>
                <w:kern w:val="0"/>
                <w:sz w:val="24"/>
                <w:szCs w:val="24"/>
              </w:rPr>
            </w:pPr>
          </w:p>
          <w:p w14:paraId="42B0422D" w14:textId="77777777" w:rsidR="007F6CCA" w:rsidRDefault="007F6CCA">
            <w:pPr>
              <w:spacing w:line="400" w:lineRule="exact"/>
              <w:rPr>
                <w:rFonts w:eastAsia="隶书"/>
                <w:kern w:val="0"/>
                <w:sz w:val="24"/>
                <w:szCs w:val="24"/>
              </w:rPr>
            </w:pPr>
          </w:p>
        </w:tc>
      </w:tr>
    </w:tbl>
    <w:p w14:paraId="13EE97FA" w14:textId="77777777" w:rsidR="007F6CCA" w:rsidRDefault="000F7CFA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实践内容二：消防应急照明和疏散指示系统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F6CCA" w14:paraId="6374053F" w14:textId="77777777">
        <w:tc>
          <w:tcPr>
            <w:tcW w:w="8522" w:type="dxa"/>
          </w:tcPr>
          <w:p w14:paraId="434905E5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t>区分不同类型的消防应急照明灯和消防疏散指示标志的种类</w:t>
            </w:r>
          </w:p>
        </w:tc>
      </w:tr>
      <w:tr w:rsidR="007F6CCA" w14:paraId="5D279259" w14:textId="77777777" w:rsidTr="00567632">
        <w:trPr>
          <w:trHeight w:val="70"/>
        </w:trPr>
        <w:tc>
          <w:tcPr>
            <w:tcW w:w="8522" w:type="dxa"/>
          </w:tcPr>
          <w:p w14:paraId="74FA20AB" w14:textId="77777777" w:rsidR="007F6CCA" w:rsidRDefault="000F7CFA">
            <w:pPr>
              <w:spacing w:line="320" w:lineRule="exact"/>
              <w:rPr>
                <w:rFonts w:eastAsia="隶书"/>
                <w:kern w:val="0"/>
                <w:szCs w:val="21"/>
              </w:rPr>
            </w:pPr>
            <w:r>
              <w:rPr>
                <w:rFonts w:eastAsia="隶书" w:hint="eastAsia"/>
                <w:kern w:val="0"/>
                <w:szCs w:val="21"/>
              </w:rPr>
              <w:t>（以图片配文字方式说明灯具的种类，页数可自行增加）</w:t>
            </w:r>
          </w:p>
          <w:p w14:paraId="3AC437B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499F0B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94412CC" w14:textId="17E3007A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实践内容二</w:t>
            </w: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部分评分标准</w:t>
            </w:r>
            <w:r w:rsidRPr="00E709F9">
              <w:rPr>
                <w:rFonts w:ascii="宋体" w:hAnsi="宋体"/>
                <w:b/>
                <w:color w:val="FF0000"/>
                <w:sz w:val="24"/>
                <w:szCs w:val="24"/>
              </w:rPr>
              <w:t>:</w:t>
            </w:r>
          </w:p>
          <w:p w14:paraId="73920289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优秀（9</w:t>
            </w:r>
            <w:r w:rsidRPr="00E709F9">
              <w:rPr>
                <w:rFonts w:ascii="宋体" w:hAnsi="宋体"/>
                <w:b/>
                <w:color w:val="FF0000"/>
                <w:sz w:val="24"/>
                <w:szCs w:val="24"/>
              </w:rPr>
              <w:t>0</w:t>
            </w: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分及以上）</w:t>
            </w:r>
          </w:p>
          <w:p w14:paraId="43782739" w14:textId="455D25A9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1.内容丰富具体，取材广泛，材料详实可靠，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消防应急照明和疏散指示系统的知识阐述正确，图片清晰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正确，理论分析深入透彻，紧密结合消防工作实际；</w:t>
            </w:r>
          </w:p>
          <w:p w14:paraId="73858D72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65904326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3.在某些方面确有一定的突破与创新，材料内容对消防实际工作有借鉴意义。</w:t>
            </w:r>
          </w:p>
          <w:p w14:paraId="6A6D0901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73FF6365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良好（80—89分）</w:t>
            </w:r>
          </w:p>
          <w:p w14:paraId="27951972" w14:textId="672199C2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1.内容具体，取材宽广、材料可靠，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</w:t>
            </w:r>
            <w:r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阐述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比较</w:t>
            </w:r>
            <w:r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正确，图片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比较</w:t>
            </w:r>
            <w:r w:rsidRPr="00216F1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清晰正确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理论分析比较深入，能较好的结合消防工作实际；</w:t>
            </w:r>
          </w:p>
          <w:p w14:paraId="1DFDF8B7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2.结构严谨，层次清楚，文字通顺，无错别字；</w:t>
            </w:r>
          </w:p>
          <w:p w14:paraId="333B5734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3.观点有一定的创新，对消防实际工作有一定的借鉴意义；</w:t>
            </w:r>
          </w:p>
          <w:p w14:paraId="068D2DC0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4.格式规范。</w:t>
            </w:r>
          </w:p>
          <w:p w14:paraId="7120D9A4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中等（70—79分）</w:t>
            </w:r>
          </w:p>
          <w:p w14:paraId="144A5FF1" w14:textId="34F38BE1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1.观点正确，材料使用得当合理，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消防应急照明和疏散指示系统的知识阐述一般，图片清晰度一般，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逻辑思路一般，能够结合消防工作实际；</w:t>
            </w:r>
          </w:p>
          <w:p w14:paraId="044F61AB" w14:textId="77777777" w:rsidR="00216F13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2.结构层次合理，文字较为通顺；</w:t>
            </w:r>
          </w:p>
          <w:p w14:paraId="74628AAD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3.格式较为规范。</w:t>
            </w:r>
          </w:p>
          <w:p w14:paraId="036EF97A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及格（60—69分）</w:t>
            </w:r>
          </w:p>
          <w:p w14:paraId="53655CB7" w14:textId="0BE362F5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1.观点基本正确，内容不够充实，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消防应急照明和疏散指示系统的知识阐述不正确，图片不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缺乏自己见解，理论分析不够深入，不能紧密结合消防工作实际；</w:t>
            </w:r>
          </w:p>
          <w:p w14:paraId="72A2B670" w14:textId="77777777" w:rsidR="00216F13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2.结构尚合理，层次尚清楚，文字尚通顺；</w:t>
            </w:r>
          </w:p>
          <w:p w14:paraId="673DDE59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3.研究方法陈旧，主要问题解答基本正确；</w:t>
            </w:r>
          </w:p>
          <w:p w14:paraId="4B87D951" w14:textId="77777777" w:rsidR="00216F13" w:rsidRPr="00B46072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4.格式基本规范。</w:t>
            </w:r>
          </w:p>
          <w:p w14:paraId="35A8E23A" w14:textId="77777777" w:rsidR="00216F13" w:rsidRPr="00E709F9" w:rsidRDefault="00216F13" w:rsidP="00216F13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不及格（59分以下）</w:t>
            </w:r>
          </w:p>
          <w:p w14:paraId="2AFB90D5" w14:textId="3B20BF09" w:rsidR="00216F13" w:rsidRPr="00E709F9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1.观点内容有严重错误，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消防应急照明和疏散指示系统的知识阐述不正确，图片不</w:t>
            </w:r>
            <w:r w:rsidRPr="00B46072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正确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，</w:t>
            </w: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缺乏论证，资料贫乏，分析肤浅，脱离消防工作实际；</w:t>
            </w:r>
          </w:p>
          <w:p w14:paraId="0FEFF2FB" w14:textId="77777777" w:rsidR="00216F13" w:rsidRPr="00E709F9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2.结构混乱，层次不清，文字不通顺，格式不规范；</w:t>
            </w:r>
          </w:p>
          <w:p w14:paraId="0349321F" w14:textId="77777777" w:rsidR="00216F13" w:rsidRPr="00E709F9" w:rsidRDefault="00216F13" w:rsidP="00216F13">
            <w:pPr>
              <w:ind w:firstLineChars="200" w:firstLine="480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3.实践材料陈述不完整，思路混乱，语言不准确，错误较多；</w:t>
            </w:r>
          </w:p>
          <w:p w14:paraId="70B3C39D" w14:textId="2A1485D0" w:rsidR="007F6CCA" w:rsidRDefault="00216F13" w:rsidP="00216F13">
            <w:pPr>
              <w:ind w:firstLineChars="200" w:firstLine="480"/>
              <w:rPr>
                <w:rFonts w:eastAsia="隶书"/>
                <w:b/>
                <w:kern w:val="0"/>
                <w:sz w:val="24"/>
                <w:szCs w:val="24"/>
              </w:rPr>
            </w:pPr>
            <w:r w:rsidRPr="00E709F9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4.上交材料雷同的。</w:t>
            </w:r>
          </w:p>
          <w:p w14:paraId="3B644DE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20D781A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053D87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D6D822C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</w:tc>
      </w:tr>
      <w:tr w:rsidR="007F6CCA" w14:paraId="1FBD99B8" w14:textId="77777777">
        <w:tc>
          <w:tcPr>
            <w:tcW w:w="8522" w:type="dxa"/>
          </w:tcPr>
          <w:p w14:paraId="52263B4B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消防应急灯和消防疏散指示标志的设置位置和数量</w:t>
            </w:r>
          </w:p>
        </w:tc>
      </w:tr>
      <w:tr w:rsidR="007F6CCA" w14:paraId="7870D238" w14:textId="77777777" w:rsidTr="00567632">
        <w:trPr>
          <w:trHeight w:val="70"/>
        </w:trPr>
        <w:tc>
          <w:tcPr>
            <w:tcW w:w="8522" w:type="dxa"/>
          </w:tcPr>
          <w:p w14:paraId="47BEE9C8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Cs w:val="21"/>
              </w:rPr>
              <w:t>（相同布局的</w:t>
            </w:r>
            <w:proofErr w:type="gramStart"/>
            <w:r>
              <w:rPr>
                <w:rFonts w:eastAsia="隶书" w:hint="eastAsia"/>
                <w:kern w:val="0"/>
                <w:szCs w:val="21"/>
              </w:rPr>
              <w:t>楼层仅分析</w:t>
            </w:r>
            <w:proofErr w:type="gramEnd"/>
            <w:r>
              <w:rPr>
                <w:rFonts w:eastAsia="隶书" w:hint="eastAsia"/>
                <w:kern w:val="0"/>
                <w:szCs w:val="21"/>
              </w:rPr>
              <w:t>说明一层，可配有图片，页数可自行增加）</w:t>
            </w:r>
          </w:p>
          <w:p w14:paraId="021B718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1DE1F2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15E0B5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FE5CFD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E64213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25BCD5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6E26F9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7DF783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3132AE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161826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4D3D8B8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E2DF2FE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3CFE68C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9CC4E6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DE841B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22F1A1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409FA0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DC954B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FC4454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7A2893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177B7D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8D45BF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5D80629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B715C62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6F227C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2ED6AE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92A85F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F6340F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DBFCF32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27C830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DBCC4B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DD4954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F6E851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DF6046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213ACE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7DDBAD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055B388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2D531C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7E2D904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4AC136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</w:tc>
      </w:tr>
      <w:tr w:rsidR="007F6CCA" w14:paraId="27610DFD" w14:textId="77777777">
        <w:tc>
          <w:tcPr>
            <w:tcW w:w="8522" w:type="dxa"/>
          </w:tcPr>
          <w:p w14:paraId="1B3DA7F4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分析消防应急灯和消防疏散指示标志的设置是否符合要求</w:t>
            </w:r>
          </w:p>
        </w:tc>
      </w:tr>
      <w:tr w:rsidR="007F6CCA" w14:paraId="399BA244" w14:textId="77777777" w:rsidTr="00567632">
        <w:trPr>
          <w:trHeight w:val="70"/>
        </w:trPr>
        <w:tc>
          <w:tcPr>
            <w:tcW w:w="8522" w:type="dxa"/>
          </w:tcPr>
          <w:p w14:paraId="51626E4A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Cs w:val="21"/>
              </w:rPr>
              <w:t>（分析应完整，并依据规范，页数可自行增加）</w:t>
            </w:r>
          </w:p>
          <w:p w14:paraId="482DDC62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26C6ABA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4473438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AAB093C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E8E01C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8E8593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4B24AFE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6F3FA3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8D216D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EC25B3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132408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FE20BC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DE9B20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95E629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4F85A3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6A9243A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1DFACC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CF3EA63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473DC9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5BE26AB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825C55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C10EEB9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0A3380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00A93219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5F39C7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1DC70BC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81AADD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28D3E2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F95EE4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5E2F5A7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EF6FC2E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4355BDB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E11D705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D72BB66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458C1710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2A5DA6F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5DA3521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7F351B0F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335C1A1E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  <w:p w14:paraId="6F62BA8D" w14:textId="77777777" w:rsidR="007F6CCA" w:rsidRDefault="007F6CCA">
            <w:pPr>
              <w:rPr>
                <w:rFonts w:eastAsia="隶书"/>
                <w:b/>
                <w:kern w:val="0"/>
                <w:sz w:val="24"/>
                <w:szCs w:val="24"/>
              </w:rPr>
            </w:pPr>
          </w:p>
        </w:tc>
      </w:tr>
      <w:tr w:rsidR="007F6CCA" w14:paraId="5EE7ED3C" w14:textId="77777777">
        <w:tc>
          <w:tcPr>
            <w:tcW w:w="8522" w:type="dxa"/>
          </w:tcPr>
          <w:p w14:paraId="22ACEC09" w14:textId="77777777" w:rsidR="007F6CCA" w:rsidRDefault="000F7CFA">
            <w:pPr>
              <w:rPr>
                <w:rFonts w:eastAsia="隶书"/>
                <w:b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b/>
                <w:kern w:val="0"/>
                <w:sz w:val="24"/>
                <w:szCs w:val="24"/>
              </w:rPr>
              <w:lastRenderedPageBreak/>
              <w:t>消防应急照明灯的备用电源启用情况</w:t>
            </w:r>
          </w:p>
        </w:tc>
      </w:tr>
      <w:tr w:rsidR="007F6CCA" w14:paraId="4C212F0D" w14:textId="77777777" w:rsidTr="00547E1C">
        <w:trPr>
          <w:trHeight w:val="12828"/>
        </w:trPr>
        <w:tc>
          <w:tcPr>
            <w:tcW w:w="8522" w:type="dxa"/>
          </w:tcPr>
          <w:p w14:paraId="0284FA15" w14:textId="77777777" w:rsidR="007F6CCA" w:rsidRDefault="000F7CFA">
            <w:pPr>
              <w:rPr>
                <w:rFonts w:eastAsia="隶书"/>
                <w:kern w:val="0"/>
                <w:sz w:val="24"/>
                <w:szCs w:val="24"/>
              </w:rPr>
            </w:pPr>
            <w:r>
              <w:rPr>
                <w:rFonts w:eastAsia="隶书" w:hint="eastAsia"/>
                <w:kern w:val="0"/>
                <w:szCs w:val="21"/>
              </w:rPr>
              <w:t>（操作记录应细致，并配有图片，页数可自行增加）</w:t>
            </w:r>
          </w:p>
          <w:p w14:paraId="427A9E98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7522F21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58ADD756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02AD1A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5B93A6D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E0323C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97FEA92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B56D11B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7CA0F27D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583A503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65E4AD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A690EE3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3B6D07F0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0D6441F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17005379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28F064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3EF8F0E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584FE2B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BB90356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53C1BBF4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A5464F2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2B16192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9F8E6B9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CB80207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2A329093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70E11C8F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7118CE5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756D2E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8E4E996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30E2164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6C7C91A1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01EBBB6A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4B81709A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3FC9AC66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36E7977A" w14:textId="77777777" w:rsidR="007F6CCA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</w:p>
          <w:p w14:paraId="5B4DA0DD" w14:textId="77777777" w:rsidR="007F6CCA" w:rsidRPr="00547E1C" w:rsidRDefault="007F6CCA">
            <w:pPr>
              <w:rPr>
                <w:rFonts w:eastAsia="隶书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016EDB9" w14:textId="77777777" w:rsidR="007F6CCA" w:rsidRDefault="007F6CCA">
      <w:pPr>
        <w:rPr>
          <w:rFonts w:ascii="Times New Roman" w:eastAsia="隶书" w:hAnsi="Times New Roman" w:cs="Times New Roman"/>
          <w:sz w:val="24"/>
          <w:szCs w:val="24"/>
        </w:rPr>
      </w:pPr>
    </w:p>
    <w:sectPr w:rsidR="007F6CCA" w:rsidSect="009B5E0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A9A5" w14:textId="77777777" w:rsidR="00A07873" w:rsidRDefault="00A07873" w:rsidP="00796042">
      <w:r>
        <w:separator/>
      </w:r>
    </w:p>
  </w:endnote>
  <w:endnote w:type="continuationSeparator" w:id="0">
    <w:p w14:paraId="20067164" w14:textId="77777777" w:rsidR="00A07873" w:rsidRDefault="00A07873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4E58C" w14:textId="77777777" w:rsidR="00A07873" w:rsidRDefault="00A07873" w:rsidP="00796042">
      <w:r>
        <w:separator/>
      </w:r>
    </w:p>
  </w:footnote>
  <w:footnote w:type="continuationSeparator" w:id="0">
    <w:p w14:paraId="72404E45" w14:textId="77777777" w:rsidR="00A07873" w:rsidRDefault="00A07873" w:rsidP="0079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6F07" w14:textId="77777777" w:rsidR="00796042" w:rsidRDefault="00796042" w:rsidP="0079604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720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F7CFA"/>
    <w:rsid w:val="0011378C"/>
    <w:rsid w:val="00121194"/>
    <w:rsid w:val="00184B84"/>
    <w:rsid w:val="001D517A"/>
    <w:rsid w:val="001F6AC3"/>
    <w:rsid w:val="002128E9"/>
    <w:rsid w:val="00216F13"/>
    <w:rsid w:val="00221EA8"/>
    <w:rsid w:val="0023429E"/>
    <w:rsid w:val="00257FA4"/>
    <w:rsid w:val="0026489A"/>
    <w:rsid w:val="00264FEF"/>
    <w:rsid w:val="002963A6"/>
    <w:rsid w:val="002B40BA"/>
    <w:rsid w:val="002B429C"/>
    <w:rsid w:val="002C2FC3"/>
    <w:rsid w:val="002D002D"/>
    <w:rsid w:val="002D5314"/>
    <w:rsid w:val="002E7B9C"/>
    <w:rsid w:val="003138FB"/>
    <w:rsid w:val="00331309"/>
    <w:rsid w:val="00344556"/>
    <w:rsid w:val="003820F1"/>
    <w:rsid w:val="00384340"/>
    <w:rsid w:val="00387A7D"/>
    <w:rsid w:val="003B4C33"/>
    <w:rsid w:val="003C4024"/>
    <w:rsid w:val="003C69E8"/>
    <w:rsid w:val="003E22BD"/>
    <w:rsid w:val="003F3820"/>
    <w:rsid w:val="004313F2"/>
    <w:rsid w:val="00477E79"/>
    <w:rsid w:val="00487772"/>
    <w:rsid w:val="004939BB"/>
    <w:rsid w:val="004A172D"/>
    <w:rsid w:val="004C016E"/>
    <w:rsid w:val="004C5BE2"/>
    <w:rsid w:val="004D723F"/>
    <w:rsid w:val="004E11D6"/>
    <w:rsid w:val="004F344F"/>
    <w:rsid w:val="005140D3"/>
    <w:rsid w:val="00517ECA"/>
    <w:rsid w:val="00547A20"/>
    <w:rsid w:val="00547E1C"/>
    <w:rsid w:val="00552C02"/>
    <w:rsid w:val="00567632"/>
    <w:rsid w:val="005B22E1"/>
    <w:rsid w:val="005B4819"/>
    <w:rsid w:val="005D18AD"/>
    <w:rsid w:val="00632F7B"/>
    <w:rsid w:val="006750EF"/>
    <w:rsid w:val="006B7C83"/>
    <w:rsid w:val="006C238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F6CCA"/>
    <w:rsid w:val="008936F3"/>
    <w:rsid w:val="008C5382"/>
    <w:rsid w:val="008D5953"/>
    <w:rsid w:val="008E2119"/>
    <w:rsid w:val="008F431E"/>
    <w:rsid w:val="0091634E"/>
    <w:rsid w:val="00930FB1"/>
    <w:rsid w:val="00942561"/>
    <w:rsid w:val="009619BA"/>
    <w:rsid w:val="009657B7"/>
    <w:rsid w:val="00974876"/>
    <w:rsid w:val="0097696D"/>
    <w:rsid w:val="009A045E"/>
    <w:rsid w:val="009A3117"/>
    <w:rsid w:val="009B5E0F"/>
    <w:rsid w:val="009D681E"/>
    <w:rsid w:val="009E31DE"/>
    <w:rsid w:val="009F2260"/>
    <w:rsid w:val="00A07873"/>
    <w:rsid w:val="00A1702D"/>
    <w:rsid w:val="00A41E78"/>
    <w:rsid w:val="00A62CE6"/>
    <w:rsid w:val="00A8288B"/>
    <w:rsid w:val="00AC36C8"/>
    <w:rsid w:val="00AC4EB3"/>
    <w:rsid w:val="00B07CA4"/>
    <w:rsid w:val="00B448D5"/>
    <w:rsid w:val="00B46072"/>
    <w:rsid w:val="00B65C4B"/>
    <w:rsid w:val="00B80DB2"/>
    <w:rsid w:val="00B867E5"/>
    <w:rsid w:val="00B93B89"/>
    <w:rsid w:val="00BA7A49"/>
    <w:rsid w:val="00BC3877"/>
    <w:rsid w:val="00BC5C07"/>
    <w:rsid w:val="00BF599C"/>
    <w:rsid w:val="00C117AA"/>
    <w:rsid w:val="00C2121C"/>
    <w:rsid w:val="00C65980"/>
    <w:rsid w:val="00C93927"/>
    <w:rsid w:val="00CA029B"/>
    <w:rsid w:val="00D077A8"/>
    <w:rsid w:val="00D13085"/>
    <w:rsid w:val="00D260F8"/>
    <w:rsid w:val="00D525A6"/>
    <w:rsid w:val="00D67A98"/>
    <w:rsid w:val="00D77F5D"/>
    <w:rsid w:val="00DB4DBE"/>
    <w:rsid w:val="00E709F9"/>
    <w:rsid w:val="00E710A1"/>
    <w:rsid w:val="00E829ED"/>
    <w:rsid w:val="00EA4C53"/>
    <w:rsid w:val="00EB2CED"/>
    <w:rsid w:val="00F02BAB"/>
    <w:rsid w:val="00F26789"/>
    <w:rsid w:val="00F449AE"/>
    <w:rsid w:val="00F4511C"/>
    <w:rsid w:val="00F86810"/>
    <w:rsid w:val="00FD7D7D"/>
    <w:rsid w:val="00FE3AE7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  <w15:docId w15:val="{577AEBA0-919F-450D-91A4-882AE7B2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60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5D07E-563E-4CF5-BDE3-62638763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11</cp:revision>
  <cp:lastPrinted>2014-05-21T02:34:00Z</cp:lastPrinted>
  <dcterms:created xsi:type="dcterms:W3CDTF">2021-03-04T01:46:00Z</dcterms:created>
  <dcterms:modified xsi:type="dcterms:W3CDTF">2021-05-06T00:27:00Z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