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185" w:lineRule="auto"/>
        <w:rPr>
          <w:rFonts w:ascii="Times New Roman" w:hAnsi="Times New Roman" w:eastAsia="Times New Roman" w:cs="Times New Roman"/>
          <w:sz w:val="30"/>
          <w:szCs w:val="30"/>
        </w:rPr>
      </w:pPr>
      <w:bookmarkStart w:id="0" w:name="_GoBack"/>
      <w:bookmarkEnd w:id="0"/>
      <w:r>
        <w:rPr>
          <w:rFonts w:ascii="仿宋" w:hAnsi="仿宋" w:eastAsia="仿宋" w:cs="仿宋"/>
          <w:spacing w:val="-12"/>
          <w:sz w:val="30"/>
          <w:szCs w:val="30"/>
        </w:rPr>
        <w:t>附件</w:t>
      </w:r>
      <w:r>
        <w:rPr>
          <w:rFonts w:ascii="Times New Roman" w:hAnsi="Times New Roman" w:eastAsia="Times New Roman" w:cs="Times New Roman"/>
          <w:spacing w:val="-12"/>
          <w:sz w:val="30"/>
          <w:szCs w:val="30"/>
        </w:rPr>
        <w:t>1</w:t>
      </w:r>
    </w:p>
    <w:p>
      <w:pPr>
        <w:spacing w:before="312" w:line="220" w:lineRule="auto"/>
        <w:ind w:firstLine="816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2"/>
          <w:sz w:val="40"/>
          <w:szCs w:val="40"/>
        </w:rPr>
        <w:t>四川省高等教育自学考试成绩复核申请表</w:t>
      </w:r>
    </w:p>
    <w:p>
      <w:pPr>
        <w:spacing w:line="160" w:lineRule="exact"/>
      </w:pPr>
    </w:p>
    <w:tbl>
      <w:tblPr>
        <w:tblStyle w:val="4"/>
        <w:tblW w:w="8823" w:type="dxa"/>
        <w:tblInd w:w="7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2"/>
        <w:gridCol w:w="1799"/>
        <w:gridCol w:w="720"/>
        <w:gridCol w:w="1027"/>
        <w:gridCol w:w="952"/>
        <w:gridCol w:w="746"/>
        <w:gridCol w:w="18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732" w:type="dxa"/>
            <w:vAlign w:val="top"/>
          </w:tcPr>
          <w:p>
            <w:pPr>
              <w:spacing w:before="347" w:line="185" w:lineRule="auto"/>
              <w:ind w:firstLine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申请人姓名</w:t>
            </w:r>
          </w:p>
        </w:tc>
        <w:tc>
          <w:tcPr>
            <w:tcW w:w="2519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79" w:type="dxa"/>
            <w:gridSpan w:val="2"/>
            <w:vAlign w:val="top"/>
          </w:tcPr>
          <w:p>
            <w:pPr>
              <w:spacing w:before="347" w:line="185" w:lineRule="auto"/>
              <w:ind w:firstLine="5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准考证号</w:t>
            </w:r>
          </w:p>
        </w:tc>
        <w:tc>
          <w:tcPr>
            <w:tcW w:w="2593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732" w:type="dxa"/>
            <w:vAlign w:val="top"/>
          </w:tcPr>
          <w:p>
            <w:pPr>
              <w:spacing w:before="38" w:line="185" w:lineRule="auto"/>
              <w:ind w:firstLine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参加考试县</w:t>
            </w:r>
          </w:p>
          <w:p>
            <w:pPr>
              <w:spacing w:before="72" w:line="212" w:lineRule="auto"/>
              <w:ind w:left="392" w:right="156" w:hanging="2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（市、区）及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考点名称</w:t>
            </w:r>
          </w:p>
        </w:tc>
        <w:tc>
          <w:tcPr>
            <w:tcW w:w="7091" w:type="dxa"/>
            <w:gridSpan w:val="6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732" w:type="dxa"/>
            <w:vAlign w:val="top"/>
          </w:tcPr>
          <w:p>
            <w:pPr>
              <w:spacing w:before="341" w:line="185" w:lineRule="auto"/>
              <w:ind w:firstLine="3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1799" w:type="dxa"/>
            <w:vAlign w:val="top"/>
          </w:tcPr>
          <w:p>
            <w:pPr>
              <w:spacing w:before="341" w:line="185" w:lineRule="auto"/>
              <w:ind w:firstLine="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课程代码</w:t>
            </w:r>
          </w:p>
        </w:tc>
        <w:tc>
          <w:tcPr>
            <w:tcW w:w="1747" w:type="dxa"/>
            <w:gridSpan w:val="2"/>
            <w:vAlign w:val="top"/>
          </w:tcPr>
          <w:p>
            <w:pPr>
              <w:spacing w:before="341" w:line="185" w:lineRule="auto"/>
              <w:ind w:firstLine="5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考场号</w:t>
            </w:r>
          </w:p>
        </w:tc>
        <w:tc>
          <w:tcPr>
            <w:tcW w:w="1698" w:type="dxa"/>
            <w:gridSpan w:val="2"/>
            <w:vAlign w:val="top"/>
          </w:tcPr>
          <w:p>
            <w:pPr>
              <w:spacing w:before="341" w:line="185" w:lineRule="auto"/>
              <w:ind w:firstLine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考试时间</w:t>
            </w:r>
          </w:p>
        </w:tc>
        <w:tc>
          <w:tcPr>
            <w:tcW w:w="1847" w:type="dxa"/>
            <w:vAlign w:val="top"/>
          </w:tcPr>
          <w:p>
            <w:pPr>
              <w:spacing w:before="341" w:line="185" w:lineRule="auto"/>
              <w:ind w:firstLine="4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考试成绩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73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47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98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73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47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98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73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47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98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73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47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98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8823" w:type="dxa"/>
            <w:gridSpan w:val="7"/>
            <w:tcBorders>
              <w:bottom w:val="nil"/>
            </w:tcBorders>
            <w:vAlign w:val="top"/>
          </w:tcPr>
          <w:p>
            <w:pPr>
              <w:spacing w:before="350" w:line="185" w:lineRule="auto"/>
              <w:ind w:firstLine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申请复核原因及理由：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1" w:hRule="atLeast"/>
        </w:trPr>
        <w:tc>
          <w:tcPr>
            <w:tcW w:w="8823" w:type="dxa"/>
            <w:gridSpan w:val="7"/>
            <w:tcBorders>
              <w:top w:val="nil"/>
            </w:tcBorders>
            <w:vAlign w:val="top"/>
          </w:tcPr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before="79" w:line="185" w:lineRule="auto"/>
              <w:ind w:firstLine="49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申请人签名：</w:t>
            </w: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49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申请人联系电话：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5" w:type="default"/>
          <w:pgSz w:w="11907" w:h="16839"/>
          <w:pgMar w:top="1431" w:right="1380" w:bottom="1483" w:left="1623" w:header="0" w:footer="1291" w:gutter="0"/>
          <w:cols w:space="720" w:num="1"/>
        </w:sectPr>
      </w:pPr>
    </w:p>
    <w:p>
      <w:pPr>
        <w:spacing w:line="278" w:lineRule="auto"/>
        <w:rPr>
          <w:rFonts w:ascii="宋体"/>
          <w:sz w:val="21"/>
        </w:rPr>
      </w:pPr>
    </w:p>
    <w:p>
      <w:pPr>
        <w:spacing w:line="278" w:lineRule="auto"/>
        <w:rPr>
          <w:rFonts w:ascii="宋体"/>
          <w:sz w:val="21"/>
        </w:rPr>
      </w:pPr>
    </w:p>
    <w:p>
      <w:pPr>
        <w:spacing w:before="97" w:line="185" w:lineRule="auto"/>
        <w:ind w:firstLine="3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附件</w:t>
      </w:r>
      <w:r>
        <w:rPr>
          <w:rFonts w:ascii="Times New Roman" w:hAnsi="Times New Roman" w:eastAsia="Times New Roman" w:cs="Times New Roman"/>
          <w:spacing w:val="-12"/>
          <w:sz w:val="30"/>
          <w:szCs w:val="30"/>
        </w:rPr>
        <w:t>2</w:t>
      </w:r>
    </w:p>
    <w:p>
      <w:pPr>
        <w:spacing w:line="365" w:lineRule="auto"/>
        <w:rPr>
          <w:rFonts w:ascii="宋体"/>
          <w:sz w:val="21"/>
        </w:rPr>
      </w:pPr>
    </w:p>
    <w:p>
      <w:pPr>
        <w:spacing w:before="117" w:line="220" w:lineRule="auto"/>
        <w:ind w:firstLine="45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</w:rPr>
        <w:t>四川省高等教育自学考试允许携带的答题辅助用品</w:t>
      </w:r>
    </w:p>
    <w:p/>
    <w:p/>
    <w:p>
      <w:pPr>
        <w:spacing w:line="97" w:lineRule="exact"/>
      </w:pPr>
    </w:p>
    <w:tbl>
      <w:tblPr>
        <w:tblStyle w:val="4"/>
        <w:tblW w:w="8648" w:type="dxa"/>
        <w:tblInd w:w="6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8"/>
        <w:gridCol w:w="3020"/>
        <w:gridCol w:w="35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2128" w:type="dxa"/>
            <w:vAlign w:val="top"/>
          </w:tcPr>
          <w:p>
            <w:pPr>
              <w:spacing w:line="343" w:lineRule="auto"/>
              <w:rPr>
                <w:rFonts w:ascii="宋体"/>
                <w:sz w:val="21"/>
              </w:rPr>
            </w:pPr>
          </w:p>
          <w:p>
            <w:pPr>
              <w:spacing w:before="97" w:line="185" w:lineRule="auto"/>
              <w:ind w:firstLine="63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1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专业</w:t>
            </w:r>
          </w:p>
        </w:tc>
        <w:tc>
          <w:tcPr>
            <w:tcW w:w="3020" w:type="dxa"/>
            <w:vAlign w:val="top"/>
          </w:tcPr>
          <w:p>
            <w:pPr>
              <w:spacing w:line="343" w:lineRule="auto"/>
              <w:rPr>
                <w:rFonts w:ascii="宋体"/>
                <w:sz w:val="21"/>
              </w:rPr>
            </w:pPr>
          </w:p>
          <w:p>
            <w:pPr>
              <w:spacing w:before="97" w:line="185" w:lineRule="auto"/>
              <w:ind w:firstLine="91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6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课程</w:t>
            </w:r>
          </w:p>
        </w:tc>
        <w:tc>
          <w:tcPr>
            <w:tcW w:w="3500" w:type="dxa"/>
            <w:vAlign w:val="top"/>
          </w:tcPr>
          <w:p>
            <w:pPr>
              <w:spacing w:line="343" w:lineRule="auto"/>
              <w:rPr>
                <w:rFonts w:ascii="宋体"/>
                <w:sz w:val="21"/>
              </w:rPr>
            </w:pPr>
          </w:p>
          <w:p>
            <w:pPr>
              <w:spacing w:before="97" w:line="185" w:lineRule="auto"/>
              <w:ind w:firstLine="86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4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允许携带工具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2128" w:type="dxa"/>
            <w:vAlign w:val="top"/>
          </w:tcPr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before="97" w:line="384" w:lineRule="auto"/>
              <w:ind w:left="555" w:right="388" w:hanging="15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理、工科</w:t>
            </w:r>
            <w:r>
              <w:rPr>
                <w:rFonts w:ascii="仿宋" w:hAnsi="仿宋" w:eastAsia="仿宋" w:cs="仿宋"/>
                <w:spacing w:val="-11"/>
                <w:sz w:val="30"/>
                <w:szCs w:val="30"/>
              </w:rPr>
              <w:t>专业</w:t>
            </w:r>
          </w:p>
        </w:tc>
        <w:tc>
          <w:tcPr>
            <w:tcW w:w="3020" w:type="dxa"/>
            <w:vAlign w:val="top"/>
          </w:tcPr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before="98" w:line="185" w:lineRule="auto"/>
              <w:ind w:firstLine="91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3"/>
                <w:sz w:val="30"/>
                <w:szCs w:val="30"/>
              </w:rPr>
              <w:t>所有课程</w:t>
            </w:r>
          </w:p>
        </w:tc>
        <w:tc>
          <w:tcPr>
            <w:tcW w:w="3500" w:type="dxa"/>
            <w:vAlign w:val="top"/>
          </w:tcPr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before="97" w:line="384" w:lineRule="auto"/>
              <w:ind w:left="1158" w:right="251" w:hanging="89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计算器（无存储功能）</w:t>
            </w:r>
            <w:r>
              <w:rPr>
                <w:rFonts w:ascii="仿宋" w:hAnsi="仿宋" w:eastAsia="仿宋" w:cs="仿宋"/>
                <w:spacing w:val="-3"/>
                <w:sz w:val="30"/>
                <w:szCs w:val="30"/>
              </w:rPr>
              <w:t>绘图工具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2128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宋体"/>
                <w:sz w:val="21"/>
              </w:rPr>
            </w:pPr>
          </w:p>
          <w:p>
            <w:pPr>
              <w:spacing w:line="344" w:lineRule="auto"/>
              <w:rPr>
                <w:rFonts w:ascii="宋体"/>
                <w:sz w:val="21"/>
              </w:rPr>
            </w:pPr>
          </w:p>
          <w:p>
            <w:pPr>
              <w:spacing w:before="97" w:line="624" w:lineRule="exact"/>
              <w:ind w:firstLine="55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3"/>
                <w:position w:val="24"/>
                <w:sz w:val="30"/>
                <w:szCs w:val="30"/>
              </w:rPr>
              <w:t>文科</w:t>
            </w:r>
          </w:p>
          <w:p>
            <w:pPr>
              <w:spacing w:line="204" w:lineRule="auto"/>
              <w:ind w:firstLine="55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1"/>
                <w:sz w:val="30"/>
                <w:szCs w:val="30"/>
              </w:rPr>
              <w:t>专业</w:t>
            </w:r>
          </w:p>
        </w:tc>
        <w:tc>
          <w:tcPr>
            <w:tcW w:w="3020" w:type="dxa"/>
            <w:vAlign w:val="top"/>
          </w:tcPr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before="97" w:line="185" w:lineRule="auto"/>
              <w:ind w:firstLine="91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3"/>
                <w:sz w:val="30"/>
                <w:szCs w:val="30"/>
              </w:rPr>
              <w:t>所有课程</w:t>
            </w:r>
          </w:p>
        </w:tc>
        <w:tc>
          <w:tcPr>
            <w:tcW w:w="3500" w:type="dxa"/>
            <w:vAlign w:val="top"/>
          </w:tcPr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before="97" w:line="185" w:lineRule="auto"/>
              <w:ind w:firstLine="26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计算器（无存储功能）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21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20" w:type="dxa"/>
            <w:vAlign w:val="top"/>
          </w:tcPr>
          <w:p>
            <w:pPr>
              <w:spacing w:before="314" w:line="625" w:lineRule="exact"/>
              <w:ind w:firstLine="717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13"/>
                <w:w w:val="103"/>
                <w:position w:val="24"/>
                <w:sz w:val="30"/>
                <w:szCs w:val="30"/>
              </w:rPr>
              <w:t>“</w:t>
            </w:r>
            <w:r>
              <w:rPr>
                <w:rFonts w:ascii="仿宋" w:hAnsi="仿宋" w:eastAsia="仿宋" w:cs="仿宋"/>
                <w:spacing w:val="13"/>
                <w:w w:val="103"/>
                <w:position w:val="24"/>
                <w:sz w:val="30"/>
                <w:szCs w:val="30"/>
              </w:rPr>
              <w:t>英语翻译</w:t>
            </w:r>
            <w:r>
              <w:rPr>
                <w:rFonts w:ascii="Times New Roman" w:hAnsi="Times New Roman" w:eastAsia="Times New Roman" w:cs="Times New Roman"/>
                <w:spacing w:val="13"/>
                <w:w w:val="103"/>
                <w:position w:val="24"/>
                <w:sz w:val="30"/>
                <w:szCs w:val="30"/>
              </w:rPr>
              <w:t>”</w:t>
            </w:r>
          </w:p>
          <w:p>
            <w:pPr>
              <w:spacing w:line="204" w:lineRule="auto"/>
              <w:ind w:firstLine="19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（课程代码</w:t>
            </w:r>
            <w:r>
              <w:rPr>
                <w:rFonts w:ascii="Times New Roman" w:hAnsi="Times New Roman" w:eastAsia="Times New Roman" w:cs="Times New Roman"/>
                <w:spacing w:val="-4"/>
                <w:sz w:val="30"/>
                <w:szCs w:val="30"/>
              </w:rPr>
              <w:t>00087</w:t>
            </w: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）</w:t>
            </w:r>
          </w:p>
        </w:tc>
        <w:tc>
          <w:tcPr>
            <w:tcW w:w="3500" w:type="dxa"/>
            <w:vAlign w:val="top"/>
          </w:tcPr>
          <w:p>
            <w:pPr>
              <w:spacing w:line="465" w:lineRule="auto"/>
              <w:rPr>
                <w:rFonts w:ascii="宋体"/>
                <w:sz w:val="21"/>
              </w:rPr>
            </w:pPr>
          </w:p>
          <w:p>
            <w:pPr>
              <w:spacing w:before="97" w:line="185" w:lineRule="auto"/>
              <w:ind w:firstLine="42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字、辞典（印刷品）</w:t>
            </w:r>
          </w:p>
        </w:tc>
      </w:tr>
    </w:tbl>
    <w:p>
      <w:pPr>
        <w:rPr>
          <w:rFonts w:ascii="宋体"/>
          <w:sz w:val="21"/>
        </w:rPr>
      </w:pPr>
    </w:p>
    <w:sectPr>
      <w:footerReference r:id="rId6" w:type="default"/>
      <w:pgSz w:w="11907" w:h="16839"/>
      <w:pgMar w:top="1431" w:right="1567" w:bottom="1485" w:left="1619" w:header="0" w:footer="12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769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—7—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exac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6891E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2021-08-27T16:10:00Z</dcterms:created>
  <dc:creator>Administrator</dc:creator>
  <cp:lastModifiedBy>四川自考网</cp:lastModifiedBy>
  <dcterms:modified xsi:type="dcterms:W3CDTF">2021-08-28T03:40:07Z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2021-08-28T11:39:11Z</vt:filetime>
  </property>
  <property fmtid="{D5CDD505-2E9C-101B-9397-08002B2CF9AE}" pid="4" name="KSOProductBuildVer">
    <vt:lpwstr>2052-11.1.0.10700</vt:lpwstr>
  </property>
  <property fmtid="{D5CDD505-2E9C-101B-9397-08002B2CF9AE}" pid="5" name="ICV">
    <vt:lpwstr>D275DFBCF73B456D87427863F4ED8BCF</vt:lpwstr>
  </property>
</Properties>
</file>