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华文中宋" w:hAnsi="华文中宋" w:eastAsia="华文中宋"/>
          <w:b/>
          <w:sz w:val="36"/>
          <w:szCs w:val="36"/>
        </w:rPr>
      </w:pPr>
      <w:r>
        <w:rPr>
          <w:rFonts w:hint="eastAsia" w:ascii="华文中宋" w:hAnsi="华文中宋" w:eastAsia="华文中宋"/>
          <w:b/>
          <w:sz w:val="36"/>
          <w:szCs w:val="36"/>
        </w:rPr>
        <w:t>关于</w:t>
      </w:r>
      <w:r>
        <w:rPr>
          <w:rFonts w:hint="eastAsia" w:ascii="华文中宋" w:hAnsi="华文中宋" w:eastAsia="华文中宋"/>
          <w:b/>
          <w:sz w:val="36"/>
          <w:szCs w:val="36"/>
          <w:lang w:val="en-US" w:eastAsia="zh-CN"/>
        </w:rPr>
        <w:t>辽宁何氏医学院</w:t>
      </w:r>
      <w:r>
        <w:rPr>
          <w:rFonts w:hint="eastAsia" w:ascii="华文中宋" w:hAnsi="华文中宋" w:eastAsia="华文中宋"/>
          <w:b/>
          <w:sz w:val="36"/>
          <w:szCs w:val="36"/>
        </w:rPr>
        <w:t>2021年下半年自考</w:t>
      </w:r>
      <w:r>
        <w:rPr>
          <w:rFonts w:ascii="华文中宋" w:hAnsi="华文中宋" w:eastAsia="华文中宋"/>
          <w:b/>
          <w:sz w:val="36"/>
          <w:szCs w:val="36"/>
        </w:rPr>
        <w:t>眼视光学</w:t>
      </w:r>
    </w:p>
    <w:p>
      <w:pPr>
        <w:jc w:val="center"/>
        <w:textAlignment w:val="baseline"/>
        <w:rPr>
          <w:rFonts w:ascii="华文中宋" w:hAnsi="华文中宋" w:eastAsia="华文中宋"/>
          <w:b/>
          <w:sz w:val="36"/>
          <w:szCs w:val="36"/>
        </w:rPr>
      </w:pPr>
      <w:r>
        <w:rPr>
          <w:rFonts w:hint="eastAsia" w:ascii="华文中宋" w:hAnsi="华文中宋" w:eastAsia="华文中宋"/>
          <w:b/>
          <w:sz w:val="36"/>
          <w:szCs w:val="36"/>
        </w:rPr>
        <w:t>毕业论文答辩的工作</w:t>
      </w:r>
      <w:r>
        <w:rPr>
          <w:rFonts w:ascii="华文中宋" w:hAnsi="华文中宋" w:eastAsia="华文中宋"/>
          <w:b/>
          <w:sz w:val="36"/>
          <w:szCs w:val="36"/>
        </w:rPr>
        <w:t>安排</w:t>
      </w:r>
      <w:r>
        <w:rPr>
          <w:rFonts w:hint="eastAsia" w:ascii="华文中宋" w:hAnsi="华文中宋" w:eastAsia="华文中宋"/>
          <w:b/>
          <w:sz w:val="36"/>
          <w:szCs w:val="36"/>
        </w:rPr>
        <w:t>通知</w:t>
      </w:r>
    </w:p>
    <w:p>
      <w:pPr>
        <w:ind w:firstLine="640" w:firstLineChars="200"/>
        <w:textAlignment w:val="baseline"/>
        <w:rPr>
          <w:rFonts w:ascii="仿宋" w:hAnsi="仿宋" w:eastAsia="仿宋"/>
          <w:sz w:val="32"/>
          <w:szCs w:val="32"/>
        </w:rPr>
      </w:pPr>
      <w:r>
        <w:rPr>
          <w:rFonts w:hint="eastAsia" w:ascii="仿宋" w:hAnsi="仿宋" w:eastAsia="仿宋"/>
          <w:sz w:val="32"/>
          <w:szCs w:val="32"/>
        </w:rPr>
        <w:t>2021年下半年辽宁省自学考试实践环节考核报考工作已经结束，鉴于目前疫情形势，切实做好疫情防控工作，保障师生的身体健康与生命安全,辽宁何氏医学院优化实践环节考核流程，减少考生现场聚集，论文答辩采取网上考试，现相关要求通知如下：</w:t>
      </w:r>
    </w:p>
    <w:p>
      <w:pPr>
        <w:ind w:firstLine="640" w:firstLineChars="200"/>
        <w:textAlignment w:val="baseline"/>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、线上考核平台选用：</w:t>
      </w:r>
      <w:r>
        <w:rPr>
          <w:rFonts w:hint="eastAsia" w:ascii="仿宋" w:hAnsi="仿宋" w:eastAsia="仿宋"/>
          <w:sz w:val="32"/>
          <w:szCs w:val="32"/>
        </w:rPr>
        <w:t>钉钉app</w:t>
      </w:r>
    </w:p>
    <w:p>
      <w:pPr>
        <w:tabs>
          <w:tab w:val="left" w:pos="668"/>
        </w:tabs>
        <w:jc w:val="left"/>
        <w:textAlignment w:val="baseline"/>
        <w:rPr>
          <w:rFonts w:ascii="仿宋" w:hAnsi="仿宋" w:eastAsia="仿宋"/>
          <w:sz w:val="32"/>
          <w:szCs w:val="32"/>
        </w:rPr>
      </w:pPr>
      <w:r>
        <w:rPr>
          <w:rFonts w:ascii="仿宋" w:hAnsi="仿宋" w:eastAsia="仿宋"/>
          <w:sz w:val="32"/>
          <w:szCs w:val="32"/>
        </w:rPr>
        <w:tab/>
      </w:r>
      <w:r>
        <w:rPr>
          <w:rFonts w:hint="eastAsia" w:ascii="仿宋" w:hAnsi="仿宋" w:eastAsia="仿宋"/>
          <w:sz w:val="32"/>
          <w:szCs w:val="32"/>
        </w:rPr>
        <w:t>二</w:t>
      </w:r>
      <w:r>
        <w:rPr>
          <w:rFonts w:ascii="仿宋" w:hAnsi="仿宋" w:eastAsia="仿宋"/>
          <w:sz w:val="32"/>
          <w:szCs w:val="32"/>
        </w:rPr>
        <w:t>、考核具体形式：</w:t>
      </w:r>
    </w:p>
    <w:p>
      <w:pPr>
        <w:tabs>
          <w:tab w:val="left" w:pos="668"/>
        </w:tabs>
        <w:ind w:firstLine="640" w:firstLineChars="200"/>
        <w:jc w:val="left"/>
        <w:textAlignment w:val="baseline"/>
        <w:rPr>
          <w:rFonts w:ascii="仿宋" w:hAnsi="仿宋" w:eastAsia="仿宋"/>
          <w:sz w:val="32"/>
          <w:szCs w:val="32"/>
        </w:rPr>
      </w:pPr>
      <w:r>
        <w:rPr>
          <w:rFonts w:hint="eastAsia" w:ascii="仿宋" w:hAnsi="仿宋" w:eastAsia="仿宋"/>
          <w:sz w:val="32"/>
          <w:szCs w:val="32"/>
        </w:rPr>
        <w:t>毕业</w:t>
      </w:r>
      <w:r>
        <w:rPr>
          <w:rFonts w:ascii="仿宋" w:hAnsi="仿宋" w:eastAsia="仿宋"/>
          <w:sz w:val="32"/>
          <w:szCs w:val="32"/>
        </w:rPr>
        <w:t>论文答辩：</w:t>
      </w:r>
      <w:r>
        <w:rPr>
          <w:rFonts w:hint="eastAsia" w:ascii="仿宋" w:hAnsi="仿宋" w:eastAsia="仿宋"/>
          <w:sz w:val="32"/>
          <w:szCs w:val="32"/>
        </w:rPr>
        <w:t>毕业</w:t>
      </w:r>
      <w:r>
        <w:rPr>
          <w:rFonts w:ascii="仿宋" w:hAnsi="仿宋" w:eastAsia="仿宋"/>
          <w:sz w:val="32"/>
          <w:szCs w:val="32"/>
        </w:rPr>
        <w:t>论文答辩采取线上答辩，使用</w:t>
      </w:r>
      <w:r>
        <w:rPr>
          <w:rFonts w:hint="eastAsia" w:ascii="仿宋" w:hAnsi="仿宋" w:eastAsia="仿宋"/>
          <w:sz w:val="32"/>
          <w:szCs w:val="32"/>
        </w:rPr>
        <w:t>钉钉</w:t>
      </w:r>
      <w:r>
        <w:rPr>
          <w:rFonts w:ascii="仿宋" w:hAnsi="仿宋" w:eastAsia="仿宋"/>
          <w:sz w:val="32"/>
          <w:szCs w:val="32"/>
        </w:rPr>
        <w:t>，要求学生用ppt在线答辩，三位评委在线同时提问，打分。</w:t>
      </w:r>
    </w:p>
    <w:p>
      <w:pPr>
        <w:tabs>
          <w:tab w:val="left" w:pos="668"/>
        </w:tabs>
        <w:ind w:firstLine="640" w:firstLineChars="200"/>
        <w:jc w:val="left"/>
        <w:textAlignment w:val="baseline"/>
        <w:rPr>
          <w:rFonts w:ascii="仿宋" w:hAnsi="仿宋" w:eastAsia="仿宋"/>
          <w:sz w:val="32"/>
          <w:szCs w:val="32"/>
        </w:rPr>
      </w:pPr>
      <w:r>
        <w:rPr>
          <w:rFonts w:hint="eastAsia" w:ascii="仿宋" w:hAnsi="仿宋" w:eastAsia="仿宋"/>
          <w:sz w:val="32"/>
          <w:szCs w:val="32"/>
        </w:rPr>
        <w:t>三、考核时间</w:t>
      </w:r>
    </w:p>
    <w:p>
      <w:pPr>
        <w:tabs>
          <w:tab w:val="left" w:pos="668"/>
        </w:tabs>
        <w:ind w:firstLine="640" w:firstLineChars="200"/>
        <w:jc w:val="left"/>
        <w:textAlignment w:val="baseline"/>
        <w:rPr>
          <w:rFonts w:ascii="仿宋" w:hAnsi="仿宋" w:eastAsia="仿宋"/>
          <w:sz w:val="32"/>
          <w:szCs w:val="32"/>
        </w:rPr>
      </w:pPr>
      <w:r>
        <w:rPr>
          <w:rFonts w:hint="eastAsia" w:ascii="仿宋" w:hAnsi="仿宋" w:eastAsia="仿宋"/>
          <w:sz w:val="32"/>
          <w:szCs w:val="32"/>
        </w:rPr>
        <w:t>2021年10月22日 9:00</w:t>
      </w:r>
    </w:p>
    <w:p>
      <w:pPr>
        <w:numPr>
          <w:ilvl w:val="0"/>
          <w:numId w:val="1"/>
        </w:numPr>
        <w:tabs>
          <w:tab w:val="left" w:pos="668"/>
        </w:tabs>
        <w:ind w:firstLine="640" w:firstLineChars="200"/>
        <w:jc w:val="left"/>
        <w:textAlignment w:val="baseline"/>
        <w:rPr>
          <w:rFonts w:ascii="仿宋" w:hAnsi="仿宋" w:eastAsia="仿宋"/>
          <w:sz w:val="32"/>
          <w:szCs w:val="32"/>
        </w:rPr>
      </w:pPr>
      <w:r>
        <w:rPr>
          <w:rFonts w:hint="eastAsia" w:ascii="仿宋" w:hAnsi="仿宋" w:eastAsia="仿宋"/>
          <w:sz w:val="32"/>
          <w:szCs w:val="32"/>
        </w:rPr>
        <w:t>考试要求</w:t>
      </w:r>
    </w:p>
    <w:p>
      <w:pPr>
        <w:numPr>
          <w:ilvl w:val="0"/>
          <w:numId w:val="2"/>
        </w:numPr>
        <w:tabs>
          <w:tab w:val="left" w:pos="668"/>
        </w:tabs>
        <w:ind w:firstLine="640" w:firstLineChars="200"/>
        <w:jc w:val="left"/>
        <w:textAlignment w:val="baseline"/>
        <w:rPr>
          <w:rFonts w:ascii="仿宋" w:hAnsi="仿宋" w:eastAsia="仿宋"/>
          <w:sz w:val="32"/>
          <w:szCs w:val="32"/>
        </w:rPr>
      </w:pPr>
      <w:r>
        <w:rPr>
          <w:rFonts w:hint="eastAsia" w:ascii="仿宋" w:hAnsi="仿宋" w:eastAsia="仿宋"/>
          <w:sz w:val="32"/>
          <w:szCs w:val="32"/>
        </w:rPr>
        <w:t>考生按照校方组织要求进行线上考试（如未参加考前技术培训会导致无法顺利参加考试，视为主动弃权）考生应提前下载考试软件扫码进入群并且必须参加学校的考前技术培训会（培训会时间2021年10月21日19点），熟悉考试相关操作流程。</w:t>
      </w:r>
    </w:p>
    <w:p>
      <w:pPr>
        <w:tabs>
          <w:tab w:val="left" w:pos="668"/>
        </w:tabs>
        <w:ind w:firstLine="640" w:firstLineChars="200"/>
        <w:jc w:val="left"/>
        <w:textAlignment w:val="baseline"/>
        <w:rPr>
          <w:rFonts w:ascii="仿宋" w:hAnsi="仿宋" w:eastAsia="仿宋"/>
          <w:sz w:val="32"/>
          <w:szCs w:val="32"/>
        </w:rPr>
      </w:pPr>
      <w:r>
        <w:rPr>
          <w:rFonts w:hint="eastAsia" w:ascii="仿宋" w:hAnsi="仿宋" w:eastAsia="仿宋"/>
          <w:sz w:val="32"/>
          <w:szCs w:val="32"/>
        </w:rPr>
        <w:t>2、参加毕业论文答辩的考生请于2021年9月15日16：30前将毕业论文答辩ppt，毕业论文（毕业论文设计格式要求及撰写规范见附件4及附件5）和查重报告以电子版的形式发送到指定邮箱（</w:t>
      </w:r>
      <w:r>
        <w:rPr>
          <w:rFonts w:hint="eastAsia" w:ascii="仿宋" w:hAnsi="仿宋" w:eastAsia="仿宋"/>
          <w:sz w:val="32"/>
          <w:szCs w:val="32"/>
          <w:lang w:val="en-US" w:eastAsia="zh-CN"/>
        </w:rPr>
        <w:t>donghe@huh.edu.cn</w:t>
      </w:r>
      <w:r>
        <w:rPr>
          <w:rFonts w:hint="eastAsia" w:ascii="仿宋" w:hAnsi="仿宋" w:eastAsia="仿宋"/>
          <w:sz w:val="32"/>
          <w:szCs w:val="32"/>
        </w:rPr>
        <w:t>)并将纸质版毕业论文及查重报告一式三份邮寄到指定地址（董老师 辽宁省沈阳市浑南区泗水街66号辽宁何氏医学院），在规定时间内未发送和邮寄视为主动弃权。毕业论文答辩报名表（见附件2）于9月15日前发至指定邮箱。</w:t>
      </w:r>
    </w:p>
    <w:p>
      <w:pPr>
        <w:tabs>
          <w:tab w:val="left" w:pos="668"/>
        </w:tabs>
        <w:ind w:firstLine="640" w:firstLineChars="200"/>
        <w:jc w:val="left"/>
        <w:textAlignment w:val="baseline"/>
        <w:rPr>
          <w:rFonts w:ascii="仿宋" w:hAnsi="仿宋" w:eastAsia="仿宋"/>
          <w:sz w:val="32"/>
          <w:szCs w:val="32"/>
        </w:rPr>
      </w:pPr>
      <w:r>
        <w:rPr>
          <w:rFonts w:hint="eastAsia" w:ascii="仿宋" w:hAnsi="仿宋" w:eastAsia="仿宋"/>
          <w:sz w:val="32"/>
          <w:szCs w:val="32"/>
        </w:rPr>
        <w:t>3、参加毕业论文答辩的考生应提前30分钟进入毕业论文答辩群（钉钉app)，考生应着正装选取网络信号良好的区域参加答辩。论文阐述时间3分钟，评委提问时间5分钟共计8分钟。</w:t>
      </w:r>
    </w:p>
    <w:p>
      <w:pPr>
        <w:tabs>
          <w:tab w:val="left" w:pos="668"/>
        </w:tabs>
        <w:ind w:firstLine="640" w:firstLineChars="200"/>
        <w:jc w:val="left"/>
        <w:textAlignment w:val="baseline"/>
        <w:rPr>
          <w:rFonts w:ascii="仿宋" w:hAnsi="仿宋" w:eastAsia="仿宋"/>
          <w:sz w:val="32"/>
          <w:szCs w:val="32"/>
        </w:rPr>
      </w:pPr>
      <w:r>
        <w:rPr>
          <w:rFonts w:hint="eastAsia" w:ascii="仿宋" w:hAnsi="仿宋" w:eastAsia="仿宋"/>
          <w:sz w:val="32"/>
          <w:szCs w:val="32"/>
        </w:rPr>
        <w:t>4、毕业论文答辩及实践技能考试如有问题欢迎来电咨询。</w:t>
      </w:r>
    </w:p>
    <w:p>
      <w:pPr>
        <w:tabs>
          <w:tab w:val="left" w:pos="668"/>
        </w:tabs>
        <w:ind w:firstLine="640" w:firstLineChars="200"/>
        <w:jc w:val="left"/>
        <w:textAlignment w:val="baseline"/>
        <w:rPr>
          <w:rFonts w:ascii="仿宋" w:hAnsi="仿宋" w:eastAsia="仿宋"/>
          <w:sz w:val="32"/>
          <w:szCs w:val="32"/>
        </w:rPr>
      </w:pPr>
      <w:r>
        <w:rPr>
          <w:rFonts w:hint="eastAsia" w:ascii="仿宋" w:hAnsi="仿宋" w:eastAsia="仿宋"/>
          <w:sz w:val="32"/>
          <w:szCs w:val="32"/>
        </w:rPr>
        <w:t>联系人  董老师 18202407552</w:t>
      </w:r>
    </w:p>
    <w:p>
      <w:pPr>
        <w:ind w:firstLine="640" w:firstLineChars="200"/>
        <w:jc w:val="left"/>
        <w:textAlignment w:val="baseline"/>
        <w:rPr>
          <w:rFonts w:ascii="仿宋" w:hAnsi="仿宋" w:eastAsia="仿宋"/>
          <w:sz w:val="32"/>
          <w:szCs w:val="32"/>
        </w:rPr>
      </w:pPr>
      <w:r>
        <w:rPr>
          <w:rFonts w:ascii="仿宋" w:hAnsi="仿宋" w:eastAsia="仿宋"/>
          <w:sz w:val="32"/>
          <w:szCs w:val="32"/>
        </w:rPr>
        <w:t>我校会严格把控线上实践考试</w:t>
      </w:r>
      <w:r>
        <w:rPr>
          <w:rFonts w:hint="eastAsia" w:ascii="仿宋" w:hAnsi="仿宋" w:eastAsia="仿宋"/>
          <w:sz w:val="32"/>
          <w:szCs w:val="32"/>
        </w:rPr>
        <w:t>相关</w:t>
      </w:r>
      <w:r>
        <w:rPr>
          <w:rFonts w:ascii="仿宋" w:hAnsi="仿宋" w:eastAsia="仿宋"/>
          <w:sz w:val="32"/>
          <w:szCs w:val="32"/>
        </w:rPr>
        <w:t>流程，保证学生在安全的前提下顺利完成相关自学考试</w:t>
      </w:r>
      <w:r>
        <w:rPr>
          <w:rFonts w:hint="eastAsia" w:ascii="仿宋" w:hAnsi="仿宋" w:eastAsia="仿宋"/>
          <w:sz w:val="32"/>
          <w:szCs w:val="32"/>
        </w:rPr>
        <w:t>科目，请考生配合</w:t>
      </w:r>
      <w:r>
        <w:rPr>
          <w:rFonts w:ascii="仿宋" w:hAnsi="仿宋" w:eastAsia="仿宋"/>
          <w:sz w:val="32"/>
          <w:szCs w:val="32"/>
        </w:rPr>
        <w:t>！</w:t>
      </w:r>
    </w:p>
    <w:p>
      <w:pPr>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rPr>
        <w:t>钉钉论文答辩群</w:t>
      </w:r>
      <w:r>
        <w:rPr>
          <w:rFonts w:hint="eastAsia" w:ascii="仿宋" w:hAnsi="仿宋" w:eastAsia="仿宋"/>
          <w:sz w:val="32"/>
          <w:szCs w:val="32"/>
        </w:rPr>
        <w:drawing>
          <wp:inline distT="0" distB="0" distL="114300" distR="114300">
            <wp:extent cx="930910" cy="1153795"/>
            <wp:effectExtent l="0" t="0" r="8890" b="1905"/>
            <wp:docPr id="3" name="图片 3" descr="cf7690eccccf6d314ef9c4d9a6054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f7690eccccf6d314ef9c4d9a60541e"/>
                    <pic:cNvPicPr>
                      <a:picLocks noChangeAspect="1"/>
                    </pic:cNvPicPr>
                  </pic:nvPicPr>
                  <pic:blipFill>
                    <a:blip r:embed="rId4"/>
                    <a:stretch>
                      <a:fillRect/>
                    </a:stretch>
                  </pic:blipFill>
                  <pic:spPr>
                    <a:xfrm>
                      <a:off x="0" y="0"/>
                      <a:ext cx="930910" cy="1153795"/>
                    </a:xfrm>
                    <a:prstGeom prst="rect">
                      <a:avLst/>
                    </a:prstGeom>
                  </pic:spPr>
                </pic:pic>
              </a:graphicData>
            </a:graphic>
          </wp:inline>
        </w:drawing>
      </w:r>
      <w:r>
        <w:rPr>
          <w:rFonts w:hint="eastAsia" w:ascii="仿宋" w:hAnsi="仿宋" w:eastAsia="仿宋"/>
          <w:sz w:val="32"/>
          <w:szCs w:val="32"/>
        </w:rPr>
        <w:t>钉钉实践考试群</w:t>
      </w:r>
      <w:r>
        <w:rPr>
          <w:rFonts w:hint="eastAsia" w:ascii="仿宋" w:hAnsi="仿宋" w:eastAsia="仿宋"/>
          <w:sz w:val="32"/>
          <w:szCs w:val="32"/>
          <w:lang w:eastAsia="zh-CN"/>
        </w:rPr>
        <w:drawing>
          <wp:inline distT="0" distB="0" distL="114300" distR="114300">
            <wp:extent cx="962025" cy="1191260"/>
            <wp:effectExtent l="0" t="0" r="3175" b="2540"/>
            <wp:docPr id="4" name="图片 4" descr="1e469508c66473dbb7fd5b549e3eb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e469508c66473dbb7fd5b549e3ebfb"/>
                    <pic:cNvPicPr>
                      <a:picLocks noChangeAspect="1"/>
                    </pic:cNvPicPr>
                  </pic:nvPicPr>
                  <pic:blipFill>
                    <a:blip r:embed="rId5"/>
                    <a:stretch>
                      <a:fillRect/>
                    </a:stretch>
                  </pic:blipFill>
                  <pic:spPr>
                    <a:xfrm>
                      <a:off x="0" y="0"/>
                      <a:ext cx="962025" cy="1191260"/>
                    </a:xfrm>
                    <a:prstGeom prst="rect">
                      <a:avLst/>
                    </a:prstGeom>
                  </pic:spPr>
                </pic:pic>
              </a:graphicData>
            </a:graphic>
          </wp:inline>
        </w:drawing>
      </w:r>
    </w:p>
    <w:p>
      <w:pPr>
        <w:ind w:firstLine="640" w:firstLineChars="200"/>
        <w:textAlignment w:val="baseline"/>
        <w:rPr>
          <w:rFonts w:ascii="仿宋" w:hAnsi="仿宋" w:eastAsia="仿宋"/>
          <w:sz w:val="32"/>
          <w:szCs w:val="32"/>
        </w:rPr>
      </w:pPr>
      <w:r>
        <w:rPr>
          <w:rFonts w:hint="eastAsia" w:ascii="仿宋" w:hAnsi="仿宋" w:eastAsia="仿宋"/>
          <w:sz w:val="32"/>
          <w:szCs w:val="32"/>
        </w:rPr>
        <w:t>请各位考生使用钉钉扫码加入以上两个钉钉群，以便及时收到考试相关消息。</w:t>
      </w:r>
    </w:p>
    <w:p>
      <w:pPr>
        <w:textAlignment w:val="baseline"/>
        <w:rPr>
          <w:rFonts w:ascii="仿宋" w:hAnsi="仿宋" w:eastAsia="仿宋"/>
          <w:sz w:val="32"/>
          <w:szCs w:val="32"/>
        </w:rPr>
      </w:pPr>
    </w:p>
    <w:p>
      <w:pPr>
        <w:jc w:val="right"/>
        <w:textAlignment w:val="baseline"/>
        <w:rPr>
          <w:rFonts w:ascii="仿宋" w:hAnsi="仿宋" w:eastAsia="仿宋"/>
          <w:sz w:val="32"/>
          <w:szCs w:val="32"/>
        </w:rPr>
      </w:pPr>
      <w:r>
        <w:rPr>
          <w:rFonts w:ascii="仿宋" w:hAnsi="仿宋" w:eastAsia="仿宋"/>
          <w:sz w:val="32"/>
          <w:szCs w:val="32"/>
        </w:rPr>
        <w:t>辽宁何氏医学院</w:t>
      </w:r>
    </w:p>
    <w:p>
      <w:pPr>
        <w:tabs>
          <w:tab w:val="left" w:pos="6358"/>
        </w:tabs>
        <w:jc w:val="right"/>
        <w:textAlignment w:val="baseline"/>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w:t>
      </w:r>
      <w:r>
        <w:rPr>
          <w:rFonts w:hint="eastAsia" w:ascii="仿宋" w:hAnsi="仿宋" w:eastAsia="仿宋"/>
          <w:sz w:val="32"/>
          <w:szCs w:val="32"/>
        </w:rPr>
        <w:t>9</w:t>
      </w:r>
      <w:r>
        <w:rPr>
          <w:rFonts w:ascii="仿宋" w:hAnsi="仿宋" w:eastAsia="仿宋"/>
          <w:sz w:val="32"/>
          <w:szCs w:val="32"/>
        </w:rPr>
        <w:t>月</w:t>
      </w:r>
      <w:r>
        <w:rPr>
          <w:rFonts w:hint="eastAsia" w:ascii="仿宋" w:hAnsi="仿宋" w:eastAsia="仿宋"/>
          <w:sz w:val="32"/>
          <w:szCs w:val="32"/>
          <w:lang w:val="en-US" w:eastAsia="zh-CN"/>
        </w:rPr>
        <w:t>6</w:t>
      </w:r>
      <w:bookmarkStart w:id="0" w:name="_GoBack"/>
      <w:bookmarkEnd w:id="0"/>
      <w:r>
        <w:rPr>
          <w:rFonts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71E40"/>
    <w:multiLevelType w:val="singleLevel"/>
    <w:tmpl w:val="B8871E40"/>
    <w:lvl w:ilvl="0" w:tentative="0">
      <w:start w:val="4"/>
      <w:numFmt w:val="chineseCounting"/>
      <w:suff w:val="nothing"/>
      <w:lvlText w:val="%1、"/>
      <w:lvlJc w:val="left"/>
      <w:rPr>
        <w:rFonts w:hint="eastAsia"/>
      </w:rPr>
    </w:lvl>
  </w:abstractNum>
  <w:abstractNum w:abstractNumId="1">
    <w:nsid w:val="6BC8CF7B"/>
    <w:multiLevelType w:val="singleLevel"/>
    <w:tmpl w:val="6BC8CF7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F41DC"/>
    <w:rsid w:val="0008497C"/>
    <w:rsid w:val="000B4CDC"/>
    <w:rsid w:val="000E1A21"/>
    <w:rsid w:val="004127DB"/>
    <w:rsid w:val="004E540B"/>
    <w:rsid w:val="005B68FC"/>
    <w:rsid w:val="00772DA8"/>
    <w:rsid w:val="009F4DF6"/>
    <w:rsid w:val="03E72BEA"/>
    <w:rsid w:val="06D10B17"/>
    <w:rsid w:val="0A171F01"/>
    <w:rsid w:val="0B8C54A9"/>
    <w:rsid w:val="0B9F256E"/>
    <w:rsid w:val="0BB81C20"/>
    <w:rsid w:val="1D040471"/>
    <w:rsid w:val="1F5868A1"/>
    <w:rsid w:val="27212B47"/>
    <w:rsid w:val="333C716E"/>
    <w:rsid w:val="33BA228C"/>
    <w:rsid w:val="37A820FF"/>
    <w:rsid w:val="3DDB5340"/>
    <w:rsid w:val="3F494B8E"/>
    <w:rsid w:val="428472F9"/>
    <w:rsid w:val="54BC0CFC"/>
    <w:rsid w:val="56DA37A0"/>
    <w:rsid w:val="58C97DB6"/>
    <w:rsid w:val="5AD51112"/>
    <w:rsid w:val="5BA06F5B"/>
    <w:rsid w:val="5CAF3BB2"/>
    <w:rsid w:val="5D4F5DBC"/>
    <w:rsid w:val="61ED0B82"/>
    <w:rsid w:val="629050AB"/>
    <w:rsid w:val="6BBFADF0"/>
    <w:rsid w:val="786E71B9"/>
    <w:rsid w:val="798014FC"/>
    <w:rsid w:val="F5EFA976"/>
    <w:rsid w:val="FFBF41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740</Words>
  <Characters>92</Characters>
  <Lines>1</Lines>
  <Paragraphs>1</Paragraphs>
  <TotalTime>2</TotalTime>
  <ScaleCrop>false</ScaleCrop>
  <LinksUpToDate>false</LinksUpToDate>
  <CharactersWithSpaces>831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2020-05-27T03:03:00Z</dcterms:created>
  <dc:creator>yanlichun</dc:creator>
  <cp:lastModifiedBy>小鹤鹤computer</cp:lastModifiedBy>
  <dcterms:modified xsi:type="dcterms:W3CDTF">2021-09-06T02:50:43Z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226120F23EE848279DD34DD8E1EC5033</vt:lpwstr>
  </property>
</Properties>
</file>