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7" w:lineRule="auto"/>
        <w:ind w:firstLine="1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附件1</w:t>
      </w:r>
    </w:p>
    <w:p>
      <w:pPr>
        <w:spacing w:line="284" w:lineRule="auto"/>
        <w:rPr>
          <w:rFonts w:ascii="Microsoft JhengHei"/>
          <w:sz w:val="21"/>
        </w:rPr>
      </w:pPr>
    </w:p>
    <w:p>
      <w:pPr>
        <w:spacing w:before="190" w:line="180" w:lineRule="auto"/>
        <w:ind w:firstLine="757"/>
        <w:outlineLvl w:val="0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Times New Roman" w:hAnsi="Times New Roman" w:eastAsia="Times New Roman" w:cs="Times New Roman"/>
          <w:spacing w:val="-7"/>
          <w:sz w:val="44"/>
          <w:szCs w:val="44"/>
        </w:rPr>
        <w:t>2021</w:t>
      </w:r>
      <w:r>
        <w:rPr>
          <w:rFonts w:ascii="Microsoft JhengHei" w:hAnsi="Microsoft JhengHei" w:eastAsia="Microsoft JhengHei" w:cs="Microsoft JhengHei"/>
          <w:b/>
          <w:bCs/>
          <w:spacing w:val="-7"/>
          <w:sz w:val="44"/>
          <w:szCs w:val="44"/>
        </w:rPr>
        <w:t>年</w:t>
      </w:r>
      <w:r>
        <w:rPr>
          <w:rFonts w:ascii="Times New Roman" w:hAnsi="Times New Roman" w:eastAsia="Times New Roman" w:cs="Times New Roman"/>
          <w:spacing w:val="-7"/>
          <w:sz w:val="44"/>
          <w:szCs w:val="44"/>
        </w:rPr>
        <w:t>11</w:t>
      </w:r>
      <w:r>
        <w:rPr>
          <w:rFonts w:ascii="Microsoft JhengHei" w:hAnsi="Microsoft JhengHei" w:eastAsia="Microsoft JhengHei" w:cs="Microsoft JhengHei"/>
          <w:b/>
          <w:bCs/>
          <w:spacing w:val="-7"/>
          <w:sz w:val="44"/>
          <w:szCs w:val="44"/>
        </w:rPr>
        <w:t>月山西省成人本科学位英语</w:t>
      </w:r>
    </w:p>
    <w:p>
      <w:pPr>
        <w:spacing w:before="367" w:line="180" w:lineRule="auto"/>
        <w:ind w:firstLine="3100"/>
        <w:outlineLvl w:val="0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b/>
          <w:bCs/>
          <w:spacing w:val="-3"/>
          <w:sz w:val="44"/>
          <w:szCs w:val="44"/>
        </w:rPr>
        <w:t>考试报名须知</w:t>
      </w:r>
    </w:p>
    <w:p>
      <w:pPr>
        <w:spacing w:line="277" w:lineRule="auto"/>
        <w:rPr>
          <w:rFonts w:ascii="Microsoft JhengHei"/>
          <w:sz w:val="21"/>
        </w:rPr>
      </w:pPr>
    </w:p>
    <w:p>
      <w:pPr>
        <w:spacing w:before="104" w:line="360" w:lineRule="auto"/>
        <w:ind w:right="124" w:firstLine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山西省成人本科学位英语考试将于2021年11月进行，现将</w:t>
      </w:r>
      <w:r>
        <w:rPr>
          <w:rFonts w:ascii="仿宋" w:hAnsi="仿宋" w:eastAsia="仿宋" w:cs="仿宋"/>
          <w:spacing w:val="-3"/>
          <w:sz w:val="32"/>
          <w:szCs w:val="32"/>
        </w:rPr>
        <w:t>有关事项通知如下：</w:t>
      </w:r>
      <w:bookmarkStart w:id="0" w:name="_GoBack"/>
      <w:bookmarkEnd w:id="0"/>
    </w:p>
    <w:p>
      <w:pPr>
        <w:spacing w:line="202" w:lineRule="auto"/>
        <w:ind w:firstLine="5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一、考试时间</w:t>
      </w:r>
    </w:p>
    <w:p>
      <w:pPr>
        <w:spacing w:before="273" w:line="360" w:lineRule="auto"/>
        <w:ind w:left="3" w:right="121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9"/>
          <w:sz w:val="32"/>
          <w:szCs w:val="32"/>
        </w:rPr>
        <w:t>2021年11月6日—7日，如受疫情防控影响造成考试时间</w:t>
      </w:r>
      <w:r>
        <w:rPr>
          <w:rFonts w:ascii="仿宋" w:hAnsi="仿宋" w:eastAsia="仿宋" w:cs="仿宋"/>
          <w:spacing w:val="-3"/>
          <w:sz w:val="32"/>
          <w:szCs w:val="32"/>
        </w:rPr>
        <w:t>调整将会另行通知。</w:t>
      </w:r>
    </w:p>
    <w:p>
      <w:pPr>
        <w:spacing w:before="1" w:line="202" w:lineRule="auto"/>
        <w:ind w:firstLine="5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二、报名时间</w:t>
      </w:r>
    </w:p>
    <w:p>
      <w:pPr>
        <w:spacing w:before="274" w:line="359" w:lineRule="auto"/>
        <w:ind w:left="568" w:firstLine="111"/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网上报名时间：2021年10月9日10:00—10月18日22:00。</w:t>
      </w:r>
      <w:r>
        <w:rPr>
          <w:rFonts w:ascii="黑体" w:hAnsi="黑体" w:eastAsia="黑体" w:cs="黑体"/>
          <w:spacing w:val="-4"/>
          <w:sz w:val="32"/>
          <w:szCs w:val="32"/>
        </w:rPr>
        <w:t>三、报名范围</w:t>
      </w:r>
    </w:p>
    <w:p>
      <w:pPr>
        <w:spacing w:before="2" w:line="202" w:lineRule="auto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遵从晋成教会字〔2020〕第5号文件，各成人学位授予高</w:t>
      </w:r>
    </w:p>
    <w:p>
      <w:pPr>
        <w:spacing w:before="274" w:line="360" w:lineRule="auto"/>
        <w:ind w:left="4" w:right="1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校的在籍（非英语专业）本科生，各高校可根据自身情况规定本</w:t>
      </w:r>
      <w:r>
        <w:rPr>
          <w:rFonts w:ascii="仿宋" w:hAnsi="仿宋" w:eastAsia="仿宋" w:cs="仿宋"/>
          <w:spacing w:val="-3"/>
          <w:sz w:val="32"/>
          <w:szCs w:val="32"/>
        </w:rPr>
        <w:t>校学生参加学位英语考试的年级（或入学时间）。</w:t>
      </w:r>
    </w:p>
    <w:p>
      <w:pPr>
        <w:spacing w:before="1" w:line="202" w:lineRule="auto"/>
        <w:ind w:firstLine="58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四、报名及缴费</w:t>
      </w:r>
    </w:p>
    <w:p>
      <w:pPr>
        <w:spacing w:before="273" w:line="360" w:lineRule="auto"/>
        <w:ind w:left="3" w:right="119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1.考生原则上选择就读高校参加考试，也可选择居住地就</w:t>
      </w:r>
      <w:r>
        <w:rPr>
          <w:rFonts w:ascii="仿宋" w:hAnsi="仿宋" w:eastAsia="仿宋" w:cs="仿宋"/>
          <w:spacing w:val="-7"/>
          <w:sz w:val="32"/>
          <w:szCs w:val="32"/>
        </w:rPr>
        <w:t>近高校参加考试。</w:t>
      </w:r>
    </w:p>
    <w:p>
      <w:pPr>
        <w:spacing w:line="360" w:lineRule="auto"/>
        <w:ind w:left="9" w:right="71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2.考试报名费为90元/人。考生可在提交报名时同时缴费，</w:t>
      </w:r>
      <w:r>
        <w:rPr>
          <w:rFonts w:ascii="仿宋" w:hAnsi="仿宋" w:eastAsia="仿宋" w:cs="仿宋"/>
          <w:spacing w:val="-12"/>
          <w:sz w:val="32"/>
          <w:szCs w:val="32"/>
        </w:rPr>
        <w:t>也可稍后继续缴费，缴费成功视为报名成功。报名时未一次性完</w:t>
      </w:r>
      <w:r>
        <w:rPr>
          <w:rFonts w:ascii="仿宋" w:hAnsi="仿宋" w:eastAsia="仿宋" w:cs="仿宋"/>
          <w:spacing w:val="-4"/>
          <w:sz w:val="32"/>
          <w:szCs w:val="32"/>
        </w:rPr>
        <w:t>成缴费流程的考生可登录网站进入个人工作室，点击“考试报</w:t>
      </w:r>
    </w:p>
    <w:p>
      <w:pPr>
        <w:sectPr>
          <w:headerReference r:id="rId5" w:type="default"/>
          <w:pgSz w:w="11907" w:h="16839"/>
          <w:pgMar w:top="400" w:right="1409" w:bottom="0" w:left="1548" w:header="0" w:footer="0" w:gutter="0"/>
          <w:cols w:space="720" w:num="1"/>
        </w:sect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before="105" w:line="317" w:lineRule="auto"/>
        <w:ind w:right="45"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名”，继续完成缴费，缴费时间为提交报名的30分钟之内，超</w:t>
      </w:r>
      <w:r>
        <w:rPr>
          <w:rFonts w:ascii="仿宋" w:hAnsi="仿宋" w:eastAsia="仿宋" w:cs="仿宋"/>
          <w:spacing w:val="-20"/>
          <w:sz w:val="32"/>
          <w:szCs w:val="32"/>
        </w:rPr>
        <w:t>时未缴费，则报名订单自动取消。订单被取消后，考生可重新选</w:t>
      </w:r>
      <w:r>
        <w:rPr>
          <w:rFonts w:ascii="仿宋" w:hAnsi="仿宋" w:eastAsia="仿宋" w:cs="仿宋"/>
          <w:spacing w:val="-21"/>
          <w:sz w:val="32"/>
          <w:szCs w:val="32"/>
        </w:rPr>
        <w:t>择相关信息报考，一旦缴费成功，订单不予取消。考生缴费后，</w:t>
      </w:r>
      <w:r>
        <w:rPr>
          <w:rFonts w:ascii="仿宋" w:hAnsi="仿宋" w:eastAsia="仿宋" w:cs="仿宋"/>
          <w:spacing w:val="-3"/>
          <w:sz w:val="32"/>
          <w:szCs w:val="32"/>
        </w:rPr>
        <w:t>不予退还，且所缴考试费只供当次考试使用。</w:t>
      </w:r>
    </w:p>
    <w:p>
      <w:pPr>
        <w:spacing w:before="297" w:line="360" w:lineRule="auto"/>
        <w:ind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3.考生初次登录报名系统时，系统将自动显示考生的个人信</w:t>
      </w:r>
      <w:r>
        <w:rPr>
          <w:rFonts w:ascii="仿宋" w:hAnsi="仿宋" w:eastAsia="仿宋" w:cs="仿宋"/>
          <w:spacing w:val="-19"/>
          <w:sz w:val="32"/>
          <w:szCs w:val="32"/>
        </w:rPr>
        <w:t>息，考生应反复核对姓名、身份证号码等信息，确认无误后方可</w:t>
      </w:r>
      <w:r>
        <w:rPr>
          <w:rFonts w:ascii="仿宋" w:hAnsi="仿宋" w:eastAsia="仿宋" w:cs="仿宋"/>
          <w:spacing w:val="-3"/>
          <w:sz w:val="32"/>
          <w:szCs w:val="32"/>
        </w:rPr>
        <w:t>报名，否则将导致成绩合格的考生成绩无法被所在高校导出认</w:t>
      </w:r>
      <w:r>
        <w:rPr>
          <w:rFonts w:ascii="仿宋" w:hAnsi="仿宋" w:eastAsia="仿宋" w:cs="仿宋"/>
          <w:spacing w:val="-13"/>
          <w:sz w:val="32"/>
          <w:szCs w:val="32"/>
        </w:rPr>
        <w:t>定。因考生本人错报、漏报造成无法参加考试或者考试成绩无效，</w:t>
      </w:r>
      <w:r>
        <w:rPr>
          <w:rFonts w:ascii="仿宋" w:hAnsi="仿宋" w:eastAsia="仿宋" w:cs="仿宋"/>
          <w:spacing w:val="-7"/>
          <w:sz w:val="32"/>
          <w:szCs w:val="32"/>
        </w:rPr>
        <w:t>由考生本人负责。</w:t>
      </w:r>
    </w:p>
    <w:p>
      <w:pPr>
        <w:spacing w:before="1" w:line="201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4.报名网站暂支持支付宝及微信进行缴费。</w:t>
      </w:r>
    </w:p>
    <w:p>
      <w:pPr>
        <w:spacing w:before="273" w:line="187" w:lineRule="auto"/>
        <w:ind w:firstLine="5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五、网上报名流程</w:t>
      </w:r>
    </w:p>
    <w:p>
      <w:pPr>
        <w:spacing w:before="301" w:line="188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1.考生通过登录报名网站“山西省高等学历继续教育学士学位</w:t>
      </w:r>
    </w:p>
    <w:p>
      <w:pPr>
        <w:spacing w:before="143" w:line="624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position w:val="7"/>
          <w:sz w:val="32"/>
          <w:szCs w:val="32"/>
        </w:rPr>
        <w:t>英语考务系统”（</w:t>
      </w:r>
      <w:r>
        <w:fldChar w:fldCharType="begin"/>
      </w:r>
      <w:r>
        <w:instrText xml:space="preserve"> HYPERLINK "https://sxxwyy.webtrn.cn/" </w:instrText>
      </w:r>
      <w:r>
        <w:fldChar w:fldCharType="separate"/>
      </w:r>
      <w:r>
        <w:rPr>
          <w:rFonts w:ascii="仿宋" w:hAnsi="仿宋" w:eastAsia="仿宋" w:cs="仿宋"/>
          <w:spacing w:val="-16"/>
          <w:position w:val="7"/>
          <w:sz w:val="32"/>
          <w:szCs w:val="32"/>
        </w:rPr>
        <w:t>https://sxxwyy.webtrn.cn</w:t>
      </w:r>
      <w:r>
        <w:rPr>
          <w:rFonts w:ascii="仿宋" w:hAnsi="仿宋" w:eastAsia="仿宋" w:cs="仿宋"/>
          <w:spacing w:val="-16"/>
          <w:position w:val="7"/>
          <w:sz w:val="32"/>
          <w:szCs w:val="32"/>
        </w:rPr>
        <w:fldChar w:fldCharType="end"/>
      </w:r>
      <w:r>
        <w:rPr>
          <w:rFonts w:ascii="仿宋" w:hAnsi="仿宋" w:eastAsia="仿宋" w:cs="仿宋"/>
          <w:spacing w:val="-16"/>
          <w:position w:val="7"/>
          <w:sz w:val="32"/>
          <w:szCs w:val="32"/>
        </w:rPr>
        <w:t>）完成网上报名及网</w:t>
      </w:r>
    </w:p>
    <w:p>
      <w:pPr>
        <w:spacing w:before="154" w:line="360" w:lineRule="auto"/>
        <w:ind w:left="634" w:right="89" w:hanging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上缴费，初次登录账号为身份证号，密码为身份证号后六位。</w:t>
      </w:r>
      <w:r>
        <w:rPr>
          <w:rFonts w:ascii="仿宋" w:hAnsi="仿宋" w:eastAsia="仿宋" w:cs="仿宋"/>
          <w:spacing w:val="-9"/>
          <w:sz w:val="32"/>
          <w:szCs w:val="32"/>
        </w:rPr>
        <w:t>2.报名网站推荐浏览器为谷歌浏览器或IE10.0以上、360</w:t>
      </w:r>
    </w:p>
    <w:p>
      <w:pPr>
        <w:spacing w:line="360" w:lineRule="auto"/>
        <w:ind w:left="10" w:right="91" w:hanging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浏览器极速模式、Firefox40.0以上。本网站暂不支持手机、ipad</w:t>
      </w:r>
      <w:r>
        <w:rPr>
          <w:rFonts w:ascii="仿宋" w:hAnsi="仿宋" w:eastAsia="仿宋" w:cs="仿宋"/>
          <w:spacing w:val="-3"/>
          <w:sz w:val="32"/>
          <w:szCs w:val="32"/>
        </w:rPr>
        <w:t>等移动通讯设备进行报名。</w:t>
      </w:r>
    </w:p>
    <w:p>
      <w:pPr>
        <w:spacing w:before="1" w:line="204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报名流程示意图如下：</w:t>
      </w:r>
    </w:p>
    <w:p>
      <w:pPr>
        <w:sectPr>
          <w:headerReference r:id="rId6" w:type="default"/>
          <w:pgSz w:w="11907" w:h="16839"/>
          <w:pgMar w:top="400" w:right="1438" w:bottom="0" w:left="1552" w:header="0" w:footer="0" w:gutter="0"/>
          <w:cols w:space="720" w:num="1"/>
        </w:sectPr>
      </w:pPr>
    </w:p>
    <w:p>
      <w:pPr>
        <w:spacing w:line="259" w:lineRule="auto"/>
        <w:rPr>
          <w:rFonts w:ascii="Microsoft JhengHei"/>
          <w:sz w:val="21"/>
        </w:rPr>
      </w:pPr>
    </w:p>
    <w:p>
      <w:pPr>
        <w:spacing w:line="260" w:lineRule="auto"/>
        <w:rPr>
          <w:rFonts w:ascii="Microsoft JhengHei"/>
          <w:sz w:val="21"/>
        </w:rPr>
      </w:pPr>
    </w:p>
    <w:p>
      <w:pPr>
        <w:spacing w:line="260" w:lineRule="auto"/>
        <w:rPr>
          <w:rFonts w:ascii="Microsoft JhengHei"/>
          <w:sz w:val="21"/>
        </w:rPr>
      </w:pPr>
    </w:p>
    <w:p>
      <w:pPr>
        <w:spacing w:line="260" w:lineRule="auto"/>
        <w:rPr>
          <w:rFonts w:ascii="Microsoft JhengHei"/>
          <w:sz w:val="21"/>
        </w:rPr>
      </w:pPr>
    </w:p>
    <w:p>
      <w:pPr>
        <w:spacing w:before="1" w:line="6297" w:lineRule="exact"/>
        <w:ind w:firstLine="2960"/>
        <w:textAlignment w:val="center"/>
      </w:pPr>
      <w:r>
        <w:drawing>
          <wp:inline distT="0" distB="0" distL="0" distR="0">
            <wp:extent cx="1828800" cy="39979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99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77" w:line="187" w:lineRule="auto"/>
        <w:ind w:firstLine="56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六、打印准考证时间、步骤</w:t>
      </w:r>
    </w:p>
    <w:p>
      <w:pPr>
        <w:spacing w:before="297" w:line="326" w:lineRule="auto"/>
        <w:ind w:right="71" w:firstLine="5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考生成功完成报名、缴费后可在规定时间（10月28日—11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月5日）内，登录报名网站进入“打印准考证”下载并打印准考</w:t>
      </w:r>
      <w:r>
        <w:rPr>
          <w:rFonts w:ascii="仿宋" w:hAnsi="仿宋" w:eastAsia="仿宋" w:cs="仿宋"/>
          <w:spacing w:val="-3"/>
          <w:sz w:val="32"/>
          <w:szCs w:val="32"/>
        </w:rPr>
        <w:t>证。请考生尽早打印准考证，并仔细查阅准考证上的考试地点、</w:t>
      </w:r>
      <w:r>
        <w:rPr>
          <w:rFonts w:ascii="仿宋" w:hAnsi="仿宋" w:eastAsia="仿宋" w:cs="仿宋"/>
          <w:spacing w:val="-11"/>
          <w:sz w:val="32"/>
          <w:szCs w:val="32"/>
        </w:rPr>
        <w:t>考试时间、考生须知等信息，避免因未能及时打印准考证或未能</w:t>
      </w:r>
      <w:r>
        <w:rPr>
          <w:rFonts w:ascii="仿宋" w:hAnsi="仿宋" w:eastAsia="仿宋" w:cs="仿宋"/>
          <w:spacing w:val="-4"/>
          <w:sz w:val="32"/>
          <w:szCs w:val="32"/>
        </w:rPr>
        <w:t>准确了解相关规定而影响考试。</w:t>
      </w:r>
    </w:p>
    <w:p>
      <w:pPr>
        <w:spacing w:before="297" w:line="187" w:lineRule="auto"/>
        <w:ind w:firstLine="5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七、报名咨询电话</w:t>
      </w:r>
    </w:p>
    <w:p>
      <w:pPr>
        <w:spacing w:before="300" w:line="360" w:lineRule="auto"/>
        <w:ind w:firstLine="5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考生在报名过程中遇到登录、修改个人信息（例如：考生姓名、</w:t>
      </w:r>
      <w:r>
        <w:rPr>
          <w:rFonts w:ascii="仿宋" w:hAnsi="仿宋" w:eastAsia="仿宋" w:cs="仿宋"/>
          <w:spacing w:val="-25"/>
          <w:sz w:val="32"/>
          <w:szCs w:val="32"/>
        </w:rPr>
        <w:t>证件号码）、缴费（例如：系统缴费状态未更新）等问题，可拨打北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京网梯学士学位英语考试技术中心的咨询电话400-8039966进行咨询，</w:t>
      </w:r>
      <w:r>
        <w:rPr>
          <w:rFonts w:ascii="仿宋" w:hAnsi="仿宋" w:eastAsia="仿宋" w:cs="仿宋"/>
          <w:spacing w:val="-15"/>
          <w:w w:val="95"/>
          <w:sz w:val="32"/>
          <w:szCs w:val="32"/>
        </w:rPr>
        <w:t>咨询电话接听时间为工作日8:30-11:30，13:30-17:00（节假日除外）。</w:t>
      </w:r>
    </w:p>
    <w:p>
      <w:pPr>
        <w:sectPr>
          <w:headerReference r:id="rId7" w:type="default"/>
          <w:pgSz w:w="11907" w:h="16839"/>
          <w:pgMar w:top="400" w:right="1397" w:bottom="0" w:left="1551" w:header="0" w:footer="0" w:gutter="0"/>
          <w:cols w:space="720" w:num="1"/>
        </w:sect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before="104" w:line="187" w:lineRule="auto"/>
        <w:ind w:firstLine="55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1"/>
          <w:w w:val="98"/>
          <w:sz w:val="32"/>
          <w:szCs w:val="32"/>
        </w:rPr>
        <w:t>八、成绩查询</w:t>
      </w:r>
    </w:p>
    <w:p>
      <w:pPr>
        <w:spacing w:before="300" w:line="274" w:lineRule="auto"/>
        <w:ind w:left="5" w:right="121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2021年11月25日起，考生可通过登录报名网站山西省成</w:t>
      </w:r>
      <w:r>
        <w:rPr>
          <w:rFonts w:ascii="仿宋" w:hAnsi="仿宋" w:eastAsia="仿宋" w:cs="仿宋"/>
          <w:spacing w:val="-2"/>
          <w:sz w:val="32"/>
          <w:szCs w:val="32"/>
        </w:rPr>
        <w:t>人教育协会微信公众号查询考试成绩。</w:t>
      </w:r>
    </w:p>
    <w:p>
      <w:pPr>
        <w:spacing w:before="298" w:line="274" w:lineRule="auto"/>
        <w:ind w:left="655" w:right="121" w:hanging="8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九、注意事项</w:t>
      </w:r>
      <w:r>
        <w:rPr>
          <w:rFonts w:ascii="仿宋" w:hAnsi="仿宋" w:eastAsia="仿宋" w:cs="仿宋"/>
          <w:spacing w:val="-6"/>
          <w:sz w:val="32"/>
          <w:szCs w:val="32"/>
        </w:rPr>
        <w:t>1.考生一律凭本人准考证和二代身份证参加考试（临时身份</w:t>
      </w:r>
    </w:p>
    <w:p>
      <w:pPr>
        <w:spacing w:before="297" w:line="360" w:lineRule="auto"/>
        <w:ind w:left="635" w:hanging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证等其他证件本考试无效）。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2.考生一律不得将纸、笔、手机等与考试无关的物品带入考场。</w:t>
      </w:r>
      <w:r>
        <w:rPr>
          <w:rFonts w:ascii="仿宋" w:hAnsi="仿宋" w:eastAsia="仿宋" w:cs="仿宋"/>
          <w:spacing w:val="-11"/>
          <w:sz w:val="32"/>
          <w:szCs w:val="32"/>
        </w:rPr>
        <w:t>3.考生须在考前30分钟到达考场，提早进行人脸识别和身</w:t>
      </w:r>
    </w:p>
    <w:p>
      <w:pPr>
        <w:spacing w:before="1" w:line="20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份验证。</w:t>
      </w:r>
    </w:p>
    <w:p>
      <w:pPr>
        <w:sectPr>
          <w:headerReference r:id="rId8" w:type="default"/>
          <w:pgSz w:w="11907" w:h="16839"/>
          <w:pgMar w:top="400" w:right="1412" w:bottom="0" w:left="1551" w:header="0" w:footer="0" w:gutter="0"/>
          <w:cols w:space="720" w:num="1"/>
        </w:sect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before="104" w:line="187" w:lineRule="auto"/>
        <w:ind w:firstLine="1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附件2</w:t>
      </w:r>
    </w:p>
    <w:p>
      <w:pPr>
        <w:spacing w:line="284" w:lineRule="auto"/>
        <w:rPr>
          <w:rFonts w:ascii="Microsoft JhengHei"/>
          <w:sz w:val="21"/>
        </w:rPr>
      </w:pPr>
    </w:p>
    <w:p>
      <w:pPr>
        <w:spacing w:before="190" w:line="180" w:lineRule="auto"/>
        <w:ind w:firstLine="1157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b/>
          <w:bCs/>
          <w:spacing w:val="-4"/>
          <w:sz w:val="44"/>
          <w:szCs w:val="44"/>
        </w:rPr>
        <w:t>山西省成人本科学位英语考试大纲</w:t>
      </w:r>
    </w:p>
    <w:p>
      <w:pPr>
        <w:spacing w:line="278" w:lineRule="auto"/>
        <w:rPr>
          <w:rFonts w:ascii="Microsoft JhengHei"/>
          <w:sz w:val="21"/>
        </w:rPr>
      </w:pPr>
    </w:p>
    <w:p>
      <w:pPr>
        <w:spacing w:before="104" w:line="187" w:lineRule="auto"/>
        <w:ind w:firstLine="70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一、考试性质</w:t>
      </w:r>
    </w:p>
    <w:p>
      <w:pPr>
        <w:spacing w:before="299" w:line="303" w:lineRule="auto"/>
        <w:ind w:right="112"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山西省成人本科学位英语考试，旨在客观测试高等学历继续</w:t>
      </w:r>
      <w:r>
        <w:rPr>
          <w:rFonts w:ascii="仿宋" w:hAnsi="仿宋" w:eastAsia="仿宋" w:cs="仿宋"/>
          <w:spacing w:val="-10"/>
          <w:sz w:val="32"/>
          <w:szCs w:val="32"/>
        </w:rPr>
        <w:t>教育本科毕业生（非英语专业）对于英语语言的掌握和运用是否</w:t>
      </w:r>
      <w:r>
        <w:rPr>
          <w:rFonts w:ascii="仿宋" w:hAnsi="仿宋" w:eastAsia="仿宋" w:cs="仿宋"/>
          <w:spacing w:val="-2"/>
          <w:sz w:val="32"/>
          <w:szCs w:val="32"/>
        </w:rPr>
        <w:t>达到授予学士学位英语水平的标准。学生自愿报名参加考试。</w:t>
      </w:r>
    </w:p>
    <w:p>
      <w:pPr>
        <w:spacing w:before="297" w:line="187" w:lineRule="auto"/>
        <w:ind w:firstLine="70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二、考试要求</w:t>
      </w:r>
    </w:p>
    <w:p>
      <w:pPr>
        <w:spacing w:before="299" w:line="303" w:lineRule="auto"/>
        <w:ind w:left="5" w:right="112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要求考生能够较熟练地掌握英语基本语法和常用词汇，具有</w:t>
      </w:r>
      <w:r>
        <w:rPr>
          <w:rFonts w:ascii="仿宋" w:hAnsi="仿宋" w:eastAsia="仿宋" w:cs="仿宋"/>
          <w:spacing w:val="-6"/>
          <w:sz w:val="32"/>
          <w:szCs w:val="32"/>
        </w:rPr>
        <w:t>一定的阅读能力和综合运用能力。考生在英语语言的掌握和运用</w:t>
      </w:r>
      <w:r>
        <w:rPr>
          <w:rFonts w:ascii="仿宋" w:hAnsi="仿宋" w:eastAsia="仿宋" w:cs="仿宋"/>
          <w:spacing w:val="-7"/>
          <w:sz w:val="32"/>
          <w:szCs w:val="32"/>
        </w:rPr>
        <w:t>方面应达到以下要求：</w:t>
      </w:r>
    </w:p>
    <w:p>
      <w:pPr>
        <w:spacing w:before="297" w:line="192" w:lineRule="auto"/>
        <w:ind w:firstLine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（一）词汇</w:t>
      </w:r>
    </w:p>
    <w:p>
      <w:pPr>
        <w:spacing w:before="290" w:line="303" w:lineRule="auto"/>
        <w:ind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领会式掌握4000个左右单词和500个左右常用词组，复用</w:t>
      </w:r>
      <w:r>
        <w:rPr>
          <w:rFonts w:ascii="仿宋" w:hAnsi="仿宋" w:eastAsia="仿宋" w:cs="仿宋"/>
          <w:spacing w:val="-13"/>
          <w:sz w:val="32"/>
          <w:szCs w:val="32"/>
        </w:rPr>
        <w:t>式掌握2000个左右常用单词和200个左右常用词组，并在阅读、</w:t>
      </w:r>
      <w:r>
        <w:rPr>
          <w:rFonts w:ascii="仿宋" w:hAnsi="仿宋" w:eastAsia="仿宋" w:cs="仿宋"/>
          <w:spacing w:val="-2"/>
          <w:sz w:val="32"/>
          <w:szCs w:val="32"/>
        </w:rPr>
        <w:t>翻译和写作等过程中具有相应的应用能力。</w:t>
      </w:r>
    </w:p>
    <w:p>
      <w:pPr>
        <w:spacing w:before="298" w:line="192" w:lineRule="auto"/>
        <w:ind w:firstLine="65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（二）语法</w:t>
      </w:r>
    </w:p>
    <w:p>
      <w:pPr>
        <w:spacing w:before="291" w:line="360" w:lineRule="auto"/>
        <w:ind w:left="5" w:right="109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掌握基本的英语语法知识，并在阅读、翻译和写作等过程中</w:t>
      </w:r>
      <w:r>
        <w:rPr>
          <w:rFonts w:ascii="仿宋" w:hAnsi="仿宋" w:eastAsia="仿宋" w:cs="仿宋"/>
          <w:spacing w:val="-3"/>
          <w:sz w:val="32"/>
          <w:szCs w:val="32"/>
        </w:rPr>
        <w:t>正确运用，达到正确理解、获取信息及表达思想的目的。</w:t>
      </w:r>
    </w:p>
    <w:p>
      <w:pPr>
        <w:spacing w:line="624" w:lineRule="exact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2"/>
          <w:sz w:val="32"/>
          <w:szCs w:val="32"/>
        </w:rPr>
        <w:t>需要掌握的具体内容如下：</w:t>
      </w:r>
    </w:p>
    <w:p>
      <w:pPr>
        <w:spacing w:line="204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1.名词、代词的数和格的构成及其用法；</w:t>
      </w:r>
    </w:p>
    <w:p>
      <w:pPr>
        <w:spacing w:before="271" w:line="188" w:lineRule="auto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2.动词的基本时态、语态的构成及其用法；</w:t>
      </w:r>
    </w:p>
    <w:p>
      <w:pPr>
        <w:sectPr>
          <w:headerReference r:id="rId9" w:type="default"/>
          <w:pgSz w:w="11907" w:h="16839"/>
          <w:pgMar w:top="400" w:right="1421" w:bottom="0" w:left="1551" w:header="0" w:footer="0" w:gutter="0"/>
          <w:cols w:space="720" w:num="1"/>
        </w:sect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before="104" w:line="360" w:lineRule="auto"/>
        <w:ind w:left="630" w:right="74" w:firstLine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3.形容词、副词的比较级和最高级的构成及其用法；</w:t>
      </w:r>
      <w:r>
        <w:rPr>
          <w:rFonts w:ascii="仿宋" w:hAnsi="仿宋" w:eastAsia="仿宋" w:cs="仿宋"/>
          <w:spacing w:val="-5"/>
          <w:sz w:val="32"/>
          <w:szCs w:val="32"/>
        </w:rPr>
        <w:t>4.常用连接词、冠词的词义及其用法；</w:t>
      </w:r>
      <w:r>
        <w:rPr>
          <w:rFonts w:ascii="仿宋" w:hAnsi="仿宋" w:eastAsia="仿宋" w:cs="仿宋"/>
          <w:spacing w:val="-12"/>
          <w:sz w:val="32"/>
          <w:szCs w:val="32"/>
        </w:rPr>
        <w:t>5.非谓语动词（不定式、动名词、分词）的构成及其用法；</w:t>
      </w:r>
      <w:r>
        <w:rPr>
          <w:rFonts w:ascii="仿宋" w:hAnsi="仿宋" w:eastAsia="仿宋" w:cs="仿宋"/>
          <w:spacing w:val="-6"/>
          <w:sz w:val="32"/>
          <w:szCs w:val="32"/>
        </w:rPr>
        <w:t>6.虚拟语气的构成及其用法；7.各类从句的构成及其用法；8.基本句型的结构及其用法；9.强调句型的结构及其用法；</w:t>
      </w:r>
      <w:r>
        <w:rPr>
          <w:rFonts w:ascii="仿宋" w:hAnsi="仿宋" w:eastAsia="仿宋" w:cs="仿宋"/>
          <w:spacing w:val="-3"/>
          <w:sz w:val="32"/>
          <w:szCs w:val="32"/>
        </w:rPr>
        <w:t>10.常用倒装句的结构及其用法。</w:t>
      </w:r>
    </w:p>
    <w:p>
      <w:pPr>
        <w:spacing w:line="204" w:lineRule="auto"/>
        <w:ind w:firstLine="65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（三）阅读</w:t>
      </w:r>
    </w:p>
    <w:p>
      <w:pPr>
        <w:spacing w:before="270" w:line="360" w:lineRule="auto"/>
        <w:ind w:left="2" w:right="11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能够综合运用英语知识和基本阅读技能，读懂难度适中的一</w:t>
      </w:r>
      <w:r>
        <w:rPr>
          <w:rFonts w:ascii="仿宋" w:hAnsi="仿宋" w:eastAsia="仿宋" w:cs="仿宋"/>
          <w:spacing w:val="-21"/>
          <w:sz w:val="32"/>
          <w:szCs w:val="32"/>
        </w:rPr>
        <w:t>般性题材（经济、社会、政法、历史、科普、管理等）和体裁（记</w:t>
      </w:r>
      <w:r>
        <w:rPr>
          <w:rFonts w:ascii="仿宋" w:hAnsi="仿宋" w:eastAsia="仿宋" w:cs="仿宋"/>
          <w:spacing w:val="-3"/>
          <w:sz w:val="32"/>
          <w:szCs w:val="32"/>
        </w:rPr>
        <w:t>叙文、议论文、说明文、应用文等）的英语文章。</w:t>
      </w:r>
    </w:p>
    <w:p>
      <w:pPr>
        <w:spacing w:before="8" w:line="359" w:lineRule="auto"/>
        <w:ind w:left="630" w:right="574" w:hanging="6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具体要求为：</w:t>
      </w:r>
      <w:r>
        <w:rPr>
          <w:rFonts w:ascii="仿宋" w:hAnsi="仿宋" w:eastAsia="仿宋" w:cs="仿宋"/>
          <w:spacing w:val="-4"/>
          <w:sz w:val="32"/>
          <w:szCs w:val="32"/>
        </w:rPr>
        <w:t>1.能够掌握文章的中心思想、主要内容和细节；</w:t>
      </w:r>
      <w:r>
        <w:rPr>
          <w:rFonts w:ascii="仿宋" w:hAnsi="仿宋" w:eastAsia="仿宋" w:cs="仿宋"/>
          <w:spacing w:val="-14"/>
          <w:w w:val="91"/>
          <w:sz w:val="32"/>
          <w:szCs w:val="32"/>
        </w:rPr>
        <w:t>2.具备根据上下文把握词义的能力，理解上下文的逻辑关系；</w:t>
      </w:r>
      <w:r>
        <w:rPr>
          <w:rFonts w:ascii="仿宋" w:hAnsi="仿宋" w:eastAsia="仿宋" w:cs="仿宋"/>
          <w:spacing w:val="-5"/>
          <w:sz w:val="32"/>
          <w:szCs w:val="32"/>
        </w:rPr>
        <w:t>3.能够根据所读材料进行一定的推论；</w:t>
      </w:r>
      <w:r>
        <w:rPr>
          <w:rFonts w:ascii="仿宋" w:hAnsi="仿宋" w:eastAsia="仿宋" w:cs="仿宋"/>
          <w:spacing w:val="-2"/>
          <w:sz w:val="32"/>
          <w:szCs w:val="32"/>
        </w:rPr>
        <w:t>4.能够对文章的结构和作者的态度等做出分析和判断。</w:t>
      </w:r>
    </w:p>
    <w:p>
      <w:pPr>
        <w:spacing w:before="1" w:line="201" w:lineRule="auto"/>
        <w:ind w:firstLine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（四）翻译</w:t>
      </w:r>
    </w:p>
    <w:p>
      <w:pPr>
        <w:spacing w:before="274" w:line="360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能够在不借助词典的情况下将一般难度、非专业性题材的汉</w:t>
      </w:r>
      <w:r>
        <w:rPr>
          <w:rFonts w:ascii="仿宋" w:hAnsi="仿宋" w:eastAsia="仿宋" w:cs="仿宋"/>
          <w:spacing w:val="-28"/>
          <w:sz w:val="32"/>
          <w:szCs w:val="32"/>
        </w:rPr>
        <w:t>语句子翻译成英语，译文通顺，用词基本正确，无重大语法错误。</w:t>
      </w:r>
    </w:p>
    <w:p>
      <w:pPr>
        <w:spacing w:before="1" w:line="201" w:lineRule="auto"/>
        <w:ind w:firstLine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（五）写作</w:t>
      </w:r>
    </w:p>
    <w:p>
      <w:pPr>
        <w:sectPr>
          <w:headerReference r:id="rId10" w:type="default"/>
          <w:pgSz w:w="11907" w:h="16839"/>
          <w:pgMar w:top="400" w:right="1412" w:bottom="0" w:left="1551" w:header="0" w:footer="0" w:gutter="0"/>
          <w:cols w:space="720" w:num="1"/>
        </w:sect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before="104" w:line="360" w:lineRule="auto"/>
        <w:ind w:left="12" w:right="110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能够用英语按照所给提纲或情景，说明或论述一般性的话</w:t>
      </w:r>
      <w:r>
        <w:rPr>
          <w:rFonts w:ascii="仿宋" w:hAnsi="仿宋" w:eastAsia="仿宋" w:cs="仿宋"/>
          <w:spacing w:val="-11"/>
          <w:sz w:val="32"/>
          <w:szCs w:val="32"/>
        </w:rPr>
        <w:t>题。所写短文要求主题明确，条理清楚，语言规范。</w:t>
      </w:r>
    </w:p>
    <w:p>
      <w:pPr>
        <w:spacing w:line="202" w:lineRule="auto"/>
        <w:ind w:firstLine="71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三、试卷结构</w:t>
      </w:r>
    </w:p>
    <w:p>
      <w:pPr>
        <w:spacing w:before="273" w:line="360" w:lineRule="auto"/>
        <w:ind w:left="14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试卷题型分为五个部分：词汇和语法、完形填空、阅读理解、</w:t>
      </w:r>
      <w:r>
        <w:rPr>
          <w:rFonts w:ascii="仿宋" w:hAnsi="仿宋" w:eastAsia="仿宋" w:cs="仿宋"/>
          <w:spacing w:val="-5"/>
          <w:sz w:val="32"/>
          <w:szCs w:val="32"/>
        </w:rPr>
        <w:t>句子翻译和短文写作。</w:t>
      </w:r>
    </w:p>
    <w:p>
      <w:pPr>
        <w:spacing w:line="204" w:lineRule="auto"/>
        <w:ind w:firstLine="66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4"/>
          <w:sz w:val="32"/>
          <w:szCs w:val="32"/>
        </w:rPr>
        <w:t>第一部分：词汇和语法</w:t>
      </w:r>
    </w:p>
    <w:p>
      <w:pPr>
        <w:spacing w:before="270" w:line="360" w:lineRule="auto"/>
        <w:ind w:left="7" w:right="110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本部分共设20题。每一题中有一个空白，要求考生在理解</w:t>
      </w:r>
      <w:r>
        <w:rPr>
          <w:rFonts w:ascii="仿宋" w:hAnsi="仿宋" w:eastAsia="仿宋" w:cs="仿宋"/>
          <w:spacing w:val="-6"/>
          <w:sz w:val="32"/>
          <w:szCs w:val="32"/>
        </w:rPr>
        <w:t>句意的基础上在4个选择项中选择一个最佳答案。本部分满分为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30分，每题1.5分，考试时间为20分钟。</w:t>
      </w:r>
    </w:p>
    <w:p>
      <w:pPr>
        <w:spacing w:before="1" w:line="201" w:lineRule="auto"/>
        <w:ind w:firstLine="66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4"/>
          <w:sz w:val="32"/>
          <w:szCs w:val="32"/>
        </w:rPr>
        <w:t>第二部分：完形填空</w:t>
      </w:r>
    </w:p>
    <w:p>
      <w:pPr>
        <w:spacing w:before="274" w:line="360" w:lineRule="auto"/>
        <w:ind w:left="12" w:right="12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本部分共设20题。在一篇难度适中的短文中留有20个空白，</w:t>
      </w:r>
      <w:r>
        <w:rPr>
          <w:rFonts w:ascii="仿宋" w:hAnsi="仿宋" w:eastAsia="仿宋" w:cs="仿宋"/>
          <w:spacing w:val="-19"/>
          <w:sz w:val="32"/>
          <w:szCs w:val="32"/>
        </w:rPr>
        <w:t>每个空白为一题，每题有两个选择项，要求考生在全面理解内容</w:t>
      </w:r>
      <w:r>
        <w:rPr>
          <w:rFonts w:ascii="仿宋" w:hAnsi="仿宋" w:eastAsia="仿宋" w:cs="仿宋"/>
          <w:spacing w:val="-12"/>
          <w:sz w:val="32"/>
          <w:szCs w:val="32"/>
        </w:rPr>
        <w:t>的基础上选择一个最佳答案，使短文的意思和结构恢复完整。本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部分满分为20分，每题1分，考试时间为15分钟。</w:t>
      </w:r>
    </w:p>
    <w:p>
      <w:pPr>
        <w:spacing w:line="204" w:lineRule="auto"/>
        <w:ind w:firstLine="66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4"/>
          <w:sz w:val="32"/>
          <w:szCs w:val="32"/>
        </w:rPr>
        <w:t>第三部分：阅读理解</w:t>
      </w:r>
    </w:p>
    <w:p>
      <w:pPr>
        <w:spacing w:before="271" w:line="360" w:lineRule="auto"/>
        <w:ind w:right="108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本部分共有2篇短文，总阅读量为500个单词左右。每篇短</w:t>
      </w:r>
      <w:r>
        <w:rPr>
          <w:rFonts w:ascii="仿宋" w:hAnsi="仿宋" w:eastAsia="仿宋" w:cs="仿宋"/>
          <w:spacing w:val="-8"/>
          <w:sz w:val="32"/>
          <w:szCs w:val="32"/>
        </w:rPr>
        <w:t>文后设4题，共8题。考生须在理解文章的基础上从每题所给的</w:t>
      </w:r>
      <w:r>
        <w:rPr>
          <w:rFonts w:ascii="仿宋" w:hAnsi="仿宋" w:eastAsia="仿宋" w:cs="仿宋"/>
          <w:spacing w:val="-13"/>
          <w:sz w:val="32"/>
          <w:szCs w:val="32"/>
        </w:rPr>
        <w:t>4个选择项中选择一个最佳答案。本部分满分为20分，每题2.5</w:t>
      </w:r>
      <w:r>
        <w:rPr>
          <w:rFonts w:ascii="仿宋" w:hAnsi="仿宋" w:eastAsia="仿宋" w:cs="仿宋"/>
          <w:spacing w:val="-5"/>
          <w:sz w:val="32"/>
          <w:szCs w:val="32"/>
        </w:rPr>
        <w:t>分，考试时间为20分钟。</w:t>
      </w:r>
    </w:p>
    <w:p>
      <w:pPr>
        <w:spacing w:line="204" w:lineRule="auto"/>
        <w:ind w:firstLine="66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t>第四部分：汉译英</w:t>
      </w:r>
    </w:p>
    <w:p>
      <w:pPr>
        <w:spacing w:before="271" w:line="188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本部分共有5个汉语句子，要求考生翻译成英语。要求译文</w:t>
      </w:r>
    </w:p>
    <w:p>
      <w:pPr>
        <w:sectPr>
          <w:headerReference r:id="rId11" w:type="default"/>
          <w:pgSz w:w="11907" w:h="16839"/>
          <w:pgMar w:top="400" w:right="1421" w:bottom="0" w:left="1540" w:header="0" w:footer="0" w:gutter="0"/>
          <w:cols w:space="720" w:num="1"/>
        </w:sect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before="104" w:line="360" w:lineRule="auto"/>
        <w:ind w:left="69" w:right="72" w:hanging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意思准确，文字通顺，本部分满分为15分，每题3分，考试时</w:t>
      </w:r>
      <w:r>
        <w:rPr>
          <w:rFonts w:ascii="仿宋" w:hAnsi="仿宋" w:eastAsia="仿宋" w:cs="仿宋"/>
          <w:spacing w:val="-16"/>
          <w:sz w:val="32"/>
          <w:szCs w:val="32"/>
        </w:rPr>
        <w:t>间为15分钟。</w:t>
      </w:r>
    </w:p>
    <w:p>
      <w:pPr>
        <w:spacing w:before="1" w:line="201" w:lineRule="auto"/>
        <w:ind w:firstLine="68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4"/>
          <w:sz w:val="32"/>
          <w:szCs w:val="32"/>
        </w:rPr>
        <w:t>第五部分：短文写作</w:t>
      </w:r>
    </w:p>
    <w:p>
      <w:pPr>
        <w:spacing w:before="274" w:line="360" w:lineRule="auto"/>
        <w:ind w:left="41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本部分共1题，要求考试根据题目要求和所给提纲的提示，</w:t>
      </w:r>
      <w:r>
        <w:rPr>
          <w:rFonts w:ascii="仿宋" w:hAnsi="仿宋" w:eastAsia="仿宋" w:cs="仿宋"/>
          <w:spacing w:val="-5"/>
          <w:sz w:val="32"/>
          <w:szCs w:val="32"/>
        </w:rPr>
        <w:t>说明或论述一个一般性话题，文章长度不低于100个英文单词。</w:t>
      </w:r>
      <w:r>
        <w:rPr>
          <w:rFonts w:ascii="仿宋" w:hAnsi="仿宋" w:eastAsia="仿宋" w:cs="仿宋"/>
          <w:spacing w:val="-7"/>
          <w:sz w:val="32"/>
          <w:szCs w:val="32"/>
        </w:rPr>
        <w:t>本部分满分为15分，考试时间为20分钟。</w:t>
      </w:r>
    </w:p>
    <w:p>
      <w:pPr>
        <w:spacing w:line="344" w:lineRule="auto"/>
        <w:rPr>
          <w:rFonts w:ascii="Microsoft JhengHei"/>
          <w:sz w:val="21"/>
        </w:rPr>
      </w:pPr>
    </w:p>
    <w:p>
      <w:pPr>
        <w:spacing w:before="104" w:line="188" w:lineRule="auto"/>
        <w:ind w:firstLine="6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附：试卷题型、题量、计分及答题时间分配表</w:t>
      </w:r>
    </w:p>
    <w:p>
      <w:pPr>
        <w:spacing w:line="144" w:lineRule="exact"/>
      </w:pPr>
    </w:p>
    <w:tbl>
      <w:tblPr>
        <w:tblStyle w:val="4"/>
        <w:tblW w:w="8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094"/>
        <w:gridCol w:w="1717"/>
        <w:gridCol w:w="1434"/>
        <w:gridCol w:w="2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39" w:type="dxa"/>
            <w:vAlign w:val="top"/>
          </w:tcPr>
          <w:p>
            <w:pPr>
              <w:spacing w:before="143" w:line="189" w:lineRule="auto"/>
              <w:ind w:firstLine="4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094" w:type="dxa"/>
            <w:vAlign w:val="top"/>
          </w:tcPr>
          <w:p>
            <w:pPr>
              <w:spacing w:before="143" w:line="189" w:lineRule="auto"/>
              <w:ind w:firstLine="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题型</w:t>
            </w:r>
          </w:p>
        </w:tc>
        <w:tc>
          <w:tcPr>
            <w:tcW w:w="1717" w:type="dxa"/>
            <w:vAlign w:val="top"/>
          </w:tcPr>
          <w:p>
            <w:pPr>
              <w:spacing w:before="143" w:line="189" w:lineRule="auto"/>
              <w:ind w:firstLine="6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题量</w:t>
            </w:r>
          </w:p>
        </w:tc>
        <w:tc>
          <w:tcPr>
            <w:tcW w:w="1434" w:type="dxa"/>
            <w:vAlign w:val="top"/>
          </w:tcPr>
          <w:p>
            <w:pPr>
              <w:spacing w:before="143" w:line="189" w:lineRule="auto"/>
              <w:ind w:firstLine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计分</w:t>
            </w:r>
          </w:p>
        </w:tc>
        <w:tc>
          <w:tcPr>
            <w:tcW w:w="2200" w:type="dxa"/>
            <w:vAlign w:val="top"/>
          </w:tcPr>
          <w:p>
            <w:pPr>
              <w:spacing w:before="143" w:line="189" w:lineRule="auto"/>
              <w:ind w:firstLine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时间(分钟）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39" w:type="dxa"/>
            <w:vAlign w:val="top"/>
          </w:tcPr>
          <w:p>
            <w:pPr>
              <w:spacing w:before="186" w:line="180" w:lineRule="auto"/>
              <w:ind w:firstLine="6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I</w:t>
            </w:r>
          </w:p>
        </w:tc>
        <w:tc>
          <w:tcPr>
            <w:tcW w:w="2094" w:type="dxa"/>
            <w:vAlign w:val="top"/>
          </w:tcPr>
          <w:p>
            <w:pPr>
              <w:spacing w:before="139" w:line="189" w:lineRule="auto"/>
              <w:ind w:firstLine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词汇和语法</w:t>
            </w:r>
          </w:p>
        </w:tc>
        <w:tc>
          <w:tcPr>
            <w:tcW w:w="1717" w:type="dxa"/>
            <w:vAlign w:val="top"/>
          </w:tcPr>
          <w:p>
            <w:pPr>
              <w:spacing w:before="139" w:line="189" w:lineRule="auto"/>
              <w:ind w:firstLine="5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20题</w:t>
            </w:r>
          </w:p>
        </w:tc>
        <w:tc>
          <w:tcPr>
            <w:tcW w:w="1434" w:type="dxa"/>
            <w:vAlign w:val="top"/>
          </w:tcPr>
          <w:p>
            <w:pPr>
              <w:spacing w:before="139" w:line="189" w:lineRule="auto"/>
              <w:ind w:firstLine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30分</w:t>
            </w:r>
          </w:p>
        </w:tc>
        <w:tc>
          <w:tcPr>
            <w:tcW w:w="2200" w:type="dxa"/>
            <w:vAlign w:val="top"/>
          </w:tcPr>
          <w:p>
            <w:pPr>
              <w:spacing w:before="184" w:line="180" w:lineRule="auto"/>
              <w:ind w:firstLine="9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39" w:type="dxa"/>
            <w:vAlign w:val="top"/>
          </w:tcPr>
          <w:p>
            <w:pPr>
              <w:spacing w:before="187" w:line="180" w:lineRule="auto"/>
              <w:ind w:firstLine="6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II</w:t>
            </w:r>
          </w:p>
        </w:tc>
        <w:tc>
          <w:tcPr>
            <w:tcW w:w="2094" w:type="dxa"/>
            <w:vAlign w:val="top"/>
          </w:tcPr>
          <w:p>
            <w:pPr>
              <w:spacing w:before="140" w:line="189" w:lineRule="auto"/>
              <w:ind w:firstLine="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完型填空</w:t>
            </w:r>
          </w:p>
        </w:tc>
        <w:tc>
          <w:tcPr>
            <w:tcW w:w="1717" w:type="dxa"/>
            <w:vAlign w:val="top"/>
          </w:tcPr>
          <w:p>
            <w:pPr>
              <w:spacing w:before="140" w:line="189" w:lineRule="auto"/>
              <w:ind w:firstLine="5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20题</w:t>
            </w:r>
          </w:p>
        </w:tc>
        <w:tc>
          <w:tcPr>
            <w:tcW w:w="1434" w:type="dxa"/>
            <w:vAlign w:val="top"/>
          </w:tcPr>
          <w:p>
            <w:pPr>
              <w:spacing w:before="140" w:line="189" w:lineRule="auto"/>
              <w:ind w:firstLine="4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20分</w:t>
            </w:r>
          </w:p>
        </w:tc>
        <w:tc>
          <w:tcPr>
            <w:tcW w:w="2200" w:type="dxa"/>
            <w:vAlign w:val="top"/>
          </w:tcPr>
          <w:p>
            <w:pPr>
              <w:spacing w:before="183" w:line="180" w:lineRule="auto"/>
              <w:ind w:firstLine="10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39" w:type="dxa"/>
            <w:vAlign w:val="top"/>
          </w:tcPr>
          <w:p>
            <w:pPr>
              <w:spacing w:before="188" w:line="180" w:lineRule="auto"/>
              <w:ind w:firstLine="5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III</w:t>
            </w:r>
          </w:p>
        </w:tc>
        <w:tc>
          <w:tcPr>
            <w:tcW w:w="2094" w:type="dxa"/>
            <w:vAlign w:val="top"/>
          </w:tcPr>
          <w:p>
            <w:pPr>
              <w:spacing w:before="141" w:line="189" w:lineRule="auto"/>
              <w:ind w:firstLine="5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阅读理解</w:t>
            </w:r>
          </w:p>
        </w:tc>
        <w:tc>
          <w:tcPr>
            <w:tcW w:w="1717" w:type="dxa"/>
            <w:vAlign w:val="top"/>
          </w:tcPr>
          <w:p>
            <w:pPr>
              <w:spacing w:before="141" w:line="189" w:lineRule="auto"/>
              <w:ind w:firstLine="6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8题</w:t>
            </w:r>
          </w:p>
        </w:tc>
        <w:tc>
          <w:tcPr>
            <w:tcW w:w="1434" w:type="dxa"/>
            <w:vAlign w:val="top"/>
          </w:tcPr>
          <w:p>
            <w:pPr>
              <w:spacing w:before="141" w:line="189" w:lineRule="auto"/>
              <w:ind w:firstLine="4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20分</w:t>
            </w:r>
          </w:p>
        </w:tc>
        <w:tc>
          <w:tcPr>
            <w:tcW w:w="2200" w:type="dxa"/>
            <w:vAlign w:val="top"/>
          </w:tcPr>
          <w:p>
            <w:pPr>
              <w:spacing w:before="186" w:line="180" w:lineRule="auto"/>
              <w:ind w:firstLine="9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39" w:type="dxa"/>
            <w:vAlign w:val="top"/>
          </w:tcPr>
          <w:p>
            <w:pPr>
              <w:spacing w:before="189" w:line="180" w:lineRule="auto"/>
              <w:ind w:firstLine="6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IV</w:t>
            </w:r>
          </w:p>
        </w:tc>
        <w:tc>
          <w:tcPr>
            <w:tcW w:w="2094" w:type="dxa"/>
            <w:vAlign w:val="top"/>
          </w:tcPr>
          <w:p>
            <w:pPr>
              <w:spacing w:before="142" w:line="189" w:lineRule="auto"/>
              <w:ind w:firstLine="4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句子汉译英</w:t>
            </w:r>
          </w:p>
        </w:tc>
        <w:tc>
          <w:tcPr>
            <w:tcW w:w="1717" w:type="dxa"/>
            <w:vAlign w:val="top"/>
          </w:tcPr>
          <w:p>
            <w:pPr>
              <w:spacing w:before="142" w:line="189" w:lineRule="auto"/>
              <w:ind w:firstLine="6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5题</w:t>
            </w:r>
          </w:p>
        </w:tc>
        <w:tc>
          <w:tcPr>
            <w:tcW w:w="1434" w:type="dxa"/>
            <w:vAlign w:val="top"/>
          </w:tcPr>
          <w:p>
            <w:pPr>
              <w:spacing w:before="142" w:line="189" w:lineRule="auto"/>
              <w:ind w:firstLine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15分</w:t>
            </w:r>
          </w:p>
        </w:tc>
        <w:tc>
          <w:tcPr>
            <w:tcW w:w="2200" w:type="dxa"/>
            <w:vAlign w:val="top"/>
          </w:tcPr>
          <w:p>
            <w:pPr>
              <w:spacing w:before="185" w:line="180" w:lineRule="auto"/>
              <w:ind w:firstLine="10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39" w:type="dxa"/>
            <w:vAlign w:val="top"/>
          </w:tcPr>
          <w:p>
            <w:pPr>
              <w:spacing w:before="189" w:line="180" w:lineRule="auto"/>
              <w:ind w:firstLine="6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V</w:t>
            </w:r>
          </w:p>
        </w:tc>
        <w:tc>
          <w:tcPr>
            <w:tcW w:w="2094" w:type="dxa"/>
            <w:vAlign w:val="top"/>
          </w:tcPr>
          <w:p>
            <w:pPr>
              <w:spacing w:before="142" w:line="189" w:lineRule="auto"/>
              <w:ind w:firstLine="5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短文写作</w:t>
            </w:r>
          </w:p>
        </w:tc>
        <w:tc>
          <w:tcPr>
            <w:tcW w:w="1717" w:type="dxa"/>
            <w:vAlign w:val="top"/>
          </w:tcPr>
          <w:p>
            <w:pPr>
              <w:spacing w:before="142" w:line="189" w:lineRule="auto"/>
              <w:ind w:firstLine="6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1题</w:t>
            </w:r>
          </w:p>
        </w:tc>
        <w:tc>
          <w:tcPr>
            <w:tcW w:w="1434" w:type="dxa"/>
            <w:vAlign w:val="top"/>
          </w:tcPr>
          <w:p>
            <w:pPr>
              <w:spacing w:before="142" w:line="189" w:lineRule="auto"/>
              <w:ind w:firstLine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15分</w:t>
            </w:r>
          </w:p>
        </w:tc>
        <w:tc>
          <w:tcPr>
            <w:tcW w:w="2200" w:type="dxa"/>
            <w:vAlign w:val="top"/>
          </w:tcPr>
          <w:p>
            <w:pPr>
              <w:spacing w:before="187" w:line="180" w:lineRule="auto"/>
              <w:ind w:firstLine="9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39" w:type="dxa"/>
            <w:vAlign w:val="top"/>
          </w:tcPr>
          <w:p>
            <w:pPr>
              <w:spacing w:before="153" w:line="189" w:lineRule="auto"/>
              <w:ind w:firstLine="5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总计</w:t>
            </w:r>
          </w:p>
        </w:tc>
        <w:tc>
          <w:tcPr>
            <w:tcW w:w="2094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spacing w:before="153" w:line="189" w:lineRule="auto"/>
              <w:ind w:firstLine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54题</w:t>
            </w:r>
          </w:p>
        </w:tc>
        <w:tc>
          <w:tcPr>
            <w:tcW w:w="1434" w:type="dxa"/>
            <w:vAlign w:val="top"/>
          </w:tcPr>
          <w:p>
            <w:pPr>
              <w:spacing w:before="153" w:line="189" w:lineRule="auto"/>
              <w:ind w:firstLine="4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100分</w:t>
            </w:r>
          </w:p>
        </w:tc>
        <w:tc>
          <w:tcPr>
            <w:tcW w:w="2200" w:type="dxa"/>
            <w:vAlign w:val="top"/>
          </w:tcPr>
          <w:p>
            <w:pPr>
              <w:spacing w:before="197" w:line="180" w:lineRule="auto"/>
              <w:ind w:firstLine="9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90</w:t>
            </w:r>
          </w:p>
        </w:tc>
      </w:tr>
    </w:tbl>
    <w:p>
      <w:pPr>
        <w:rPr>
          <w:rFonts w:ascii="Microsoft JhengHei"/>
          <w:sz w:val="21"/>
        </w:rPr>
      </w:pPr>
    </w:p>
    <w:sectPr>
      <w:headerReference r:id="rId12" w:type="default"/>
      <w:pgSz w:w="11907" w:h="16839"/>
      <w:pgMar w:top="400" w:right="1458" w:bottom="0" w:left="15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3D37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2021-09-28T11:57:00Z</dcterms:created>
  <dc:creator>c</dc:creator>
  <cp:lastModifiedBy>四川自考网</cp:lastModifiedBy>
  <dcterms:modified xsi:type="dcterms:W3CDTF">2021-09-29T01:42:31Z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2021-09-29T09:40:46Z</vt:filetime>
  </property>
  <property fmtid="{D5CDD505-2E9C-101B-9397-08002B2CF9AE}" pid="4" name="KSOProductBuildVer">
    <vt:lpwstr>2052-11.1.0.10938</vt:lpwstr>
  </property>
  <property fmtid="{D5CDD505-2E9C-101B-9397-08002B2CF9AE}" pid="5" name="ICV">
    <vt:lpwstr>DBBE652B659D4614AD150920EFAD1127</vt:lpwstr>
  </property>
</Properties>
</file>