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一、本表须一式两份，填写须完整，不可缺项。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照片须粘贴，不可直接打印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签名处须手写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，其他文字内容可打印。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二、联系电话：非常重要！须保证一年内不变，且工作时间内畅通。即将毕业的在校大学生尚需填写家人电话，以确保学院在申请当年能及时与申请者取得联系。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三、政治面貌：根据实际情况填写。具体分类：中共党员（含预备党员）、各民主党派、团员、群众。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四、工作单位：根据实际情况选填，没有的可不填。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五、高考录取栏：仅为我校二学历自考毕业生（准考证号“2515”开头的）必填。其中，通过普校专升本考试录取至我校的学生，在填写本栏时，应填写专升本录取年份及专业；其他类别的申请者无须填写此栏。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六、成人、自考属不同高等教育类别，申请者根据自身情况只能选其一填写，不可兼填。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成人栏：我校成人本科毕业生填写，具体指通过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参加全国成人高考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被我校录取，并最终获得毕业证书者；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自考栏：我校各主考专业的自考本科毕业生填写，具体分类如下：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（一）、二学历自考本科毕业生：指全日制普校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在校本科生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，在普校学习期间同时参加自考本科学习，并最终获得我校主考专业自考本科毕业证书者（自考准考证号“25”开头）；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（二）、高职高专升本自考本科毕业生：指全日制普校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在校专科生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，在普校学习期间同时参加自考本科学习，并最终获得我校主考专业自考本科毕业证书者（自考准考证号“29”开头）；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（三）、社会自考本科生：指社会人员通过参加自考本科学习，并最终获得我校主考专业自考本科毕业证书者。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七、成人毕业生的入学时间、毕业时间、专业、学习形式、学制均须以成人本科毕业证书为准进行填写。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八、自考毕业生入学时间：应填写为自考首次报考年份。我校二学历、高职高专自考本科生应参照自考准考证号填写，入学年份取自准考证号的第5、6位，入学月、日取自准考证号的第7位。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以我校二学历、高职高专自考本科生为例：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自考准考证号为2515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081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XXXXX者，其入学时间应填写为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2008年3月10日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自考准考证号为2922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082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XXXXX者，其入学时间应填写为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2008年9月10日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自考准考证号为2515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091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XXXXX者，其入学时间应填写为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2009年3月10日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自考准考证号为2922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092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XXXXX者，其入学时间应填写为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2009年9月10日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自考准考证号为2515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101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XXXXX者，其入学时间应填写为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2010年3月10日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自考准考证号为2922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102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XXXXX者，其入学时间应填写为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2010年9月10日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其他以此类推。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九、自考毕业时间、专业：须以自考毕业证书内容为准进行填写。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十、学位外语考试合格年度、语种，均须以学位外语合格证书内容为准进行填写。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1683DE5"/>
    <w:rsid w:val="00345D52"/>
    <w:rsid w:val="004848C8"/>
    <w:rsid w:val="00F34D5B"/>
    <w:rsid w:val="11683DE5"/>
    <w:rsid w:val="14563CD1"/>
    <w:rsid w:val="54462B02"/>
    <w:rsid w:val="7EE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楷体" w:hAnsi="Times New Roman" w:eastAsia="楷体" w:cs="Times New Roman"/>
      <w:kern w:val="0"/>
      <w:sz w:val="24"/>
      <w:szCs w:val="24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831</Characters>
  <Lines>6</Lines>
  <Paragraphs>1</Paragraphs>
  <TotalTime>3</TotalTime>
  <ScaleCrop>false</ScaleCrop>
  <LinksUpToDate>false</LinksUpToDate>
  <CharactersWithSpaces>975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2021-04-06T03:29:00Z</dcterms:created>
  <dc:creator>老赵</dc:creator>
  <cp:lastModifiedBy>四川自考网</cp:lastModifiedBy>
  <dcterms:modified xsi:type="dcterms:W3CDTF">2021-10-11T04:51:09Z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D1664B7E5CDC43D0965E665870AF35CD</vt:lpwstr>
  </property>
</Properties>
</file>