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Cs w:val="21"/>
        </w:rPr>
      </w:pPr>
    </w:p>
    <w:p>
      <w:pPr>
        <w:jc w:val="center"/>
        <w:rPr>
          <w:rFonts w:ascii="方正小标宋_GBK" w:hAnsi="方正小标宋_GBK" w:eastAsia="方正小标宋_GBK" w:cs="方正小标宋_GBK"/>
          <w:szCs w:val="21"/>
        </w:rPr>
      </w:pPr>
    </w:p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表2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</w:rPr>
        <w:t>本科毕业论文（设计）指导教师评阅意见表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230"/>
        <w:gridCol w:w="735"/>
        <w:gridCol w:w="1897"/>
        <w:gridCol w:w="123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735" w:type="dxa"/>
            <w:vAlign w:val="center"/>
          </w:tcPr>
          <w:p>
            <w:pPr>
              <w:ind w:left="960" w:hanging="960" w:hangingChars="4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办学学院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毕业论文（设计）题目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成绩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1.选题质量</w:t>
            </w:r>
            <w:r>
              <w:rPr>
                <w:rFonts w:ascii="楷体" w:hAnsi="楷体" w:eastAsia="楷体" w:cs="楷体"/>
                <w:sz w:val="24"/>
              </w:rPr>
              <w:t>如何？</w:t>
            </w:r>
            <w:r>
              <w:rPr>
                <w:rFonts w:hint="eastAsia" w:ascii="楷体" w:hAnsi="楷体" w:eastAsia="楷体" w:cs="楷体"/>
                <w:sz w:val="24"/>
              </w:rPr>
              <w:t>是否符合专业培养目标，并有一定的理论意义或实际价值？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2.文献资料应用能力如何？调查研究能力如何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3.写作是否规范？格式、图表（或图纸）是否规范，符合要求？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4.论文（设计）质量如何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  <w:r>
              <w:rPr>
                <w:rFonts w:hint="eastAsia" w:ascii="楷体" w:hAnsi="楷体" w:eastAsia="楷体" w:cs="楷体"/>
                <w:sz w:val="24"/>
              </w:rPr>
              <w:t>是否结构严谨，逻辑性强，论点鲜明，论据确凿，论证充分？是否具有</w:t>
            </w:r>
            <w:r>
              <w:rPr>
                <w:rFonts w:ascii="楷体" w:hAnsi="楷体" w:eastAsia="楷体" w:cs="楷体"/>
                <w:sz w:val="24"/>
              </w:rPr>
              <w:t>较好的创新能力</w:t>
            </w:r>
            <w:r>
              <w:rPr>
                <w:rFonts w:hint="eastAsia" w:ascii="楷体" w:hAnsi="楷体" w:eastAsia="楷体" w:cs="楷体"/>
                <w:sz w:val="24"/>
              </w:rPr>
              <w:t>、较高的理论水平或实际价值？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5.写作能力、逻辑性和语言表达能力如何？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.工作量是否饱满，能圆满完成任务书规定的各项工作？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gridSpan w:val="6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对论文（设计）的综合评语：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论文（设计）能否提交答辩：　能（　　）否（　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指导教师（签名）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办学学院（盖章）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四川大学高等教育自学</w:t>
      </w:r>
      <w:r>
        <w:rPr>
          <w:rFonts w:ascii="黑体" w:hAnsi="黑体" w:eastAsia="黑体" w:cs="黑体"/>
          <w:b/>
          <w:bCs/>
          <w:sz w:val="30"/>
        </w:rPr>
        <w:t>考试</w:t>
      </w:r>
    </w:p>
    <w:p>
      <w:pPr>
        <w:adjustRightInd w:val="0"/>
        <w:snapToGrid w:val="0"/>
        <w:jc w:val="center"/>
        <w:rPr>
          <w:rFonts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本科毕业论文（设计）开题报告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</w:rPr>
      </w:pPr>
    </w:p>
    <w:tbl>
      <w:tblPr>
        <w:tblStyle w:val="4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92"/>
        <w:gridCol w:w="1417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8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毕业论文（设计）题目：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9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2892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承办</w:t>
            </w:r>
            <w:r>
              <w:rPr>
                <w:rFonts w:eastAsia="楷体_GB2312"/>
                <w:sz w:val="24"/>
              </w:rPr>
              <w:t>单位</w:t>
            </w:r>
          </w:p>
        </w:tc>
        <w:tc>
          <w:tcPr>
            <w:tcW w:w="4540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9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2892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准考证号</w:t>
            </w:r>
          </w:p>
        </w:tc>
        <w:tc>
          <w:tcPr>
            <w:tcW w:w="4540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毕业论文（设计）选题意义：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国内外研究现状概述：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主要研究内容：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参考文献目录：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638" w:type="dxa"/>
            <w:gridSpan w:val="4"/>
          </w:tcPr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指导教师意见：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指导教师签名：                                         年   月   日</w:t>
            </w:r>
          </w:p>
          <w:p>
            <w:pPr>
              <w:rPr>
                <w:rFonts w:hint="eastAsia" w:eastAsia="楷体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备注：1.本开题报告除除导师</w:t>
      </w:r>
      <w:r>
        <w:rPr>
          <w:rFonts w:ascii="楷体" w:hAnsi="楷体" w:eastAsia="楷体" w:cs="楷体"/>
          <w:sz w:val="24"/>
        </w:rPr>
        <w:t>意见外，</w:t>
      </w:r>
      <w:r>
        <w:rPr>
          <w:rFonts w:hint="eastAsia" w:ascii="楷体" w:hAnsi="楷体" w:eastAsia="楷体" w:cs="楷体"/>
          <w:sz w:val="24"/>
        </w:rPr>
        <w:t>其它栏目均由学生填写。</w:t>
      </w:r>
    </w:p>
    <w:p>
      <w:pPr>
        <w:spacing w:line="560" w:lineRule="exact"/>
        <w:ind w:firstLine="720" w:firstLineChars="3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楷体" w:hAnsi="楷体" w:eastAsia="楷体" w:cs="楷体"/>
          <w:sz w:val="24"/>
        </w:rPr>
        <w:t>2.填写各栏目时可根据内容另加附页。</w:t>
      </w:r>
    </w:p>
    <w:p/>
    <w:p/>
    <w:p/>
    <w:p/>
    <w:p/>
    <w:p>
      <w:pPr>
        <w:rPr>
          <w:rFonts w:hint="eastAsia" w:eastAsia="黑体"/>
          <w:b/>
          <w:bCs/>
          <w:lang w:val="en-US" w:eastAsia="zh-CN"/>
        </w:rPr>
      </w:pPr>
      <w:r>
        <w:rPr>
          <w:rFonts w:hint="eastAsia" w:eastAsia="黑体"/>
          <w:b/>
          <w:bCs/>
        </w:rPr>
        <w:t>表</w:t>
      </w:r>
      <w:r>
        <w:rPr>
          <w:rFonts w:hint="eastAsia" w:eastAsia="黑体"/>
          <w:b/>
          <w:bCs/>
          <w:lang w:val="en-US" w:eastAsia="zh-CN"/>
        </w:rPr>
        <w:t>3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本科毕业论文（设计）专家评阅意见表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428"/>
        <w:gridCol w:w="714"/>
        <w:gridCol w:w="2210"/>
        <w:gridCol w:w="12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评阅专家姓名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220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学生姓名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712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办学学院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毕业论文（设计）题目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616" w:type="dxa"/>
            <w:gridSpan w:val="6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选题的意义如何？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资料是否可靠？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论点是否成立？论述的深度如何？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是否具有创新性？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论文或设计的难度如何？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写作能力、逻辑性和语言表达能力如何？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设计、计算、数据图表是否正确？图纸是否规范？论文写作是否规范？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论文或设计是否合格？是否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提交答辩？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0" w:hRule="atLeast"/>
          <w:jc w:val="center"/>
        </w:trPr>
        <w:tc>
          <w:tcPr>
            <w:tcW w:w="9616" w:type="dxa"/>
            <w:gridSpan w:val="6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专家对论文（设计）的综合评语：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专家（签名）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四川自考网 -www.exam100.net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7421"/>
    <w:rsid w:val="09057D9D"/>
    <w:rsid w:val="0AA260BC"/>
    <w:rsid w:val="19404C93"/>
    <w:rsid w:val="29DD33F7"/>
    <w:rsid w:val="329710D5"/>
    <w:rsid w:val="3E5A2C5F"/>
    <w:rsid w:val="41BC7421"/>
    <w:rsid w:val="568D1FFF"/>
    <w:rsid w:val="75A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798</Words>
  <Characters>814</Characters>
  <Lines>0</Lines>
  <Paragraphs>0</Paragraphs>
  <TotalTime>0</TotalTime>
  <ScaleCrop>false</ScaleCrop>
  <LinksUpToDate>false</LinksUpToDate>
  <CharactersWithSpaces>991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2021-12-23T03:32:00Z</dcterms:created>
  <dc:creator>绿水青山</dc:creator>
  <cp:lastModifiedBy>四川自考网</cp:lastModifiedBy>
  <dcterms:modified xsi:type="dcterms:W3CDTF">2022-03-31T07:18:50Z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2B488283FDC5477DB57F13B60FAFB505</vt:lpwstr>
  </property>
</Properties>
</file>