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C0" w:rsidRDefault="003645C0" w:rsidP="003645C0">
      <w:pPr>
        <w:widowControl/>
        <w:spacing w:line="60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河南大学高等教育自学考试</w:t>
      </w:r>
    </w:p>
    <w:p w:rsidR="0041653D" w:rsidRPr="003645C0" w:rsidRDefault="003645C0" w:rsidP="003645C0">
      <w:pPr>
        <w:widowControl/>
        <w:spacing w:afterLines="100" w:after="423" w:line="60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美术教育专业</w:t>
      </w:r>
      <w:r w:rsidR="00E25DA2" w:rsidRPr="003645C0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油画实践课程考试</w:t>
      </w:r>
      <w:r w:rsidR="00AA72A8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须知</w:t>
      </w:r>
      <w:bookmarkStart w:id="0" w:name="_GoBack"/>
      <w:bookmarkEnd w:id="0"/>
    </w:p>
    <w:p w:rsidR="0041653D" w:rsidRPr="003645C0" w:rsidRDefault="00E25DA2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6"/>
        </w:rPr>
      </w:pPr>
      <w:r w:rsidRPr="003645C0">
        <w:rPr>
          <w:rFonts w:ascii="仿宋" w:eastAsia="仿宋" w:hAnsi="仿宋"/>
          <w:b/>
          <w:bCs/>
          <w:sz w:val="36"/>
          <w:szCs w:val="36"/>
        </w:rPr>
        <w:t>课程性质和</w:t>
      </w:r>
      <w:r w:rsidR="00321AAB">
        <w:rPr>
          <w:rFonts w:ascii="仿宋" w:eastAsia="仿宋" w:hAnsi="仿宋" w:hint="eastAsia"/>
          <w:b/>
          <w:bCs/>
          <w:sz w:val="36"/>
          <w:szCs w:val="36"/>
        </w:rPr>
        <w:t>考试目的</w:t>
      </w:r>
    </w:p>
    <w:p w:rsidR="0041653D" w:rsidRPr="003645C0" w:rsidRDefault="00E25DA2">
      <w:pPr>
        <w:spacing w:line="360" w:lineRule="auto"/>
        <w:rPr>
          <w:rFonts w:ascii="仿宋" w:eastAsia="仿宋" w:hAnsi="仿宋" w:cs="Times New Roman"/>
          <w:kern w:val="0"/>
          <w:sz w:val="32"/>
          <w:szCs w:val="32"/>
        </w:rPr>
      </w:pPr>
      <w:r w:rsidRPr="003645C0">
        <w:rPr>
          <w:rFonts w:ascii="仿宋" w:eastAsia="仿宋" w:hAnsi="仿宋" w:hint="eastAsia"/>
          <w:sz w:val="32"/>
          <w:szCs w:val="32"/>
        </w:rPr>
        <w:t xml:space="preserve">     </w:t>
      </w:r>
      <w:proofErr w:type="gramStart"/>
      <w:r w:rsidRPr="003645C0">
        <w:rPr>
          <w:rFonts w:ascii="仿宋" w:eastAsia="仿宋" w:hAnsi="仿宋" w:hint="eastAsia"/>
          <w:sz w:val="32"/>
          <w:szCs w:val="32"/>
        </w:rPr>
        <w:t>本考试</w:t>
      </w:r>
      <w:proofErr w:type="gramEnd"/>
      <w:r w:rsidRPr="003645C0">
        <w:rPr>
          <w:rFonts w:ascii="仿宋" w:eastAsia="仿宋" w:hAnsi="仿宋" w:hint="eastAsia"/>
          <w:sz w:val="32"/>
          <w:szCs w:val="32"/>
        </w:rPr>
        <w:t>的设置是针对油画专业的应考者在基础阶段对油画表现物体在</w:t>
      </w:r>
      <w:proofErr w:type="gramStart"/>
      <w:r w:rsidRPr="003645C0">
        <w:rPr>
          <w:rFonts w:ascii="仿宋" w:eastAsia="仿宋" w:hAnsi="仿宋" w:hint="eastAsia"/>
          <w:sz w:val="32"/>
          <w:szCs w:val="32"/>
        </w:rPr>
        <w:t>形色光</w:t>
      </w:r>
      <w:proofErr w:type="gramEnd"/>
      <w:r w:rsidRPr="003645C0">
        <w:rPr>
          <w:rFonts w:ascii="仿宋" w:eastAsia="仿宋" w:hAnsi="仿宋" w:hint="eastAsia"/>
          <w:sz w:val="32"/>
          <w:szCs w:val="32"/>
        </w:rPr>
        <w:t>的因素中能较全面的领会并掌握油画技能而设置的。油画静物课程作为对油画语言的学习与掌握具有入门性质的特点。这就要求应考者在学习油画的初始阶段能够较系统，深入的研究油画静物画的一般的绘画史，绘画流派，绘画风格已及工具材料学的一般知识。并在构图，色调，油画肌理等方面进行系统的学习。为进一步油画创作等其他相关工作做好准备。</w:t>
      </w:r>
    </w:p>
    <w:p w:rsidR="0041653D" w:rsidRPr="003645C0" w:rsidRDefault="00E25DA2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6"/>
        </w:rPr>
      </w:pPr>
      <w:r w:rsidRPr="003645C0">
        <w:rPr>
          <w:rFonts w:ascii="仿宋" w:eastAsia="仿宋" w:hAnsi="仿宋" w:hint="eastAsia"/>
          <w:b/>
          <w:bCs/>
          <w:sz w:val="36"/>
          <w:szCs w:val="36"/>
        </w:rPr>
        <w:t>考试内容</w:t>
      </w:r>
    </w:p>
    <w:p w:rsidR="0041653D" w:rsidRPr="003645C0" w:rsidRDefault="00E25DA2">
      <w:pPr>
        <w:spacing w:line="360" w:lineRule="auto"/>
        <w:rPr>
          <w:rFonts w:ascii="仿宋" w:eastAsia="仿宋" w:hAnsi="仿宋"/>
          <w:sz w:val="32"/>
          <w:szCs w:val="32"/>
        </w:rPr>
      </w:pPr>
      <w:r w:rsidRPr="003645C0">
        <w:rPr>
          <w:rFonts w:ascii="仿宋" w:eastAsia="仿宋" w:hAnsi="仿宋" w:hint="eastAsia"/>
          <w:sz w:val="32"/>
          <w:szCs w:val="32"/>
        </w:rPr>
        <w:t xml:space="preserve">     要求应考者能够运用油画材料，较为全面的再现所画静物的造型、质感空间感和形式美。解决一般视觉经验的审美表现。并能较好的协调空间关系，色彩关系已及画面的整体关系。</w:t>
      </w:r>
    </w:p>
    <w:p w:rsidR="0041653D" w:rsidRPr="003645C0" w:rsidRDefault="00E25DA2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36"/>
          <w:szCs w:val="36"/>
        </w:rPr>
      </w:pPr>
      <w:r w:rsidRPr="003645C0">
        <w:rPr>
          <w:rFonts w:ascii="仿宋" w:eastAsia="仿宋" w:hAnsi="仿宋"/>
          <w:b/>
          <w:bCs/>
          <w:sz w:val="36"/>
          <w:szCs w:val="36"/>
        </w:rPr>
        <w:t>考试</w:t>
      </w:r>
      <w:r w:rsidRPr="003645C0">
        <w:rPr>
          <w:rFonts w:ascii="仿宋" w:eastAsia="仿宋" w:hAnsi="仿宋" w:hint="eastAsia"/>
          <w:b/>
          <w:bCs/>
          <w:sz w:val="36"/>
          <w:szCs w:val="36"/>
        </w:rPr>
        <w:t>要求</w:t>
      </w:r>
    </w:p>
    <w:p w:rsidR="0041653D" w:rsidRPr="003645C0" w:rsidRDefault="00E25DA2" w:rsidP="003645C0">
      <w:pPr>
        <w:pStyle w:val="1"/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3645C0">
        <w:rPr>
          <w:rFonts w:ascii="仿宋" w:eastAsia="仿宋" w:hAnsi="仿宋"/>
          <w:sz w:val="32"/>
          <w:szCs w:val="32"/>
        </w:rPr>
        <w:t>色彩静物：要求考生根据题目创作一幅作品，要求构图完整，造型准确，色调和谐，并具有一定的艺术表现性。</w:t>
      </w:r>
    </w:p>
    <w:p w:rsidR="0041653D" w:rsidRPr="003645C0" w:rsidRDefault="00E25DA2" w:rsidP="003645C0">
      <w:pPr>
        <w:pStyle w:val="1"/>
        <w:numPr>
          <w:ilvl w:val="0"/>
          <w:numId w:val="2"/>
        </w:num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3645C0">
        <w:rPr>
          <w:rFonts w:ascii="仿宋" w:eastAsia="仿宋" w:hAnsi="仿宋"/>
          <w:sz w:val="32"/>
          <w:szCs w:val="32"/>
        </w:rPr>
        <w:t>闭卷考试方式</w:t>
      </w:r>
    </w:p>
    <w:p w:rsidR="0041653D" w:rsidRPr="003645C0" w:rsidRDefault="00E25DA2" w:rsidP="003645C0">
      <w:pPr>
        <w:pStyle w:val="1"/>
        <w:numPr>
          <w:ilvl w:val="0"/>
          <w:numId w:val="2"/>
        </w:num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3645C0">
        <w:rPr>
          <w:rFonts w:ascii="仿宋" w:eastAsia="仿宋" w:hAnsi="仿宋"/>
          <w:sz w:val="32"/>
          <w:szCs w:val="32"/>
        </w:rPr>
        <w:lastRenderedPageBreak/>
        <w:t>百分制评分，60分为及格</w:t>
      </w:r>
    </w:p>
    <w:p w:rsidR="0041653D" w:rsidRPr="003645C0" w:rsidRDefault="00E25DA2" w:rsidP="003645C0">
      <w:pPr>
        <w:pStyle w:val="1"/>
        <w:numPr>
          <w:ilvl w:val="0"/>
          <w:numId w:val="2"/>
        </w:num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3645C0">
        <w:rPr>
          <w:rFonts w:ascii="仿宋" w:eastAsia="仿宋" w:hAnsi="仿宋"/>
          <w:sz w:val="32"/>
          <w:szCs w:val="32"/>
        </w:rPr>
        <w:t>考试时间为180分钟</w:t>
      </w:r>
    </w:p>
    <w:p w:rsidR="0041653D" w:rsidRPr="003645C0" w:rsidRDefault="00E25DA2" w:rsidP="003645C0">
      <w:pPr>
        <w:pStyle w:val="1"/>
        <w:numPr>
          <w:ilvl w:val="0"/>
          <w:numId w:val="2"/>
        </w:numPr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3645C0">
        <w:rPr>
          <w:rFonts w:ascii="仿宋" w:eastAsia="仿宋" w:hAnsi="仿宋"/>
          <w:sz w:val="32"/>
          <w:szCs w:val="32"/>
        </w:rPr>
        <w:t>图幅要求8开。</w:t>
      </w:r>
    </w:p>
    <w:p w:rsidR="0041653D" w:rsidRPr="003645C0" w:rsidRDefault="00E25DA2" w:rsidP="003645C0">
      <w:pPr>
        <w:pStyle w:val="1"/>
        <w:spacing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 w:rsidRPr="003645C0">
        <w:rPr>
          <w:rFonts w:ascii="仿宋" w:eastAsia="仿宋" w:hAnsi="仿宋"/>
          <w:sz w:val="32"/>
          <w:szCs w:val="32"/>
        </w:rPr>
        <w:t>5、</w:t>
      </w:r>
      <w:r w:rsidRPr="003645C0">
        <w:rPr>
          <w:rFonts w:ascii="仿宋" w:eastAsia="仿宋" w:hAnsi="仿宋" w:hint="eastAsia"/>
          <w:sz w:val="32"/>
          <w:szCs w:val="32"/>
        </w:rPr>
        <w:t>考生自带画板，画笔和颜料（油画专业用丙烯颜料最佳）等考试工具</w:t>
      </w:r>
    </w:p>
    <w:sectPr w:rsidR="0041653D" w:rsidRPr="003645C0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0C" w:rsidRDefault="00EA0B0C" w:rsidP="003645C0">
      <w:r>
        <w:separator/>
      </w:r>
    </w:p>
  </w:endnote>
  <w:endnote w:type="continuationSeparator" w:id="0">
    <w:p w:rsidR="00EA0B0C" w:rsidRDefault="00EA0B0C" w:rsidP="0036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Arial Unicode MS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0C" w:rsidRDefault="00EA0B0C" w:rsidP="003645C0">
      <w:r>
        <w:separator/>
      </w:r>
    </w:p>
  </w:footnote>
  <w:footnote w:type="continuationSeparator" w:id="0">
    <w:p w:rsidR="00EA0B0C" w:rsidRDefault="00EA0B0C" w:rsidP="00364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41C3"/>
    <w:multiLevelType w:val="multilevel"/>
    <w:tmpl w:val="057A41C3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D007022"/>
    <w:multiLevelType w:val="singleLevel"/>
    <w:tmpl w:val="5D00702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021"/>
    <w:rsid w:val="E7BD2B60"/>
    <w:rsid w:val="000464FA"/>
    <w:rsid w:val="001768BF"/>
    <w:rsid w:val="001B1021"/>
    <w:rsid w:val="00257E29"/>
    <w:rsid w:val="00280E76"/>
    <w:rsid w:val="00290703"/>
    <w:rsid w:val="00321AAB"/>
    <w:rsid w:val="00345D70"/>
    <w:rsid w:val="003645C0"/>
    <w:rsid w:val="0041653D"/>
    <w:rsid w:val="00582499"/>
    <w:rsid w:val="008E56D4"/>
    <w:rsid w:val="009000E5"/>
    <w:rsid w:val="009D50DE"/>
    <w:rsid w:val="00AA72A8"/>
    <w:rsid w:val="00B66E96"/>
    <w:rsid w:val="00B82F85"/>
    <w:rsid w:val="00BA5EF4"/>
    <w:rsid w:val="00C218C4"/>
    <w:rsid w:val="00C931C3"/>
    <w:rsid w:val="00E25DA2"/>
    <w:rsid w:val="00E61B09"/>
    <w:rsid w:val="00EA0B0C"/>
    <w:rsid w:val="00EB6838"/>
    <w:rsid w:val="00F54B9C"/>
    <w:rsid w:val="00F8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364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45C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4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45C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364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45C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4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45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</Words>
  <Characters>387</Characters>
  <Application>Microsoft Office Word</Application>
  <DocSecurity>0</DocSecurity>
  <Lines>3</Lines>
  <Paragraphs>1</Paragraphs>
  <ScaleCrop>false</ScaleCrop>
  <Company>Lenovo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lenovo</cp:lastModifiedBy>
  <cp:revision>5</cp:revision>
  <dcterms:created xsi:type="dcterms:W3CDTF">2019-06-11T18:58:00Z</dcterms:created>
  <dcterms:modified xsi:type="dcterms:W3CDTF">2019-06-17T10:05:00Z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2052-1.0.1.1354</vt:lpwstr>
  </property>
</Properties>
</file>