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cs="仿宋" w:asciiTheme="minorEastAsia" w:hAnsiTheme="minorEastAsia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cs="仿宋" w:asciiTheme="minorEastAsia" w:hAnsiTheme="minorEastAsia"/>
          <w:b/>
          <w:color w:val="333333"/>
          <w:sz w:val="32"/>
          <w:szCs w:val="32"/>
          <w:shd w:val="clear" w:color="auto" w:fill="FFFFFF"/>
        </w:rPr>
        <w:t>学业水平测试课程与教材</w:t>
      </w:r>
    </w:p>
    <w:p>
      <w:pPr>
        <w:spacing w:line="560" w:lineRule="exact"/>
        <w:rPr>
          <w:rFonts w:cs="仿宋" w:asciiTheme="minorEastAsia" w:hAnsi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cs="仿宋" w:asciiTheme="minorEastAsia" w:hAnsiTheme="minorEastAsia"/>
          <w:b/>
          <w:color w:val="333333"/>
          <w:sz w:val="28"/>
          <w:szCs w:val="28"/>
          <w:shd w:val="clear" w:color="auto" w:fill="FFFFFF"/>
        </w:rPr>
        <w:t>*</w:t>
      </w:r>
      <w:r>
        <w:rPr>
          <w:rFonts w:hint="eastAsia" w:cs="仿宋" w:asciiTheme="minorEastAsia" w:hAnsiTheme="minorEastAsia"/>
          <w:color w:val="333333"/>
          <w:sz w:val="28"/>
          <w:szCs w:val="28"/>
          <w:shd w:val="clear" w:color="auto" w:fill="FFFFFF"/>
        </w:rPr>
        <w:t>各类学位学业水平测试指导教材如下，考生根椐所学专业所在的学科大类中任选一门测试课程填表报考，报考表填你选择的课程及代码。</w:t>
      </w:r>
    </w:p>
    <w:tbl>
      <w:tblPr>
        <w:tblStyle w:val="5"/>
        <w:tblW w:w="8895" w:type="dxa"/>
        <w:tblInd w:w="-2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560"/>
        <w:gridCol w:w="2444"/>
        <w:gridCol w:w="4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专业名称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测试课程</w:t>
            </w:r>
          </w:p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(学科内所有专业可任选对应栏课程之一测试)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测试课教材名称及版本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经济学</w:t>
            </w:r>
          </w:p>
        </w:tc>
        <w:tc>
          <w:tcPr>
            <w:tcW w:w="2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《西方经济学》代码KC001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《金融市场学》代码KC002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（二选一）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《西方经济学》(第七版)高鸿业、中国人民出版社、2018年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金融学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《金融市场学》刘园、中国人民大学出版社2017版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国际经济与贸易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工商管理</w:t>
            </w:r>
          </w:p>
        </w:tc>
        <w:tc>
          <w:tcPr>
            <w:tcW w:w="2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《管理学》代码KC003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《创业学》代码KC004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《会展经济学》代码KC005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（三选一）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《管理学》管理学编写组、高教出版社、2019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市场营销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会计学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人力资源管理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公共事业管理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行政管理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电子商务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旅游管理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信息资源管理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《创业学》唐亚阳湖南大学出版社2016版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会展经济与管理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《会展经济学》刘大可、陈刚、中国商务出版社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土地资源管理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公共关系学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教育管理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17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工商管理（高起本）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18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会计学（高起本）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人力资源管理（高本）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法学</w:t>
            </w:r>
          </w:p>
        </w:tc>
        <w:tc>
          <w:tcPr>
            <w:tcW w:w="2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《法理学》代码KC006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《学校教育学》代码KC007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（二选一）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《法理学》法理编写组、高等教育出版社、2018.8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思想政治教育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《学校教育概论》李雁清、北京大学出版社2015.3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22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教育学</w:t>
            </w:r>
          </w:p>
        </w:tc>
        <w:tc>
          <w:tcPr>
            <w:tcW w:w="2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《学校教育概论》代码KC007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《教育社会学》代码KC008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《学期教育原理》代码KC009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《体育教学论》代码KC010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《学前教育科研方法》代码KC011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（五选一）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《学校教育概论》李雁清、北京大学出版社2015.3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23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小学教育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《教育社会学概论》钱民辉、北京大学出版社2017版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学前教育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《学前教育原理》韩映红、高等教育出版社2014版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25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体育教育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《体育教学论》毛振明、高等教育出版社2017版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26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教育学（高起本）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《学前教育科研方法》秦金亮，高等教育出版社、2015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27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学前教育（高起本）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28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数学与应用数学</w:t>
            </w:r>
          </w:p>
        </w:tc>
        <w:tc>
          <w:tcPr>
            <w:tcW w:w="2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《近世代数》代码KC012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《心理学》代码KC013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《高等有机化学》代码KC014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《护理管理学》代码KC015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《临床基础检验学技术》代码KC016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《创业学》代码KC004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《药理学》代码KC017</w:t>
            </w:r>
          </w:p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《综合地理科学》kc033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（八选一）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《近世代数》丘维声、北京大学出版社、2015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29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化学</w:t>
            </w:r>
          </w:p>
        </w:tc>
        <w:tc>
          <w:tcPr>
            <w:tcW w:w="2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《高等有机化学》魏宝荣、高等教育出版社2017版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30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心理学</w:t>
            </w:r>
          </w:p>
        </w:tc>
        <w:tc>
          <w:tcPr>
            <w:tcW w:w="2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《心理学》钟毅平、湖南教育出版社2005版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31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药学</w:t>
            </w:r>
          </w:p>
        </w:tc>
        <w:tc>
          <w:tcPr>
            <w:tcW w:w="2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《药理学》许文荣、林东红、人民卫生出版社2015版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32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护理学</w:t>
            </w:r>
          </w:p>
        </w:tc>
        <w:tc>
          <w:tcPr>
            <w:tcW w:w="2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《护理管理学》吴欣娟、王艳梅、人民卫生出版社</w:t>
            </w:r>
          </w:p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33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护理学</w:t>
            </w:r>
          </w:p>
        </w:tc>
        <w:tc>
          <w:tcPr>
            <w:tcW w:w="2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《创业学》唐亚阳湖南大学出版社2016版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34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医学检验技术</w:t>
            </w:r>
          </w:p>
        </w:tc>
        <w:tc>
          <w:tcPr>
            <w:tcW w:w="2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《临床基础检验学技术》许文荣、林东红、人民卫生出版社2015.2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35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人文地理与城乡规划</w:t>
            </w:r>
          </w:p>
        </w:tc>
        <w:tc>
          <w:tcPr>
            <w:tcW w:w="2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36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应用心理学</w:t>
            </w:r>
          </w:p>
        </w:tc>
        <w:tc>
          <w:tcPr>
            <w:tcW w:w="2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37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药学（高起本）</w:t>
            </w:r>
          </w:p>
        </w:tc>
        <w:tc>
          <w:tcPr>
            <w:tcW w:w="2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38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地理科学</w:t>
            </w:r>
          </w:p>
        </w:tc>
        <w:tc>
          <w:tcPr>
            <w:tcW w:w="2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《综合地理科学》（第三版）刘南威、郭有立、张争胜；科学出版社</w:t>
            </w:r>
          </w:p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39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机械设计制造及其自动化</w:t>
            </w:r>
          </w:p>
        </w:tc>
        <w:tc>
          <w:tcPr>
            <w:tcW w:w="2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《机械原理》代码KC018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《高等数学上册》代码KC019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《通信原理》代码KC020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《创业学》代码KC004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《计算机组成原理》代码KC021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（五选一）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《机械原理》孙恒、高等教育出版社、2013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40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通信工程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《通信原理》王琪、电子工业出版社2017版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41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软件工程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《高等数学上册》同济大学数学系、高等教育出版社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42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化学工程与工艺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《创业学》唐亚阳湖南大学出版社2016版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43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机械电子工程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44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计算机科学与技术（专本）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《计算机组成原理》蒋本珊、清华大学出版社2019版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45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计算机科学与技术（高本）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46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临床医学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《生理学》代码KC022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《生理学》王庭槐、人民卫生出版社2018.8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47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汉语言文学（专本）</w:t>
            </w:r>
          </w:p>
        </w:tc>
        <w:tc>
          <w:tcPr>
            <w:tcW w:w="2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《综合日语》代码KC023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《现代汉语专题实用教程》代码KC024</w:t>
            </w:r>
          </w:p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《古代汉语》代码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KC038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《基础英语》代码KC025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《创业学》代码KC004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《新闻学原理》代码KC026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（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六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选一）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《现代汉语》鲍厚星、罗昕如、湖南师范大学出版社2009版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48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英语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《基础英语教程》（第三册）刘明东、北京师范大学出版社2017.7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49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日语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《新经典日本语》刘立国、宫伟，外语教学与研究出版社2019版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50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广告学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《创业学》唐亚阳湖南大学出版社2016版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51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新闻学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《新闻学原理》彭菊华、中国传媒大学出版社、2014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52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汉语言文学（高起本）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both"/>
              <w:rPr>
                <w:rFonts w:hint="default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《古代汉语》王宁主编，北京大学出版社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53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英语（业余，高起本）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54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历史学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《史学概论》代码KC027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《史学概论》史学概论组、高等教育出版社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55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音乐学</w:t>
            </w:r>
          </w:p>
        </w:tc>
        <w:tc>
          <w:tcPr>
            <w:tcW w:w="2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《乐理基础教程》代码KC028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《美术概论》代码KC029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《设计基础》代码KC030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《教育管理原理》代码KC031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《创业学》代码KC004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《平面广告设计与制作》代码KC032</w:t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（六选一）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《乐理基础教程》上海音乐出版社2018.9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56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美术学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《美术概论》邹跃进、诸迪，高等教育出版社2010.4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57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艺术设计学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《设计基础》汪颀洲、李娜中国青年出版社2020.9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58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艺术教育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《教育管理原理》孙绵涛、高等教育出版社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59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动画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《创业学》唐亚阳湖南大学出版社2016版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60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视觉传达设计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《平面广告设计与制作》张熙雨、何章强、化学工业出版社2014版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61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环境设计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62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服装与服饰设计</w:t>
            </w: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63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物理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《电动理学》KC034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《电动力学》(第三版)，郭硕鸿，高等教育出版社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64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电子信息工程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《数字信号处理》KC035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《数字信号处理》(第四版)， 高西全、丁玉美编著，西安电子科技大学出版社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65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服装设计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《服装设计（第二版）》KC036</w:t>
            </w:r>
          </w:p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《服装设计（第二版）》 杨永庆，杨丽娜 、中国轻工业出版社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66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物联网工程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《Java程序设计》KC037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《Java程序设计》（第四版）辛运帏、饶一梅，清华大学出版社。</w:t>
            </w:r>
          </w:p>
        </w:tc>
      </w:tr>
    </w:tbl>
    <w:p>
      <w:pPr>
        <w:rPr>
          <w:rFonts w:eastAsia="宋体" w:cs="仿宋" w:asciiTheme="minorEastAsia" w:hAnsiTheme="minorEastAsia"/>
          <w:b/>
          <w:bCs/>
          <w:color w:val="333333"/>
          <w:kern w:val="0"/>
          <w:sz w:val="18"/>
          <w:szCs w:val="18"/>
          <w:shd w:val="clear" w:color="auto" w:fill="FFFFFF"/>
        </w:rPr>
      </w:pPr>
    </w:p>
    <w:p>
      <w:pPr>
        <w:rPr>
          <w:rFonts w:eastAsia="宋体" w:cs="仿宋" w:asciiTheme="minorEastAsia" w:hAnsiTheme="minorEastAsia"/>
          <w:b/>
          <w:bCs/>
          <w:color w:val="333333"/>
          <w:kern w:val="0"/>
          <w:sz w:val="18"/>
          <w:szCs w:val="18"/>
          <w:shd w:val="clear" w:color="auto" w:fill="FFFFFF"/>
        </w:rPr>
      </w:pPr>
      <w:r>
        <w:rPr>
          <w:rFonts w:eastAsia="宋体" w:cs="仿宋" w:asciiTheme="minorEastAsia" w:hAnsiTheme="minorEastAsia"/>
          <w:b/>
          <w:bCs/>
          <w:color w:val="333333"/>
          <w:kern w:val="0"/>
          <w:sz w:val="18"/>
          <w:szCs w:val="18"/>
          <w:shd w:val="clear" w:color="auto" w:fill="FFFFFF"/>
        </w:rPr>
        <w:t>*</w:t>
      </w:r>
      <w:r>
        <w:rPr>
          <w:rFonts w:hint="eastAsia" w:eastAsia="宋体" w:cs="仿宋" w:asciiTheme="minorEastAsia" w:hAnsiTheme="minorEastAsia"/>
          <w:b/>
          <w:bCs/>
          <w:color w:val="333333"/>
          <w:kern w:val="0"/>
          <w:sz w:val="18"/>
          <w:szCs w:val="18"/>
          <w:shd w:val="clear" w:color="auto" w:fill="FFFFFF"/>
        </w:rPr>
        <w:t>各课程考试大纲：待补充</w:t>
      </w:r>
    </w:p>
    <w:p>
      <w:pPr>
        <w:rPr>
          <w:rFonts w:eastAsia="宋体" w:cs="仿宋" w:asciiTheme="minorEastAsia" w:hAnsiTheme="minorEastAsia"/>
          <w:b/>
          <w:bCs/>
          <w:color w:val="333333"/>
          <w:kern w:val="0"/>
          <w:sz w:val="18"/>
          <w:szCs w:val="18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zZjRiOWUxZDhlMTZmNDc0YmUxZDhlMGQ4NTRjNTEifQ=="/>
  </w:docVars>
  <w:rsids>
    <w:rsidRoot w:val="00041421"/>
    <w:rsid w:val="00010712"/>
    <w:rsid w:val="00041421"/>
    <w:rsid w:val="000834C3"/>
    <w:rsid w:val="00097D6B"/>
    <w:rsid w:val="00097EA0"/>
    <w:rsid w:val="00100ED1"/>
    <w:rsid w:val="001B7140"/>
    <w:rsid w:val="001E2E98"/>
    <w:rsid w:val="00236DB7"/>
    <w:rsid w:val="00274805"/>
    <w:rsid w:val="002E38E8"/>
    <w:rsid w:val="00385952"/>
    <w:rsid w:val="00394B65"/>
    <w:rsid w:val="003B3AE7"/>
    <w:rsid w:val="003D386F"/>
    <w:rsid w:val="003D64F7"/>
    <w:rsid w:val="00421A90"/>
    <w:rsid w:val="004B76E5"/>
    <w:rsid w:val="00506ED0"/>
    <w:rsid w:val="00547783"/>
    <w:rsid w:val="00597FA3"/>
    <w:rsid w:val="005D5D06"/>
    <w:rsid w:val="00635409"/>
    <w:rsid w:val="00695FA2"/>
    <w:rsid w:val="006A4C19"/>
    <w:rsid w:val="00812D37"/>
    <w:rsid w:val="00845D66"/>
    <w:rsid w:val="008E52B7"/>
    <w:rsid w:val="008E5A1A"/>
    <w:rsid w:val="009440AB"/>
    <w:rsid w:val="0096040C"/>
    <w:rsid w:val="0096474D"/>
    <w:rsid w:val="009E4360"/>
    <w:rsid w:val="00A30911"/>
    <w:rsid w:val="00B3299C"/>
    <w:rsid w:val="00B91762"/>
    <w:rsid w:val="00BA036A"/>
    <w:rsid w:val="00BA0B26"/>
    <w:rsid w:val="00BA23CA"/>
    <w:rsid w:val="00C52210"/>
    <w:rsid w:val="00C61D76"/>
    <w:rsid w:val="00CE625F"/>
    <w:rsid w:val="00D337EC"/>
    <w:rsid w:val="00DD0082"/>
    <w:rsid w:val="00E77703"/>
    <w:rsid w:val="00F01163"/>
    <w:rsid w:val="00FC0C11"/>
    <w:rsid w:val="00FD7BFA"/>
    <w:rsid w:val="1D1C02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</Company>
  <Pages>4</Pages>
  <Words>1901</Words>
  <Characters>2246</Characters>
  <Lines>18</Lines>
  <Paragraphs>5</Paragraphs>
  <TotalTime>35</TotalTime>
  <ScaleCrop>false</ScaleCrop>
  <LinksUpToDate>false</LinksUpToDate>
  <CharactersWithSpaces>2273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2021-11-08T02:12:00Z</dcterms:created>
  <dc:creator>y</dc:creator>
  <cp:lastModifiedBy>小气智</cp:lastModifiedBy>
  <dcterms:modified xsi:type="dcterms:W3CDTF">2022-09-27T01:12:47Z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05882C8F206845C2820EA672995BB546</vt:lpwstr>
  </property>
</Properties>
</file>