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pStyle w:val="1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/>
        <w:jc w:val="left"/>
        <w:textAlignment w:val="auto"/>
        <w:rPr>
          <w:rFonts w:hint="default" w:ascii="黑体" w:hAnsi="黑体" w:eastAsia="黑体" w:cs="黑体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bCs w:val="0"/>
          <w:kern w:val="2"/>
          <w:sz w:val="32"/>
          <w:szCs w:val="32"/>
          <w:lang w:val="en-US" w:eastAsia="zh-CN" w:bidi="ar-SA"/>
        </w:rPr>
        <w:t>附件5</w:t>
      </w:r>
    </w:p>
    <w:p>
      <w:pPr>
        <w:pStyle w:val="1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/>
        <w:jc w:val="center"/>
        <w:textAlignment w:val="auto"/>
        <w:rPr>
          <w:rFonts w:hint="eastAsia" w:ascii="黑体" w:hAnsi="黑体" w:eastAsia="黑体" w:cs="黑体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bCs w:val="0"/>
          <w:kern w:val="2"/>
          <w:sz w:val="32"/>
          <w:szCs w:val="32"/>
          <w:lang w:val="en-US" w:eastAsia="zh-CN" w:bidi="ar-SA"/>
        </w:rPr>
        <w:t>《钢琴》（03711）考核大纲</w:t>
      </w:r>
    </w:p>
    <w:p>
      <w:pPr>
        <w:pStyle w:val="5"/>
        <w:widowControl/>
        <w:spacing w:beforeAutospacing="0" w:after="0" w:afterAutospacing="0" w:line="324" w:lineRule="atLeast"/>
        <w:ind w:left="0" w:leftChars="0" w:right="0" w:firstLine="0" w:firstLineChars="0"/>
        <w:jc w:val="left"/>
        <w:rPr>
          <w:rFonts w:hint="eastAsia" w:ascii="等线" w:hAnsi="等线" w:eastAsia="等线" w:cs="等线"/>
          <w:b w:val="0"/>
          <w:bCs w:val="0"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一、课程性质与目的要求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2" w:firstLineChars="200"/>
        <w:jc w:val="both"/>
        <w:textAlignment w:val="auto"/>
        <w:rPr>
          <w:rFonts w:hint="eastAsia" w:ascii="仿宋" w:hAnsi="仿宋" w:eastAsia="仿宋" w:cs="仿宋"/>
          <w:b/>
          <w:bCs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8"/>
          <w:szCs w:val="36"/>
          <w:lang w:val="en-US" w:eastAsia="zh-CN"/>
        </w:rPr>
        <w:t>1.课程性质：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sz w:val="28"/>
          <w:szCs w:val="36"/>
          <w:lang w:val="en-US" w:eastAsia="zh-CN"/>
        </w:rPr>
        <w:t>钢琴是高等教育自学考试艺术教育（本科）专业的核心课程，主要学习内容是钢琴弹奏的基础理论知识与钢琴弹奏技巧。本课程是理论与实践紧密结合的一门学科，其中实践部分占到相当大的比重，是重要的考核内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2" w:firstLineChars="200"/>
        <w:jc w:val="both"/>
        <w:textAlignment w:val="auto"/>
        <w:rPr>
          <w:rFonts w:hint="eastAsia" w:ascii="仿宋" w:hAnsi="仿宋" w:eastAsia="仿宋" w:cs="仿宋"/>
          <w:b/>
          <w:bCs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8"/>
          <w:szCs w:val="36"/>
          <w:lang w:val="en-US" w:eastAsia="zh-CN"/>
        </w:rPr>
        <w:t>2.目的要求：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sz w:val="28"/>
          <w:szCs w:val="36"/>
          <w:lang w:val="en-US" w:eastAsia="zh-CN"/>
        </w:rPr>
        <w:t>掌握钢琴基本演奏技法、键盘基础理论知识，了解各个音乐时期的作品风格，具备一定的艺术欣赏与表现能力。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2" w:firstLineChars="200"/>
        <w:jc w:val="both"/>
        <w:textAlignment w:val="auto"/>
        <w:rPr>
          <w:rFonts w:hint="eastAsia" w:ascii="仿宋" w:hAnsi="仿宋" w:eastAsia="仿宋" w:cs="仿宋"/>
          <w:b/>
          <w:bCs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8"/>
          <w:szCs w:val="36"/>
          <w:lang w:val="en-US" w:eastAsia="zh-CN"/>
        </w:rPr>
        <w:t>二、考核目标和考试内容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2" w:firstLineChars="200"/>
        <w:jc w:val="both"/>
        <w:textAlignment w:val="auto"/>
        <w:rPr>
          <w:rFonts w:hint="eastAsia" w:ascii="仿宋" w:hAnsi="仿宋" w:eastAsia="仿宋" w:cs="仿宋"/>
          <w:b/>
          <w:bCs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8"/>
          <w:szCs w:val="36"/>
          <w:lang w:val="en-US" w:eastAsia="zh-CN"/>
        </w:rPr>
        <w:t>考核目标：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sz w:val="28"/>
          <w:szCs w:val="36"/>
          <w:lang w:val="en-US" w:eastAsia="zh-CN"/>
        </w:rPr>
        <w:t>1.通过学习、了解乐音体系相关知识，能准确识别、书写基本音级的音名与唱名，掌握键盘音区与音组的划分，了解键盘上的全音与半音，能够识别变音记号并掌握其用法。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sz w:val="28"/>
          <w:szCs w:val="36"/>
          <w:lang w:val="en-US" w:eastAsia="zh-CN"/>
        </w:rPr>
        <w:t xml:space="preserve">2.掌握正确的弹奏姿势(包括坐姿和手型)和非连奏的动作要领。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2" w:firstLineChars="200"/>
        <w:jc w:val="both"/>
        <w:textAlignment w:val="auto"/>
        <w:rPr>
          <w:rFonts w:hint="eastAsia" w:ascii="仿宋" w:hAnsi="仿宋" w:eastAsia="仿宋" w:cs="仿宋"/>
          <w:b/>
          <w:bCs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8"/>
          <w:szCs w:val="36"/>
          <w:lang w:val="en-US" w:eastAsia="zh-CN"/>
        </w:rPr>
        <w:t>考试内容：</w:t>
      </w:r>
    </w:p>
    <w:tbl>
      <w:tblPr>
        <w:tblStyle w:val="8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35"/>
        <w:gridCol w:w="2505"/>
        <w:gridCol w:w="457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2" w:type="pct"/>
            <w:vAlign w:val="center"/>
          </w:tcPr>
          <w:p>
            <w:pPr>
              <w:pStyle w:val="12"/>
              <w:ind w:firstLine="0" w:firstLineChars="0"/>
              <w:jc w:val="center"/>
              <w:rPr>
                <w:rFonts w:hint="eastAsia" w:ascii="仿宋" w:hAnsi="仿宋" w:eastAsia="仿宋" w:cs="仿宋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kern w:val="2"/>
                <w:sz w:val="28"/>
                <w:szCs w:val="36"/>
                <w:lang w:val="en-US" w:eastAsia="zh-CN" w:bidi="ar-SA"/>
              </w:rPr>
              <w:t>考试科目</w:t>
            </w:r>
          </w:p>
        </w:tc>
        <w:tc>
          <w:tcPr>
            <w:tcW w:w="1470" w:type="pct"/>
            <w:vAlign w:val="center"/>
          </w:tcPr>
          <w:p>
            <w:pPr>
              <w:pStyle w:val="12"/>
              <w:ind w:left="0" w:leftChars="0" w:firstLine="0" w:firstLineChars="0"/>
              <w:jc w:val="center"/>
              <w:rPr>
                <w:rFonts w:hint="eastAsia" w:ascii="仿宋" w:hAnsi="仿宋" w:eastAsia="仿宋" w:cs="仿宋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kern w:val="2"/>
                <w:sz w:val="28"/>
                <w:szCs w:val="36"/>
                <w:lang w:val="en-US" w:eastAsia="zh-CN" w:bidi="ar-SA"/>
              </w:rPr>
              <w:t>考试规定曲目</w:t>
            </w:r>
          </w:p>
        </w:tc>
        <w:tc>
          <w:tcPr>
            <w:tcW w:w="2687" w:type="pct"/>
            <w:vAlign w:val="center"/>
          </w:tcPr>
          <w:p>
            <w:pPr>
              <w:pStyle w:val="12"/>
              <w:ind w:firstLine="1400" w:firstLineChars="500"/>
              <w:jc w:val="center"/>
              <w:rPr>
                <w:rFonts w:hint="eastAsia" w:ascii="仿宋" w:hAnsi="仿宋" w:eastAsia="仿宋" w:cs="仿宋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kern w:val="2"/>
                <w:sz w:val="28"/>
                <w:szCs w:val="36"/>
                <w:lang w:val="en-US" w:eastAsia="zh-CN" w:bidi="ar-SA"/>
              </w:rPr>
              <w:t>考试要求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2" w:type="pct"/>
            <w:vAlign w:val="center"/>
          </w:tcPr>
          <w:p>
            <w:pPr>
              <w:pStyle w:val="12"/>
              <w:ind w:firstLine="0" w:firstLineChars="0"/>
              <w:jc w:val="center"/>
              <w:rPr>
                <w:rFonts w:hint="eastAsia" w:ascii="仿宋" w:hAnsi="仿宋" w:eastAsia="仿宋" w:cs="仿宋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kern w:val="2"/>
                <w:sz w:val="28"/>
                <w:szCs w:val="36"/>
                <w:lang w:val="en-US" w:eastAsia="zh-CN" w:bidi="ar-SA"/>
              </w:rPr>
              <w:t>钢琴</w:t>
            </w:r>
          </w:p>
        </w:tc>
        <w:tc>
          <w:tcPr>
            <w:tcW w:w="1470" w:type="pct"/>
            <w:vAlign w:val="center"/>
          </w:tcPr>
          <w:p>
            <w:pPr>
              <w:pStyle w:val="12"/>
              <w:ind w:firstLine="0" w:firstLineChars="0"/>
              <w:jc w:val="both"/>
              <w:rPr>
                <w:rFonts w:hint="eastAsia" w:ascii="仿宋" w:hAnsi="仿宋" w:eastAsia="仿宋" w:cs="仿宋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kern w:val="2"/>
                <w:sz w:val="28"/>
                <w:szCs w:val="36"/>
                <w:lang w:val="en-US" w:eastAsia="zh-CN" w:bidi="ar-SA"/>
              </w:rPr>
              <w:t>1.《秋天的树叶》</w:t>
            </w:r>
          </w:p>
          <w:p>
            <w:pPr>
              <w:pStyle w:val="12"/>
              <w:ind w:firstLine="0" w:firstLineChars="0"/>
              <w:jc w:val="both"/>
              <w:rPr>
                <w:rFonts w:hint="eastAsia" w:ascii="仿宋" w:hAnsi="仿宋" w:eastAsia="仿宋" w:cs="仿宋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kern w:val="2"/>
                <w:sz w:val="28"/>
                <w:szCs w:val="36"/>
                <w:lang w:val="en-US" w:eastAsia="zh-CN" w:bidi="ar-SA"/>
              </w:rPr>
              <w:t>2.《拍蛋糕》</w:t>
            </w:r>
          </w:p>
          <w:p>
            <w:pPr>
              <w:pStyle w:val="12"/>
              <w:ind w:firstLine="0" w:firstLineChars="0"/>
              <w:jc w:val="both"/>
              <w:rPr>
                <w:rFonts w:hint="eastAsia" w:ascii="仿宋" w:hAnsi="仿宋" w:eastAsia="仿宋" w:cs="仿宋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kern w:val="2"/>
                <w:sz w:val="28"/>
                <w:szCs w:val="36"/>
                <w:lang w:val="en-US" w:eastAsia="zh-CN" w:bidi="ar-SA"/>
              </w:rPr>
              <w:t>3.《猫头鹰》</w:t>
            </w:r>
          </w:p>
        </w:tc>
        <w:tc>
          <w:tcPr>
            <w:tcW w:w="2687" w:type="pct"/>
            <w:vAlign w:val="center"/>
          </w:tcPr>
          <w:p>
            <w:pPr>
              <w:pStyle w:val="12"/>
              <w:ind w:firstLine="560" w:firstLineChars="200"/>
              <w:jc w:val="left"/>
              <w:rPr>
                <w:rFonts w:hint="eastAsia" w:ascii="仿宋" w:hAnsi="仿宋" w:eastAsia="仿宋" w:cs="仿宋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kern w:val="2"/>
                <w:sz w:val="28"/>
                <w:szCs w:val="36"/>
                <w:lang w:val="en-US" w:eastAsia="zh-CN" w:bidi="ar-SA"/>
              </w:rPr>
              <w:t>在规定的三首考试曲目中自选一首流畅的弹奏。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2" w:firstLineChars="200"/>
        <w:jc w:val="both"/>
        <w:textAlignment w:val="auto"/>
        <w:rPr>
          <w:rFonts w:hint="eastAsia" w:ascii="仿宋" w:hAnsi="仿宋" w:eastAsia="仿宋" w:cs="仿宋"/>
          <w:b/>
          <w:bCs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8"/>
          <w:szCs w:val="36"/>
          <w:lang w:val="en-US" w:eastAsia="zh-CN"/>
        </w:rPr>
        <w:t>三、参考教材：巴斯蒂安钢琴教程基础（一）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2" w:firstLineChars="200"/>
        <w:jc w:val="both"/>
        <w:textAlignment w:val="auto"/>
        <w:rPr>
          <w:rFonts w:hint="eastAsia" w:ascii="仿宋" w:hAnsi="仿宋" w:eastAsia="仿宋" w:cs="仿宋"/>
          <w:b/>
          <w:bCs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8"/>
          <w:szCs w:val="36"/>
          <w:lang w:val="en-US" w:eastAsia="zh-CN"/>
        </w:rPr>
        <w:t>四、考试方法与考核标准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b w:val="0"/>
          <w:bCs w:val="0"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28"/>
          <w:szCs w:val="36"/>
          <w:lang w:val="en-US" w:eastAsia="zh-CN"/>
        </w:rPr>
        <w:t>1.考试方法采取视频录制的形式</w:t>
      </w:r>
    </w:p>
    <w:p>
      <w:pPr>
        <w:pStyle w:val="12"/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 w:firstLine="560" w:firstLineChars="200"/>
        <w:textAlignment w:val="auto"/>
        <w:rPr>
          <w:rFonts w:hint="eastAsia" w:ascii="仿宋" w:hAnsi="仿宋" w:eastAsia="仿宋" w:cs="仿宋"/>
          <w:b w:val="0"/>
          <w:bCs w:val="0"/>
          <w:kern w:val="2"/>
          <w:sz w:val="28"/>
          <w:szCs w:val="36"/>
          <w:lang w:val="en-US" w:eastAsia="zh-CN" w:bidi="ar-SA"/>
        </w:rPr>
      </w:pPr>
      <w:r>
        <w:rPr>
          <w:rFonts w:hint="eastAsia" w:ascii="仿宋" w:hAnsi="仿宋" w:eastAsia="仿宋" w:cs="仿宋"/>
          <w:b w:val="0"/>
          <w:bCs w:val="0"/>
          <w:kern w:val="2"/>
          <w:sz w:val="28"/>
          <w:szCs w:val="36"/>
          <w:lang w:val="en-US" w:eastAsia="zh-CN" w:bidi="ar-SA"/>
        </w:rPr>
        <w:t>2.考核标准：</w:t>
      </w:r>
    </w:p>
    <w:tbl>
      <w:tblPr>
        <w:tblStyle w:val="8"/>
        <w:tblW w:w="789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694"/>
        <w:gridCol w:w="219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</w:tcPr>
          <w:p>
            <w:pPr>
              <w:pStyle w:val="12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 w:firstLine="560" w:firstLineChars="200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  <w:t>评分标准</w:t>
            </w:r>
          </w:p>
        </w:tc>
        <w:tc>
          <w:tcPr>
            <w:tcW w:w="219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</w:tcPr>
          <w:p>
            <w:pPr>
              <w:pStyle w:val="12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 w:firstLine="560" w:firstLineChars="200"/>
              <w:jc w:val="both"/>
              <w:textAlignment w:val="auto"/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  <w:t>评 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560" w:firstLineChars="200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  <w:t>流畅熟练完整度好、较为规范、节奏稳定</w:t>
            </w:r>
          </w:p>
        </w:tc>
        <w:tc>
          <w:tcPr>
            <w:tcW w:w="219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</w:tcPr>
          <w:p>
            <w:pPr>
              <w:pStyle w:val="12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560" w:firstLineChars="200"/>
              <w:jc w:val="left"/>
              <w:textAlignment w:val="auto"/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  <w:t>90分以上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560" w:firstLineChars="200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  <w:t>比较熟练，速度中等稳定</w:t>
            </w:r>
          </w:p>
        </w:tc>
        <w:tc>
          <w:tcPr>
            <w:tcW w:w="219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</w:tcPr>
          <w:p>
            <w:pPr>
              <w:pStyle w:val="12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560" w:firstLineChars="200"/>
              <w:jc w:val="left"/>
              <w:textAlignment w:val="auto"/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  <w:t>80-89分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</w:tcPr>
          <w:p>
            <w:pPr>
              <w:pStyle w:val="12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 w:firstLine="560" w:firstLineChars="200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  <w:t>能够完成全曲弹奏，允许少量出错</w:t>
            </w:r>
          </w:p>
        </w:tc>
        <w:tc>
          <w:tcPr>
            <w:tcW w:w="219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</w:tcPr>
          <w:p>
            <w:pPr>
              <w:pStyle w:val="12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 w:firstLine="560" w:firstLineChars="200"/>
              <w:jc w:val="left"/>
              <w:textAlignment w:val="auto"/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  <w:t>70-79分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</w:tcPr>
          <w:p>
            <w:pPr>
              <w:pStyle w:val="12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 w:firstLine="560" w:firstLineChars="200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  <w:t>基本完成弹奏</w:t>
            </w:r>
          </w:p>
        </w:tc>
        <w:tc>
          <w:tcPr>
            <w:tcW w:w="219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</w:tcPr>
          <w:p>
            <w:pPr>
              <w:pStyle w:val="12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 w:firstLine="560" w:firstLineChars="200"/>
              <w:jc w:val="left"/>
              <w:textAlignment w:val="auto"/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  <w:t>60-69分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</w:tcPr>
          <w:p>
            <w:pPr>
              <w:pStyle w:val="12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 w:firstLine="560" w:firstLineChars="200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  <w:t>完不成弹奏或者录制视频不符合要求</w:t>
            </w:r>
          </w:p>
        </w:tc>
        <w:tc>
          <w:tcPr>
            <w:tcW w:w="219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</w:tcPr>
          <w:p>
            <w:pPr>
              <w:pStyle w:val="12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 w:firstLine="560" w:firstLineChars="200"/>
              <w:jc w:val="left"/>
              <w:textAlignment w:val="auto"/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kern w:val="2"/>
                <w:sz w:val="28"/>
                <w:szCs w:val="36"/>
                <w:lang w:val="en-US" w:eastAsia="zh-CN" w:bidi="ar-SA"/>
              </w:rPr>
              <w:t>60分以下</w:t>
            </w:r>
          </w:p>
        </w:tc>
      </w:tr>
    </w:tbl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 w:ascii="仿宋" w:hAnsi="仿宋" w:eastAsia="仿宋" w:cs="仿宋"/>
          <w:b/>
          <w:bCs/>
          <w:kern w:val="2"/>
          <w:sz w:val="28"/>
          <w:szCs w:val="36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kern w:val="2"/>
          <w:sz w:val="28"/>
          <w:szCs w:val="36"/>
          <w:lang w:val="en-US" w:eastAsia="zh-CN" w:bidi="ar-SA"/>
        </w:rPr>
        <w:t>五、提交作业的格式及要求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sz w:val="28"/>
          <w:szCs w:val="36"/>
          <w:lang w:val="en-US" w:eastAsia="zh-CN"/>
        </w:rPr>
        <w:t>1.提交视频格式为mp4或wmv。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sz w:val="28"/>
          <w:szCs w:val="36"/>
          <w:lang w:val="en-US" w:eastAsia="zh-CN"/>
        </w:rPr>
        <w:t>2.录制时间总长为3分钟以内。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sz w:val="28"/>
          <w:szCs w:val="36"/>
          <w:lang w:val="en-US" w:eastAsia="zh-CN"/>
        </w:rPr>
        <w:t>3.考生在规定考试曲目中选择其中一首弹奏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sz w:val="28"/>
          <w:szCs w:val="36"/>
          <w:lang w:val="en-US" w:eastAsia="zh-CN"/>
        </w:rPr>
        <w:t>4.弹奏前要求先面对镜头再开始弹奏，弹奏时可侧身拍摄，视频必须连贯，不允许剪</w:t>
      </w:r>
      <w:bookmarkStart w:id="0" w:name="_GoBack"/>
      <w:bookmarkEnd w:id="0"/>
      <w:r>
        <w:rPr>
          <w:rFonts w:hint="eastAsia" w:ascii="仿宋" w:hAnsi="仿宋" w:eastAsia="仿宋" w:cs="仿宋"/>
          <w:sz w:val="28"/>
          <w:szCs w:val="36"/>
          <w:lang w:val="en-US" w:eastAsia="zh-CN"/>
        </w:rPr>
        <w:t>辑。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sz w:val="28"/>
          <w:szCs w:val="36"/>
          <w:lang w:val="en-US" w:eastAsia="zh-CN"/>
        </w:rPr>
        <w:t>5.考试全程画面内仅允许考生本人一人，考生全程不得离开画面。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sz w:val="28"/>
          <w:szCs w:val="36"/>
          <w:lang w:val="en-US" w:eastAsia="zh-CN"/>
        </w:rPr>
        <w:t>录制手机横屏、竖屏不限。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</w:p>
    <w:p>
      <w:pPr>
        <w:pStyle w:val="12"/>
        <w:numPr>
          <w:ilvl w:val="0"/>
          <w:numId w:val="0"/>
        </w:numPr>
        <w:ind w:left="420" w:leftChars="0"/>
        <w:rPr>
          <w:rFonts w:hint="eastAsia"/>
          <w:b/>
          <w:bCs/>
          <w:sz w:val="28"/>
          <w:szCs w:val="28"/>
          <w:lang w:eastAsia="zh-CN"/>
        </w:rPr>
      </w:pPr>
    </w:p>
    <w:p>
      <w:pPr>
        <w:pStyle w:val="12"/>
        <w:numPr>
          <w:ilvl w:val="0"/>
          <w:numId w:val="0"/>
        </w:numPr>
        <w:ind w:left="420" w:leftChars="0"/>
        <w:rPr>
          <w:rFonts w:hint="eastAsia"/>
          <w:b/>
          <w:bCs/>
          <w:sz w:val="28"/>
          <w:szCs w:val="28"/>
          <w:lang w:eastAsia="zh-CN"/>
        </w:rPr>
      </w:pPr>
    </w:p>
    <w:p>
      <w:pPr>
        <w:pStyle w:val="12"/>
        <w:numPr>
          <w:ilvl w:val="0"/>
          <w:numId w:val="0"/>
        </w:numPr>
        <w:ind w:left="420" w:leftChars="0"/>
        <w:rPr>
          <w:rFonts w:hint="eastAsia"/>
          <w:b/>
          <w:bCs/>
          <w:sz w:val="28"/>
          <w:szCs w:val="28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sz w:val="28"/>
          <w:szCs w:val="36"/>
          <w:lang w:val="en-US" w:eastAsia="zh-CN"/>
        </w:rPr>
        <w:t>附考试曲目乐谱：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36"/>
          <w:lang w:val="en-US" w:eastAsia="zh-CN"/>
        </w:rPr>
      </w:pPr>
      <w:r>
        <w:rPr>
          <w:rFonts w:hint="eastAsia" w:ascii="仿宋" w:hAnsi="仿宋" w:eastAsia="仿宋" w:cs="仿宋"/>
          <w:sz w:val="28"/>
          <w:szCs w:val="36"/>
          <w:lang w:val="en-US" w:eastAsia="zh-CN"/>
        </w:rPr>
        <w:t>1.《秋天的树叶》</w:t>
      </w:r>
    </w:p>
    <w:p>
      <w:pPr>
        <w:pStyle w:val="12"/>
        <w:ind w:left="720" w:firstLine="0" w:firstLineChars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drawing>
          <wp:inline distT="0" distB="0" distL="0" distR="0">
            <wp:extent cx="5353050" cy="331914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6850" cy="3321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ind w:left="720" w:firstLine="0" w:firstLineChars="0"/>
        <w:rPr>
          <w:rFonts w:hint="eastAsia" w:ascii="仿宋" w:hAnsi="仿宋" w:eastAsia="仿宋" w:cs="仿宋"/>
          <w:kern w:val="2"/>
          <w:sz w:val="28"/>
          <w:szCs w:val="36"/>
          <w:lang w:val="en-US" w:eastAsia="zh-CN" w:bidi="ar-SA"/>
        </w:rPr>
      </w:pPr>
      <w:r>
        <w:rPr>
          <w:rFonts w:hint="eastAsia" w:ascii="仿宋" w:hAnsi="仿宋" w:eastAsia="仿宋" w:cs="仿宋"/>
          <w:kern w:val="2"/>
          <w:sz w:val="28"/>
          <w:szCs w:val="36"/>
          <w:lang w:val="en-US" w:eastAsia="zh-CN" w:bidi="ar-SA"/>
        </w:rPr>
        <w:t>2.《拍蛋糕》</w:t>
      </w:r>
    </w:p>
    <w:p>
      <w:pPr>
        <w:pStyle w:val="12"/>
        <w:ind w:left="720" w:firstLine="0" w:firstLineChars="0"/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drawing>
          <wp:inline distT="0" distB="0" distL="0" distR="0">
            <wp:extent cx="5274310" cy="3956050"/>
            <wp:effectExtent l="0" t="0" r="254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ind w:left="720" w:firstLine="0" w:firstLineChars="0"/>
        <w:rPr>
          <w:rFonts w:hint="eastAsia" w:ascii="仿宋" w:hAnsi="仿宋" w:eastAsia="仿宋" w:cs="仿宋"/>
          <w:kern w:val="2"/>
          <w:sz w:val="28"/>
          <w:szCs w:val="36"/>
          <w:lang w:val="en-US" w:eastAsia="zh-CN" w:bidi="ar-SA"/>
        </w:rPr>
      </w:pPr>
    </w:p>
    <w:p>
      <w:pPr>
        <w:pStyle w:val="12"/>
        <w:ind w:left="720" w:firstLine="0" w:firstLineChars="0"/>
        <w:rPr>
          <w:b/>
          <w:bCs/>
          <w:sz w:val="28"/>
          <w:szCs w:val="28"/>
        </w:rPr>
      </w:pPr>
      <w:r>
        <w:rPr>
          <w:rFonts w:hint="eastAsia"/>
          <w:color w:val="0563C1" w:themeColor="hyperlink"/>
          <w:u w:val="single"/>
          <w14:textFill>
            <w14:solidFill>
              <w14:schemeClr w14:val="hlink"/>
            </w14:solidFill>
          </w14:textFill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column">
              <wp:posOffset>180975</wp:posOffset>
            </wp:positionH>
            <wp:positionV relativeFrom="paragraph">
              <wp:posOffset>439420</wp:posOffset>
            </wp:positionV>
            <wp:extent cx="5274310" cy="3956050"/>
            <wp:effectExtent l="0" t="0" r="2540" b="6350"/>
            <wp:wrapThrough wrapText="bothSides">
              <wp:wrapPolygon>
                <wp:start x="0" y="0"/>
                <wp:lineTo x="0" y="21531"/>
                <wp:lineTo x="21532" y="21531"/>
                <wp:lineTo x="21532" y="0"/>
                <wp:lineTo x="0" y="0"/>
              </wp:wrapPolygon>
            </wp:wrapThrough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2"/>
          <w:sz w:val="28"/>
          <w:szCs w:val="36"/>
          <w:lang w:val="en-US" w:eastAsia="zh-CN" w:bidi="ar-SA"/>
        </w:rPr>
        <w:t>3.《猫头鹰》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9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adjustLineHeightInTable/>
    <w:doNotBreakWrappedTables/>
    <w:doNotWrapTextWithPunct/>
    <w:doNotUseEastAsianBreak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kzYzA0YWU1YzgzYWJjYTFjY2Y1NDc4YjZkZWVkYjgifQ=="/>
  </w:docVars>
  <w:rsids>
    <w:rsidRoot w:val="00000000"/>
    <w:rsid w:val="043C6CFA"/>
    <w:rsid w:val="13FC602A"/>
    <w:rsid w:val="14000420"/>
    <w:rsid w:val="2BA344C1"/>
    <w:rsid w:val="372C2296"/>
    <w:rsid w:val="4EED3E9C"/>
    <w:rsid w:val="4EFC781B"/>
    <w:rsid w:val="553D7A4B"/>
    <w:rsid w:val="5A0B369E"/>
    <w:rsid w:val="6F5F514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qFormat="1" w:unhideWhenUsed="0" w:uiPriority="0" w:semiHidden="0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qFormat="1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qFormat="1" w:uiPriority="99" w:semiHidden="0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99" w:semiHidden="0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9">
    <w:name w:val="Default Paragraph Font"/>
    <w:unhideWhenUsed/>
    <w:qFormat/>
    <w:uiPriority w:val="1"/>
  </w:style>
  <w:style w:type="table" w:default="1" w:styleId="7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able of authorities"/>
    <w:basedOn w:val="1"/>
    <w:next w:val="1"/>
    <w:qFormat/>
    <w:uiPriority w:val="0"/>
    <w:pPr>
      <w:ind w:left="420" w:leftChars="200"/>
    </w:pPr>
    <w:rPr>
      <w:rFonts w:ascii="Calibri" w:hAnsi="Calibri"/>
    </w:rPr>
  </w:style>
  <w:style w:type="paragraph" w:styleId="3">
    <w:name w:val="Body Text"/>
    <w:basedOn w:val="1"/>
    <w:unhideWhenUsed/>
    <w:qFormat/>
    <w:uiPriority w:val="99"/>
    <w:rPr>
      <w:sz w:val="30"/>
    </w:rPr>
  </w:style>
  <w:style w:type="paragraph" w:styleId="4">
    <w:name w:val="Plain Text"/>
    <w:basedOn w:val="1"/>
    <w:unhideWhenUsed/>
    <w:qFormat/>
    <w:uiPriority w:val="99"/>
    <w:rPr>
      <w:rFonts w:hint="eastAsia" w:ascii="宋体" w:hAnsi="Courier New" w:eastAsia="宋体" w:cs="Times New Roman"/>
      <w:szCs w:val="20"/>
    </w:rPr>
  </w:style>
  <w:style w:type="paragraph" w:styleId="5">
    <w:name w:val="Normal (Web)"/>
    <w:basedOn w:val="1"/>
    <w:unhideWhenUsed/>
    <w:qFormat/>
    <w:uiPriority w:val="99"/>
    <w:rPr>
      <w:sz w:val="24"/>
    </w:rPr>
  </w:style>
  <w:style w:type="paragraph" w:styleId="6">
    <w:name w:val="Body Text First Indent"/>
    <w:basedOn w:val="3"/>
    <w:unhideWhenUsed/>
    <w:qFormat/>
    <w:uiPriority w:val="99"/>
    <w:pPr>
      <w:ind w:firstLine="100" w:firstLineChars="100"/>
    </w:pPr>
  </w:style>
  <w:style w:type="table" w:styleId="8">
    <w:name w:val="Table Grid"/>
    <w:basedOn w:val="7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0">
    <w:name w:val="FollowedHyperlink"/>
    <w:basedOn w:val="9"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1">
    <w:name w:val="Hyperlink"/>
    <w:basedOn w:val="9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12">
    <w:name w:val="List Paragraph"/>
    <w:basedOn w:val="1"/>
    <w:qFormat/>
    <w:uiPriority w:val="34"/>
    <w:pPr>
      <w:ind w:firstLine="420" w:firstLineChars="200"/>
    </w:pPr>
  </w:style>
  <w:style w:type="character" w:customStyle="1" w:styleId="13">
    <w:name w:val="Unresolved Mention"/>
    <w:basedOn w:val="9"/>
    <w:unhideWhenUsed/>
    <w:qFormat/>
    <w:uiPriority w:val="99"/>
    <w:rPr>
      <w:color w:val="605E5C"/>
      <w:shd w:val="clear" w:color="auto" w:fill="E1DFDD"/>
    </w:rPr>
  </w:style>
  <w:style w:type="paragraph" w:customStyle="1" w:styleId="14">
    <w:name w:val="列出段落"/>
    <w:basedOn w:val="1"/>
    <w:qFormat/>
    <w:uiPriority w:val="34"/>
    <w:pPr>
      <w:ind w:firstLine="420" w:firstLineChars="200"/>
    </w:pPr>
    <w:rPr>
      <w:rFonts w:ascii="Times New Roman" w:hAnsi="Times New Roman" w:eastAsia="宋体" w:cs="Times New Roman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663</Words>
  <Characters>702</Characters>
  <Lines>2</Lines>
  <Paragraphs>1</Paragraphs>
  <TotalTime>7</TotalTime>
  <ScaleCrop>false</ScaleCrop>
  <LinksUpToDate>false</LinksUpToDate>
  <CharactersWithSpaces>707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2022-01-17T00:13:00Z</dcterms:created>
  <dc:creator>26292664@qq.com</dc:creator>
  <cp:lastModifiedBy>孙平</cp:lastModifiedBy>
  <dcterms:modified xsi:type="dcterms:W3CDTF">2022-10-13T09:35:58Z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62EDE350CEF7765155C54063C74C53E9</vt:lpwstr>
  </property>
  <property fmtid="{D5CDD505-2E9C-101B-9397-08002B2CF9AE}" pid="3" name="KSOProductBuildVer">
    <vt:lpwstr>2052-11.1.0.12358</vt:lpwstr>
  </property>
</Properties>
</file>