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tbl>
      <w:tblPr>
        <w:tblStyle w:val="2"/>
        <w:tblW w:w="85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69"/>
        <w:gridCol w:w="4854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湖南农业大学高等教育自学考试实践性环节课程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考核大纲目录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移动金融（实践）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12259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移动商务模式设计（实践）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商业信息搜集与处理（实践）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03345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信息与网络安全管理(实践)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环境问题案例分析(实践)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03341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环境分析与监测(实践)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01522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酒店餐饮实务与操作（说明）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08643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客房与前厅服务技能(实践)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财务软件应用与开发(实践)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02317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04232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综合课程设计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06790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园林建筑学(实践)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05604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园林生态学(实践)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02548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生产实践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08292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06612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水污染控制工程(实践)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03282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食品微生物学(二)(实践)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03278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食品分析(实践)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08625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电算会计软件操作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管理系统中计算机应用(实践)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06632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园林苗圃学(实践)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08772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牧场设计与管理(实践)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04748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Java语言程序设计(一)(实践)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05057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网络应用程序设计(实践)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食品安全与质量控制(实践)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08775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饲料加工技术(实践)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02766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家畜解剖及组织胚胎学(实践)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02774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动物繁育学(实践)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02784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家畜病理学(实践)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07417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动物生产学(实践)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畜牧兽医综合技能生产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高级语言程序设计(一)(实践)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03147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化工原理(二)(实践)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02244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计算机软件基础(一)(实践)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07170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软件开发工具与环境(实践)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02476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大气污染控制工程(实践)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04993</w:t>
            </w:r>
          </w:p>
        </w:tc>
        <w:tc>
          <w:tcPr>
            <w:tcW w:w="4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食品质量与安全综合实验(实践)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ZWQzYjE1NDQ2MDI1MTA2YTIwMDA4ZDVkMDUzNjEifQ=="/>
  </w:docVars>
  <w:rsids>
    <w:rsidRoot w:val="2E1F6524"/>
    <w:rsid w:val="2E1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758</Characters>
  <Lines>0</Lines>
  <Paragraphs>0</Paragraphs>
  <TotalTime>2</TotalTime>
  <ScaleCrop>false</ScaleCrop>
  <LinksUpToDate>false</LinksUpToDate>
  <CharactersWithSpaces>758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2022-10-24T03:15:00Z</dcterms:created>
  <dc:creator>李嫦</dc:creator>
  <cp:lastModifiedBy>李嫦</cp:lastModifiedBy>
  <dcterms:modified xsi:type="dcterms:W3CDTF">2022-10-24T03:21:50Z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A33A6728E7754B478BA165D60FD6D3CC</vt:lpwstr>
  </property>
</Properties>
</file>