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ind w:left="630"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附件1：学位申报操作指南</w:t>
      </w:r>
    </w:p>
    <w:p>
      <w:pPr>
        <w:pStyle w:val="2"/>
        <w:numPr>
          <w:ilvl w:val="0"/>
          <w:numId w:val="0"/>
        </w:numPr>
        <w:spacing w:line="360" w:lineRule="auto"/>
        <w:ind w:left="630" w:leftChars="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一、网上申报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、登录“长沙理工大学继续教育学院”</w:t>
      </w:r>
      <w:r>
        <w:rPr>
          <w:rFonts w:ascii="仿宋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进行网上申报，登录方法如下：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spacing w:line="360" w:lineRule="auto"/>
        <w:ind w:firstLine="560" w:firstLineChars="200"/>
        <w:jc w:val="left"/>
        <w:rPr>
          <w:rFonts w:ascii="仿宋" w:hAnsi="仿宋" w:eastAsia="仿宋" w:cs="Calibri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登录下列网址：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https://www.csust.edu.cn/jxjyxy/index.htm</w:t>
      </w:r>
    </w:p>
    <w:p>
      <w:pPr>
        <w:pStyle w:val="2"/>
        <w:spacing w:line="360" w:lineRule="auto"/>
        <w:ind w:firstLine="560" w:firstLineChars="200"/>
        <w:rPr>
          <w:rFonts w:ascii="仿宋" w:eastAsia="仿宋" w:cs="Calibri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在页面最下方，选择“信息服务平台”</w:t>
      </w:r>
      <w:r>
        <w:rPr>
          <w:rFonts w:ascii="仿宋" w:eastAsia="仿宋" w:cs="Calibri"/>
          <w:sz w:val="28"/>
          <w:szCs w:val="28"/>
          <w:highlight w:val="none"/>
        </w:rPr>
        <w:t> </w:t>
      </w:r>
    </w:p>
    <w:p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eastAsia="仿宋" w:cs="Calibri"/>
          <w:sz w:val="28"/>
          <w:szCs w:val="28"/>
          <w:lang w:eastAsia="zh-CN"/>
        </w:rPr>
        <w:t>（</w:t>
      </w:r>
      <w:r>
        <w:rPr>
          <w:rFonts w:hint="eastAsia" w:ascii="仿宋" w:eastAsia="仿宋" w:cs="Calibri"/>
          <w:sz w:val="28"/>
          <w:szCs w:val="28"/>
          <w:lang w:val="en-US" w:eastAsia="zh-CN"/>
        </w:rPr>
        <w:t>3</w:t>
      </w:r>
      <w:r>
        <w:rPr>
          <w:rFonts w:hint="eastAsia" w:ascii="仿宋" w:eastAsia="仿宋" w:cs="Calibr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点击“学生用户登录”（自考生为考籍号，成教生为学号）  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）点击“学位申请”即可进行学士学位申报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登录申报系统后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点击“学位申请”，确认自己的班级信息和学位专业（应与本科毕业证书上专业名称一致）。如系统内没有一致的专业请点击“成人学位专业对应表”查看就近授予的专业。</w:t>
      </w:r>
    </w:p>
    <w:p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如果您有额外的学位申请认可的外语成绩，如</w:t>
      </w:r>
      <w:r>
        <w:rPr>
          <w:rFonts w:hint="eastAsia" w:ascii="仿宋" w:hAnsi="仿宋" w:eastAsia="仿宋" w:cs="仿宋"/>
          <w:sz w:val="28"/>
          <w:szCs w:val="28"/>
        </w:rPr>
        <w:t>公共英语三级（</w:t>
      </w:r>
      <w:r>
        <w:rPr>
          <w:rFonts w:ascii="仿宋" w:hAnsi="仿宋" w:eastAsia="仿宋" w:cs="仿宋"/>
          <w:sz w:val="28"/>
          <w:szCs w:val="28"/>
        </w:rPr>
        <w:t>PETS3</w:t>
      </w:r>
      <w:r>
        <w:rPr>
          <w:rFonts w:hint="eastAsia" w:ascii="仿宋" w:hAnsi="仿宋" w:eastAsia="仿宋" w:cs="仿宋"/>
          <w:sz w:val="28"/>
          <w:szCs w:val="28"/>
        </w:rPr>
        <w:t>）和大学英语四级</w:t>
      </w:r>
      <w:r>
        <w:rPr>
          <w:rFonts w:ascii="仿宋" w:hAnsi="仿宋" w:eastAsia="仿宋" w:cs="仿宋"/>
          <w:sz w:val="28"/>
          <w:szCs w:val="28"/>
        </w:rPr>
        <w:t>(CET4)</w:t>
      </w:r>
      <w:r>
        <w:rPr>
          <w:rFonts w:hint="eastAsia" w:ascii="仿宋" w:hAnsi="仿宋" w:eastAsia="仿宋" w:cs="仿宋"/>
          <w:sz w:val="28"/>
          <w:szCs w:val="28"/>
        </w:rPr>
        <w:t>的网上报备。</w:t>
      </w:r>
      <w:r>
        <w:rPr>
          <w:rFonts w:ascii="仿宋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请点击“如果您有额外的学位申请认可外语成绩（如</w:t>
      </w:r>
      <w:r>
        <w:rPr>
          <w:rFonts w:ascii="仿宋" w:hAnsi="仿宋" w:eastAsia="仿宋" w:cs="仿宋"/>
          <w:sz w:val="28"/>
          <w:szCs w:val="28"/>
        </w:rPr>
        <w:t>PETS3,CET4</w:t>
      </w:r>
      <w:r>
        <w:rPr>
          <w:rFonts w:hint="eastAsia" w:ascii="仿宋" w:hAnsi="仿宋" w:eastAsia="仿宋" w:cs="仿宋"/>
          <w:sz w:val="28"/>
          <w:szCs w:val="28"/>
        </w:rPr>
        <w:t>），可点击填写”，点击进入填写页面后，请填写“语言”、“类型”、“成绩证书编号”、“分数”、“考试时间”。其中“成绩证书编号”一栏的填写，如果是</w:t>
      </w:r>
      <w:r>
        <w:rPr>
          <w:rFonts w:ascii="仿宋" w:hAnsi="仿宋" w:eastAsia="仿宋" w:cs="仿宋"/>
          <w:sz w:val="28"/>
          <w:szCs w:val="28"/>
        </w:rPr>
        <w:t>PETS3</w:t>
      </w:r>
      <w:r>
        <w:rPr>
          <w:rFonts w:hint="eastAsia" w:ascii="仿宋" w:hAnsi="仿宋" w:eastAsia="仿宋" w:cs="仿宋"/>
          <w:sz w:val="28"/>
          <w:szCs w:val="28"/>
        </w:rPr>
        <w:t>的考生，请填写“准考证号”，填写格式为：“湘学位</w:t>
      </w:r>
      <w:r>
        <w:rPr>
          <w:rFonts w:ascii="仿宋" w:hAnsi="仿宋" w:eastAsia="仿宋" w:cs="仿宋"/>
          <w:sz w:val="28"/>
          <w:szCs w:val="28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准考证号”（例如：湘学位</w:t>
      </w:r>
      <w:r>
        <w:rPr>
          <w:rFonts w:ascii="仿宋" w:hAnsi="仿宋" w:eastAsia="仿宋" w:cs="仿宋"/>
          <w:sz w:val="28"/>
          <w:szCs w:val="28"/>
        </w:rPr>
        <w:t>123</w:t>
      </w:r>
      <w:r>
        <w:rPr>
          <w:rFonts w:hint="eastAsia" w:ascii="仿宋" w:hAnsi="仿宋" w:eastAsia="仿宋" w:cs="仿宋"/>
          <w:sz w:val="28"/>
          <w:szCs w:val="28"/>
        </w:rPr>
        <w:t>…）；如果是</w:t>
      </w:r>
      <w:r>
        <w:rPr>
          <w:rFonts w:ascii="仿宋" w:hAnsi="仿宋" w:eastAsia="仿宋" w:cs="仿宋"/>
          <w:sz w:val="28"/>
          <w:szCs w:val="28"/>
        </w:rPr>
        <w:t>CET4</w:t>
      </w:r>
      <w:r>
        <w:rPr>
          <w:rFonts w:hint="eastAsia" w:ascii="仿宋" w:hAnsi="仿宋" w:eastAsia="仿宋" w:cs="仿宋"/>
          <w:sz w:val="28"/>
          <w:szCs w:val="28"/>
        </w:rPr>
        <w:t>的考生，请填写“成绩单编号”，填写格式为：“湘学位</w:t>
      </w:r>
      <w:r>
        <w:rPr>
          <w:rFonts w:ascii="仿宋" w:hAnsi="仿宋" w:eastAsia="仿宋" w:cs="仿宋"/>
          <w:sz w:val="28"/>
          <w:szCs w:val="28"/>
        </w:rPr>
        <w:t>+</w:t>
      </w:r>
      <w:r>
        <w:rPr>
          <w:rFonts w:hint="eastAsia" w:ascii="仿宋" w:hAnsi="仿宋" w:eastAsia="仿宋" w:cs="仿宋"/>
          <w:sz w:val="28"/>
          <w:szCs w:val="28"/>
        </w:rPr>
        <w:t>成绩单编号”（例如：湘学位</w:t>
      </w:r>
      <w:r>
        <w:rPr>
          <w:rFonts w:ascii="仿宋" w:hAnsi="仿宋" w:eastAsia="仿宋" w:cs="仿宋"/>
          <w:sz w:val="28"/>
          <w:szCs w:val="28"/>
        </w:rPr>
        <w:t>123</w:t>
      </w:r>
      <w:r>
        <w:rPr>
          <w:rFonts w:hint="eastAsia" w:ascii="仿宋" w:hAnsi="仿宋" w:eastAsia="仿宋" w:cs="仿宋"/>
          <w:sz w:val="28"/>
          <w:szCs w:val="28"/>
        </w:rPr>
        <w:t>…），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以上两种成绩必须填写“湘学位”三个字，不可省略。</w:t>
      </w:r>
      <w:r>
        <w:rPr>
          <w:rFonts w:hint="eastAsia" w:ascii="仿宋" w:hAnsi="仿宋" w:eastAsia="仿宋" w:cs="仿宋"/>
          <w:sz w:val="28"/>
          <w:szCs w:val="28"/>
        </w:rPr>
        <w:t>填写完成后请点击“上传”，再进入申报页面进行其它信息填写，全部内容填写完整，再上传电子照片（规格、分辨率、文件大小、文件扩展名见上述）后，请点击“提交”。</w:t>
      </w:r>
    </w:p>
    <w:p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击“下一步”，上传毕业论文和查重报告。选择类型，并上传文件。</w:t>
      </w:r>
    </w:p>
    <w:p>
      <w:pPr>
        <w:pStyle w:val="2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485765" cy="1758315"/>
            <wp:effectExtent l="0" t="0" r="635" b="1333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5、继续“下一步”</w:t>
      </w:r>
      <w:r>
        <w:rPr>
          <w:rFonts w:hint="eastAsia" w:ascii="仿宋" w:hAnsi="仿宋" w:eastAsia="仿宋" w:cs="仿宋"/>
          <w:sz w:val="28"/>
          <w:szCs w:val="28"/>
        </w:rPr>
        <w:t>，按要求正确填写本人的各项信息，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“民族”一栏要填写民族全称（如“藏族、蒙古族”等）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政治面貌，选择自己的政治面貌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出生年月的正确填写方式如“</w:t>
      </w:r>
      <w:r>
        <w:rPr>
          <w:rFonts w:ascii="仿宋" w:hAnsi="仿宋" w:eastAsia="仿宋" w:cs="仿宋"/>
          <w:sz w:val="28"/>
          <w:szCs w:val="28"/>
        </w:rPr>
        <w:t>19981010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填写毕业证书编号，自考考生填写“</w:t>
      </w:r>
      <w:r>
        <w:rPr>
          <w:rFonts w:ascii="仿宋" w:hAnsi="仿宋" w:eastAsia="仿宋" w:cs="仿宋"/>
          <w:sz w:val="28"/>
          <w:szCs w:val="28"/>
        </w:rPr>
        <w:t>654</w:t>
      </w:r>
      <w:r>
        <w:rPr>
          <w:rFonts w:hint="eastAsia" w:ascii="仿宋" w:hAnsi="仿宋" w:eastAsia="仿宋" w:cs="仿宋"/>
          <w:sz w:val="28"/>
          <w:szCs w:val="28"/>
        </w:rPr>
        <w:t>”开头的</w:t>
      </w:r>
      <w:r>
        <w:rPr>
          <w:rFonts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位数证书编号，函授考生填写“</w:t>
      </w:r>
      <w:r>
        <w:rPr>
          <w:rFonts w:ascii="仿宋" w:hAnsi="仿宋" w:eastAsia="仿宋" w:cs="仿宋"/>
          <w:sz w:val="28"/>
          <w:szCs w:val="28"/>
        </w:rPr>
        <w:t>105</w:t>
      </w:r>
      <w:r>
        <w:rPr>
          <w:rFonts w:hint="eastAsia" w:ascii="仿宋" w:hAnsi="仿宋" w:eastAsia="仿宋" w:cs="仿宋"/>
          <w:sz w:val="28"/>
          <w:szCs w:val="28"/>
        </w:rPr>
        <w:t>”开头的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位数证书编号。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填写的联系电话及地址务必在半年内有效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如选择邮寄发放证书会按此地址邮寄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上传本人电子照片（电子照片为标准的蓝底免冠证件彩照，照片规格为宽</w:t>
      </w:r>
      <w:r>
        <w:rPr>
          <w:rFonts w:ascii="仿宋" w:hAnsi="仿宋" w:eastAsia="仿宋" w:cs="仿宋"/>
          <w:sz w:val="28"/>
          <w:szCs w:val="28"/>
        </w:rPr>
        <w:t>480*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ascii="仿宋" w:hAnsi="仿宋" w:eastAsia="仿宋" w:cs="仿宋"/>
          <w:sz w:val="28"/>
          <w:szCs w:val="28"/>
        </w:rPr>
        <w:t>640</w:t>
      </w:r>
      <w:r>
        <w:rPr>
          <w:rFonts w:hint="eastAsia" w:ascii="仿宋" w:hAnsi="仿宋" w:eastAsia="仿宋" w:cs="仿宋"/>
          <w:sz w:val="28"/>
          <w:szCs w:val="28"/>
        </w:rPr>
        <w:t>，分辨率为</w:t>
      </w:r>
      <w:r>
        <w:rPr>
          <w:rFonts w:ascii="仿宋" w:hAnsi="仿宋" w:eastAsia="仿宋" w:cs="仿宋"/>
          <w:sz w:val="28"/>
          <w:szCs w:val="28"/>
        </w:rPr>
        <w:t>300dpi</w:t>
      </w:r>
      <w:r>
        <w:rPr>
          <w:rFonts w:hint="eastAsia" w:ascii="仿宋" w:hAnsi="仿宋" w:eastAsia="仿宋" w:cs="仿宋"/>
          <w:sz w:val="28"/>
          <w:szCs w:val="28"/>
        </w:rPr>
        <w:t>，压缩后文件大小在</w:t>
      </w:r>
      <w:r>
        <w:rPr>
          <w:rFonts w:ascii="仿宋" w:hAnsi="仿宋" w:eastAsia="仿宋" w:cs="仿宋"/>
          <w:sz w:val="28"/>
          <w:szCs w:val="28"/>
        </w:rPr>
        <w:t>20kb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ascii="仿宋" w:hAnsi="仿宋" w:eastAsia="仿宋" w:cs="仿宋"/>
          <w:sz w:val="28"/>
          <w:szCs w:val="28"/>
        </w:rPr>
        <w:t>40kb</w:t>
      </w:r>
      <w:r>
        <w:rPr>
          <w:rFonts w:hint="eastAsia" w:ascii="仿宋" w:hAnsi="仿宋" w:eastAsia="仿宋" w:cs="仿宋"/>
          <w:sz w:val="28"/>
          <w:szCs w:val="28"/>
        </w:rPr>
        <w:t>，文件扩展名为</w:t>
      </w:r>
      <w:r>
        <w:rPr>
          <w:rFonts w:ascii="仿宋" w:hAnsi="仿宋" w:eastAsia="仿宋" w:cs="仿宋"/>
          <w:sz w:val="28"/>
          <w:szCs w:val="28"/>
        </w:rPr>
        <w:t>jpg</w:t>
      </w:r>
      <w:r>
        <w:rPr>
          <w:rFonts w:hint="eastAsia" w:ascii="仿宋" w:hAnsi="仿宋" w:eastAsia="仿宋" w:cs="仿宋"/>
          <w:sz w:val="28"/>
          <w:szCs w:val="28"/>
        </w:rPr>
        <w:t>格式）。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必须与提交的纸质版照片一致。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点击“下一步”，显示所有信息已收集，你现在可以“提交”学位申请，提交成功后请邮寄纸质资料确认，确认纸质资料后方可生效。</w:t>
      </w:r>
    </w:p>
    <w:p>
      <w:pPr>
        <w:numPr>
          <w:ilvl w:val="0"/>
          <w:numId w:val="3"/>
        </w:numPr>
        <w:ind w:left="105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打印申报材料</w:t>
      </w:r>
    </w:p>
    <w:p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学生自行准备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仿宋"/>
          <w:sz w:val="28"/>
          <w:szCs w:val="28"/>
        </w:rPr>
        <w:t>纸质材料：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身份证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本科毕业证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复印件及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2寸蓝底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照片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必须与上传电子照片相同）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请在同一张（</w:t>
      </w:r>
      <w:r>
        <w:rPr>
          <w:rFonts w:ascii="仿宋" w:hAnsi="仿宋" w:eastAsia="仿宋" w:cs="仿宋"/>
          <w:sz w:val="28"/>
          <w:szCs w:val="28"/>
        </w:rPr>
        <w:t>A4</w:t>
      </w:r>
      <w:r>
        <w:rPr>
          <w:rFonts w:hint="eastAsia" w:ascii="仿宋" w:hAnsi="仿宋" w:eastAsia="仿宋" w:cs="仿宋"/>
          <w:sz w:val="28"/>
          <w:szCs w:val="28"/>
        </w:rPr>
        <w:t>纸张）纸上的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>面复印身份证正反面，并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固定</w:t>
      </w:r>
      <w:r>
        <w:rPr>
          <w:rFonts w:hint="eastAsia" w:ascii="仿宋" w:hAnsi="仿宋" w:eastAsia="仿宋" w:cs="仿宋"/>
          <w:sz w:val="28"/>
          <w:szCs w:val="28"/>
        </w:rPr>
        <w:t>好两张纸质2寸蓝底免冠证件照片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用于学位证书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ascii="仿宋" w:hAnsi="仿宋" w:eastAsia="仿宋" w:cs="仿宋"/>
          <w:sz w:val="28"/>
          <w:szCs w:val="28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面复印毕业证。请用高质量相片纸冲印照片，因相片纸张的质量问题造成证书照片影像模糊，后期变色、断裂等问题，后果由申报人本人负责。</w:t>
      </w:r>
    </w:p>
    <w:p>
      <w:pPr>
        <w:pStyle w:val="2"/>
        <w:spacing w:line="360" w:lineRule="auto"/>
        <w:jc w:val="left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样板如图：</w:t>
      </w:r>
      <w:r>
        <w:rPr>
          <w:rFonts w:ascii="仿宋" w:hAnsi="仿宋" w:eastAsia="仿宋" w:cs="仿宋"/>
          <w:sz w:val="28"/>
          <w:szCs w:val="28"/>
        </w:rPr>
        <w:t xml:space="preserve"> A</w:t>
      </w:r>
      <w:r>
        <w:rPr>
          <w:rFonts w:hint="eastAsia" w:ascii="仿宋" w:hAnsi="仿宋" w:eastAsia="仿宋" w:cs="仿宋"/>
          <w:sz w:val="28"/>
          <w:szCs w:val="28"/>
        </w:rPr>
        <w:t>面</w:t>
      </w:r>
      <w:r>
        <w:rPr>
          <w:rFonts w:ascii="仿宋" w:hAnsi="仿宋" w:eastAsia="仿宋" w:cs="仿宋"/>
          <w:sz w:val="28"/>
          <w:szCs w:val="28"/>
        </w:rPr>
        <w:t xml:space="preserve">                   B</w:t>
      </w:r>
      <w:r>
        <w:rPr>
          <w:rFonts w:hint="eastAsia" w:ascii="仿宋" w:hAnsi="仿宋" w:eastAsia="仿宋" w:cs="仿宋"/>
          <w:sz w:val="28"/>
          <w:szCs w:val="28"/>
        </w:rPr>
        <w:t>面</w:t>
      </w:r>
    </w:p>
    <w:p>
      <w:pPr>
        <w:pStyle w:val="2"/>
        <w:spacing w:line="360" w:lineRule="auto"/>
        <w:rPr>
          <w:rFonts w:ascii="仿宋" w:hAnsi="仿宋" w:eastAsia="仿宋" w:cs="Calibri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10160</wp:posOffset>
            </wp:positionV>
            <wp:extent cx="1485900" cy="2080260"/>
            <wp:effectExtent l="0" t="0" r="0" b="152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10160</wp:posOffset>
            </wp:positionV>
            <wp:extent cx="1714500" cy="1120140"/>
            <wp:effectExtent l="0" t="0" r="0" b="381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771650" cy="1102360"/>
            <wp:effectExtent l="0" t="0" r="0" b="254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spacing w:line="360" w:lineRule="auto"/>
        <w:rPr>
          <w:rFonts w:ascii="仿宋" w:hAnsi="仿宋" w:eastAsia="仿宋" w:cs="Calibri"/>
          <w:sz w:val="28"/>
          <w:szCs w:val="28"/>
        </w:rPr>
      </w:pPr>
    </w:p>
    <w:p>
      <w:pPr>
        <w:pStyle w:val="2"/>
        <w:spacing w:line="360" w:lineRule="auto"/>
        <w:rPr>
          <w:rFonts w:ascii="仿宋" w:hAnsi="仿宋" w:eastAsia="仿宋" w:cs="Calibri"/>
          <w:sz w:val="28"/>
          <w:szCs w:val="28"/>
        </w:rPr>
      </w:pPr>
    </w:p>
    <w:p>
      <w:pPr>
        <w:pStyle w:val="2"/>
        <w:spacing w:line="360" w:lineRule="auto"/>
        <w:rPr>
          <w:rFonts w:ascii="仿宋" w:hAnsi="仿宋" w:eastAsia="仿宋" w:cs="Calibri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112395</wp:posOffset>
            </wp:positionV>
            <wp:extent cx="810895" cy="1089660"/>
            <wp:effectExtent l="0" t="0" r="8255" b="1524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112395</wp:posOffset>
            </wp:positionV>
            <wp:extent cx="807085" cy="1089660"/>
            <wp:effectExtent l="0" t="0" r="12065" b="1524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firstLine="1400" w:firstLineChars="50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pStyle w:val="2"/>
        <w:tabs>
          <w:tab w:val="left" w:pos="3338"/>
        </w:tabs>
        <w:spacing w:line="360" w:lineRule="auto"/>
        <w:ind w:firstLine="1400" w:firstLineChars="500"/>
        <w:rPr>
          <w:rFonts w:hint="eastAsia" w:ascii="仿宋" w:hAnsi="仿宋" w:eastAsia="仿宋" w:cs="Calibri"/>
          <w:sz w:val="28"/>
          <w:szCs w:val="28"/>
          <w:lang w:eastAsia="zh-CN"/>
        </w:rPr>
      </w:pPr>
      <w:r>
        <w:rPr>
          <w:rFonts w:hint="eastAsia" w:ascii="仿宋" w:hAnsi="仿宋" w:eastAsia="仿宋" w:cs="Calibri"/>
          <w:sz w:val="28"/>
          <w:szCs w:val="28"/>
          <w:lang w:eastAsia="zh-CN"/>
        </w:rPr>
        <w:tab/>
      </w:r>
      <w:r>
        <w:rPr>
          <w:rFonts w:hint="eastAsia" w:ascii="仿宋" w:hAnsi="仿宋" w:eastAsia="仿宋" w:cs="Calibr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Calibri"/>
          <w:sz w:val="28"/>
          <w:szCs w:val="28"/>
          <w:lang w:val="en-US" w:eastAsia="zh-CN"/>
        </w:rPr>
        <w:t>2寸大小</w:t>
      </w:r>
      <w:r>
        <w:rPr>
          <w:rFonts w:hint="eastAsia" w:ascii="仿宋" w:hAnsi="仿宋" w:eastAsia="仿宋" w:cs="Calibri"/>
          <w:sz w:val="28"/>
          <w:szCs w:val="28"/>
          <w:lang w:eastAsia="zh-CN"/>
        </w:rPr>
        <w:t>）</w:t>
      </w:r>
    </w:p>
    <w:p>
      <w:pPr>
        <w:pStyle w:val="2"/>
        <w:spacing w:line="360" w:lineRule="auto"/>
        <w:ind w:firstLine="1400" w:firstLineChars="500"/>
        <w:rPr>
          <w:rFonts w:ascii="仿宋" w:hAnsi="仿宋" w:eastAsia="仿宋" w:cs="Calibri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学位外语成绩（或</w:t>
      </w:r>
      <w:r>
        <w:rPr>
          <w:rFonts w:ascii="仿宋" w:hAnsi="仿宋" w:eastAsia="仿宋" w:cs="仿宋"/>
          <w:b/>
          <w:bCs/>
          <w:sz w:val="28"/>
          <w:szCs w:val="28"/>
        </w:rPr>
        <w:t>CET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四级或</w:t>
      </w:r>
      <w:r>
        <w:rPr>
          <w:rFonts w:ascii="仿宋" w:hAnsi="仿宋" w:eastAsia="仿宋" w:cs="仿宋"/>
          <w:b/>
          <w:bCs/>
          <w:sz w:val="28"/>
          <w:szCs w:val="28"/>
        </w:rPr>
        <w:t>PETS3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成绩）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在信息服务平台内，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点击“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我的成绩</w:t>
      </w:r>
      <w:r>
        <w:rPr>
          <w:rFonts w:hint="eastAsia" w:ascii="仿宋" w:hAnsi="仿宋" w:eastAsia="仿宋" w:cs="仿宋"/>
          <w:sz w:val="28"/>
          <w:szCs w:val="28"/>
        </w:rPr>
        <w:t>”。打印学位外语成绩单和本科阶段论文成绩单；</w:t>
      </w:r>
      <w:r>
        <w:rPr>
          <w:rFonts w:ascii="仿宋" w:hAnsi="仿宋" w:eastAsia="仿宋" w:cs="仿宋"/>
          <w:sz w:val="28"/>
          <w:szCs w:val="28"/>
        </w:rPr>
        <w:t>CET4</w:t>
      </w:r>
      <w:r>
        <w:rPr>
          <w:rFonts w:hint="eastAsia" w:ascii="仿宋" w:hAnsi="仿宋" w:eastAsia="仿宋" w:cs="仿宋"/>
          <w:sz w:val="28"/>
          <w:szCs w:val="28"/>
        </w:rPr>
        <w:t>需要提供成绩单复印件；</w:t>
      </w:r>
      <w:r>
        <w:rPr>
          <w:rFonts w:ascii="仿宋" w:hAnsi="仿宋" w:eastAsia="仿宋" w:cs="仿宋"/>
          <w:sz w:val="28"/>
          <w:szCs w:val="28"/>
        </w:rPr>
        <w:t>PETS3</w:t>
      </w:r>
      <w:r>
        <w:rPr>
          <w:rFonts w:hint="eastAsia" w:ascii="仿宋" w:hAnsi="仿宋" w:eastAsia="仿宋" w:cs="仿宋"/>
          <w:sz w:val="28"/>
          <w:szCs w:val="28"/>
        </w:rPr>
        <w:t>需要提供在“中国教育考试网”上打印的成绩单，并在打印成绩单上注明考试所在省份。我们将严格审查“额外的学位申请认可外语成绩”，如虚假提交将永久取消学位申报资格。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样板如图：</w:t>
      </w:r>
      <w:r>
        <w:rPr>
          <w:rFonts w:ascii="仿宋" w:hAnsi="仿宋" w:eastAsia="仿宋" w:cs="仿宋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</w:rPr>
        <w:t xml:space="preserve"> </w:t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1569720" cy="1501140"/>
            <wp:effectExtent l="0" t="0" r="11430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</w:rPr>
      </w:pP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1050925" cy="1473835"/>
            <wp:effectExtent l="0" t="0" r="1587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</w:rPr>
        <w:t xml:space="preserve"> </w:t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1569720" cy="1473835"/>
            <wp:effectExtent l="0" t="0" r="11430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论文成绩单</w:t>
      </w:r>
      <w:r>
        <w:rPr>
          <w:rFonts w:hint="eastAsia" w:ascii="仿宋" w:hAnsi="仿宋" w:eastAsia="仿宋" w:cs="仿宋"/>
          <w:sz w:val="28"/>
          <w:szCs w:val="28"/>
        </w:rPr>
        <w:t>。具体操作流程如上。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样板如图：</w:t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1378585" cy="1433195"/>
            <wp:effectExtent l="0" t="0" r="12065" b="146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Calibri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学位申请回执单</w:t>
      </w:r>
      <w:r>
        <w:rPr>
          <w:rFonts w:hint="eastAsia" w:ascii="仿宋" w:hAnsi="仿宋" w:eastAsia="仿宋" w:cs="仿宋"/>
          <w:sz w:val="28"/>
          <w:szCs w:val="28"/>
        </w:rPr>
        <w:t>。认真阅读相关内容，选择领取学位方式并签字确认。</w:t>
      </w:r>
    </w:p>
    <w:p>
      <w:pPr>
        <w:pStyle w:val="2"/>
        <w:spacing w:line="360" w:lineRule="auto"/>
        <w:ind w:firstLine="560" w:firstLineChars="200"/>
        <w:jc w:val="left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样板如图：</w:t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2251710" cy="1405890"/>
            <wp:effectExtent l="0" t="0" r="15240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Calibri"/>
          <w:sz w:val="28"/>
          <w:szCs w:val="28"/>
        </w:rPr>
        <w:drawing>
          <wp:inline distT="0" distB="0" distL="114300" distR="114300">
            <wp:extent cx="2005965" cy="1391920"/>
            <wp:effectExtent l="0" t="0" r="13335" b="177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Calibri"/>
          <w:sz w:val="28"/>
          <w:szCs w:val="28"/>
          <w:lang w:val="en-US" w:eastAsia="zh-CN"/>
        </w:rPr>
      </w:pPr>
      <w:r>
        <w:rPr>
          <w:rFonts w:hint="eastAsia" w:ascii="仿宋" w:hAnsi="仿宋" w:eastAsia="仿宋" w:cs="Calibri"/>
          <w:sz w:val="28"/>
          <w:szCs w:val="28"/>
          <w:lang w:val="en-US" w:eastAsia="zh-CN"/>
        </w:rPr>
        <w:t>三、邮寄以上打印和复印的材料。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6B59C"/>
    <w:multiLevelType w:val="singleLevel"/>
    <w:tmpl w:val="9016B59C"/>
    <w:lvl w:ilvl="0" w:tentative="0">
      <w:start w:val="2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1E1F77DF"/>
    <w:multiLevelType w:val="singleLevel"/>
    <w:tmpl w:val="1E1F77D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2D3B3EE"/>
    <w:multiLevelType w:val="singleLevel"/>
    <w:tmpl w:val="72D3B3E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DljMzVlNzZkZWIyODRhMjAzYmM4MGU0ODNhNzMifQ=="/>
  </w:docVars>
  <w:rsids>
    <w:rsidRoot w:val="0EDF1FB4"/>
    <w:rsid w:val="0EDF1FB4"/>
    <w:rsid w:val="54984135"/>
    <w:rsid w:val="725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1421</Characters>
  <Lines>0</Lines>
  <Paragraphs>0</Paragraphs>
  <TotalTime>5</TotalTime>
  <ScaleCrop>false</ScaleCrop>
  <LinksUpToDate>false</LinksUpToDate>
  <CharactersWithSpaces>1460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2022-12-01T08:26:00Z</dcterms:created>
  <dc:creator>888</dc:creator>
  <cp:lastModifiedBy>888</cp:lastModifiedBy>
  <dcterms:modified xsi:type="dcterms:W3CDTF">2022-12-02T01:50:11Z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C93381A22FA2434489F6010972199930</vt:lpwstr>
  </property>
</Properties>
</file>