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center"/>
        <w:textAlignment w:val="auto"/>
        <w:rPr>
          <w:rFonts w:ascii="微软雅黑" w:hAnsi="微软雅黑" w:eastAsia="微软雅黑" w:cs="微软雅黑"/>
          <w:caps w:val="0"/>
          <w:color w:val="666666"/>
          <w:spacing w:val="0"/>
          <w:sz w:val="21"/>
          <w:szCs w:val="21"/>
        </w:rPr>
      </w:pPr>
      <w:r>
        <w:rPr>
          <w:rStyle w:val="5"/>
          <w:rFonts w:hint="eastAsia" w:ascii="微软雅黑" w:hAnsi="微软雅黑" w:eastAsia="微软雅黑" w:cs="微软雅黑"/>
          <w:caps w:val="0"/>
          <w:color w:val="666666"/>
          <w:spacing w:val="0"/>
          <w:sz w:val="21"/>
          <w:szCs w:val="21"/>
          <w:bdr w:val="none" w:color="auto" w:sz="0" w:space="0"/>
        </w:rPr>
        <w:t>南昌大学2023年下半年成人高等教育(自学考试)学士学位外语水平考试网上报名流程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t>第一步：登录报名端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t>考生在浏览器输入报名端链接，打开相关报名端口，进入考试报名页面</w:t>
      </w:r>
      <w:r>
        <w:rPr>
          <w:rFonts w:hint="eastAsia" w:ascii="微软雅黑" w:hAnsi="微软雅黑" w:eastAsia="微软雅黑" w:cs="微软雅黑"/>
          <w:caps w:val="0"/>
          <w:color w:val="666666"/>
          <w:spacing w:val="0"/>
          <w:sz w:val="21"/>
          <w:szCs w:val="21"/>
          <w:bdr w:val="none" w:color="auto" w:sz="0" w:space="0"/>
        </w:rPr>
        <w:t>https://degree.masterol.cn/</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t>出现登录及报名页面，注意：若2021年以来未参加本校学位外语考试报名，则需先点击注册报名。此时弹出阅读须知，点击确认。</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drawing>
          <wp:inline distT="0" distB="0" distL="114300" distR="114300">
            <wp:extent cx="4769485" cy="2567940"/>
            <wp:effectExtent l="0" t="0" r="12065" b="3810"/>
            <wp:docPr id="4" name="图片 1" descr="acace5cdbdfa4478b74719078caff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acace5cdbdfa4478b74719078caffbe9.png"/>
                    <pic:cNvPicPr>
                      <a:picLocks noChangeAspect="1"/>
                    </pic:cNvPicPr>
                  </pic:nvPicPr>
                  <pic:blipFill>
                    <a:blip r:embed="rId4"/>
                    <a:stretch>
                      <a:fillRect/>
                    </a:stretch>
                  </pic:blipFill>
                  <pic:spPr>
                    <a:xfrm>
                      <a:off x="0" y="0"/>
                      <a:ext cx="4769485" cy="256794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drawing>
          <wp:inline distT="0" distB="0" distL="114300" distR="114300">
            <wp:extent cx="304800" cy="304800"/>
            <wp:effectExtent l="0" t="0" r="0" b="0"/>
            <wp:docPr id="3" name="图片 2" descr="c2812f4348104b5ba0b9d8741cdaa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2812f4348104b5ba0b9d8741cdaa838.png"/>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drawing>
          <wp:inline distT="0" distB="0" distL="114300" distR="114300">
            <wp:extent cx="4743450" cy="2554605"/>
            <wp:effectExtent l="0" t="0" r="0" b="17145"/>
            <wp:docPr id="1" name="图片 3" descr="66d01560e1fd4318a4b9d46c85fb8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66d01560e1fd4318a4b9d46c85fb8d6d.png"/>
                    <pic:cNvPicPr>
                      <a:picLocks noChangeAspect="1"/>
                    </pic:cNvPicPr>
                  </pic:nvPicPr>
                  <pic:blipFill>
                    <a:blip r:embed="rId6"/>
                    <a:stretch>
                      <a:fillRect/>
                    </a:stretch>
                  </pic:blipFill>
                  <pic:spPr>
                    <a:xfrm>
                      <a:off x="0" y="0"/>
                      <a:ext cx="4743450" cy="255460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t>点击确认之后，就会出现报名信息页面，输入相关信息，完成学员档案并提交后，再返回刚开始的界面用身份证号和姓名进行登入（若系统已存在该考生档案，则无需以上操作，直接在报名开始界面输入姓名和身份证号登录即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drawing>
          <wp:inline distT="0" distB="0" distL="114300" distR="114300">
            <wp:extent cx="4299585" cy="2315210"/>
            <wp:effectExtent l="0" t="0" r="5715" b="8890"/>
            <wp:docPr id="5" name="图片 4" descr="881ce307250c47bdbe117c9400c7b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881ce307250c47bdbe117c9400c7b147.png"/>
                    <pic:cNvPicPr>
                      <a:picLocks noChangeAspect="1"/>
                    </pic:cNvPicPr>
                  </pic:nvPicPr>
                  <pic:blipFill>
                    <a:blip r:embed="rId7"/>
                    <a:stretch>
                      <a:fillRect/>
                    </a:stretch>
                  </pic:blipFill>
                  <pic:spPr>
                    <a:xfrm>
                      <a:off x="0" y="0"/>
                      <a:ext cx="4299585" cy="231521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t>第二步：信息确认，上传并校对照片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t>成功登入到报名页面后，页面显示考生信息和考生缴费须知,按照提示进行操作。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t>首先，在学员档案栏核对个人基本信息，如有误联系服务电话修改信息。上传身份证头像面照片及1寸红/白/蓝底证件照比对。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t>(图片大小不得小于45KB不得大于2MB。身份证图片会依据身份证图片截取身份证头像，进行身份证文字信息提取与考生信息校验，检验成功才能成功上传。1寸证件照，不要上传半身照，上传的两张照片会显示在准考证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t>如果提示无法上传，可尝试更换浏览器。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t>上传照片时注意阅读页面上的红色字体标记的提示说明内容以及图片样例。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drawing>
          <wp:inline distT="0" distB="0" distL="114300" distR="114300">
            <wp:extent cx="4401185" cy="2369820"/>
            <wp:effectExtent l="0" t="0" r="18415" b="11430"/>
            <wp:docPr id="8" name="图片 5" descr="79beffc49a3e42388f7876b2ba486c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79beffc49a3e42388f7876b2ba486c7a.png"/>
                    <pic:cNvPicPr>
                      <a:picLocks noChangeAspect="1"/>
                    </pic:cNvPicPr>
                  </pic:nvPicPr>
                  <pic:blipFill>
                    <a:blip r:embed="rId8"/>
                    <a:stretch>
                      <a:fillRect/>
                    </a:stretch>
                  </pic:blipFill>
                  <pic:spPr>
                    <a:xfrm>
                      <a:off x="0" y="0"/>
                      <a:ext cx="4401185" cy="236982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微软雅黑" w:hAnsi="微软雅黑" w:eastAsia="微软雅黑" w:cs="微软雅黑"/>
          <w:caps w:val="0"/>
          <w:color w:val="666666"/>
          <w:spacing w:val="0"/>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drawing>
          <wp:inline distT="0" distB="0" distL="114300" distR="114300">
            <wp:extent cx="4616450" cy="2486025"/>
            <wp:effectExtent l="0" t="0" r="12700" b="9525"/>
            <wp:docPr id="6" name="图片 6" descr="833ed7460e274b15ad2f5a03a4046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33ed7460e274b15ad2f5a03a4046604.png"/>
                    <pic:cNvPicPr>
                      <a:picLocks noChangeAspect="1"/>
                    </pic:cNvPicPr>
                  </pic:nvPicPr>
                  <pic:blipFill>
                    <a:blip r:embed="rId9"/>
                    <a:stretch>
                      <a:fillRect/>
                    </a:stretch>
                  </pic:blipFill>
                  <pic:spPr>
                    <a:xfrm>
                      <a:off x="0" y="0"/>
                      <a:ext cx="4616450" cy="248602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80" w:right="0" w:firstLine="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t>如果校验失败，请填写好校验备注说明并提交，管理员将在24小时内审核</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85" w:right="0" w:firstLine="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drawing>
          <wp:inline distT="0" distB="0" distL="114300" distR="114300">
            <wp:extent cx="4545965" cy="2447925"/>
            <wp:effectExtent l="0" t="0" r="6985" b="9525"/>
            <wp:docPr id="2" name="图片 7" descr="751913cc5af846d885da831f54a1ca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751913cc5af846d885da831f54a1ca61.png"/>
                    <pic:cNvPicPr>
                      <a:picLocks noChangeAspect="1"/>
                    </pic:cNvPicPr>
                  </pic:nvPicPr>
                  <pic:blipFill>
                    <a:blip r:embed="rId10"/>
                    <a:stretch>
                      <a:fillRect/>
                    </a:stretch>
                  </pic:blipFill>
                  <pic:spPr>
                    <a:xfrm>
                      <a:off x="0" y="0"/>
                      <a:ext cx="4545965" cy="244792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80" w:right="0" w:firstLine="0"/>
        <w:textAlignment w:val="auto"/>
        <w:rPr>
          <w:rFonts w:hint="eastAsia" w:ascii="微软雅黑" w:hAnsi="微软雅黑" w:eastAsia="微软雅黑" w:cs="微软雅黑"/>
          <w:caps w:val="0"/>
          <w:color w:val="666666"/>
          <w:spacing w:val="0"/>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微软雅黑" w:hAnsi="微软雅黑" w:eastAsia="微软雅黑" w:cs="微软雅黑"/>
          <w:caps w:val="0"/>
          <w:color w:val="666666"/>
          <w:spacing w:val="0"/>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t>第三步：网上缴费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t>照片比对成功并确认学员信息后，勾选我已阅读网上缴费须知，点击确认缴费按钮，进入缴费界面。弹窗显示校内支付按钮选择，点击按钮跳转至支付页面，扫码支付。(注意不要重复缴费)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drawing>
          <wp:inline distT="0" distB="0" distL="114300" distR="114300">
            <wp:extent cx="4587240" cy="2470150"/>
            <wp:effectExtent l="0" t="0" r="3810" b="6350"/>
            <wp:docPr id="10" name="图片 8" descr="12055702374d46bd888b47633c80b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12055702374d46bd888b47633c80b5f9.png"/>
                    <pic:cNvPicPr>
                      <a:picLocks noChangeAspect="1"/>
                    </pic:cNvPicPr>
                  </pic:nvPicPr>
                  <pic:blipFill>
                    <a:blip r:embed="rId11"/>
                    <a:stretch>
                      <a:fillRect/>
                    </a:stretch>
                  </pic:blipFill>
                  <pic:spPr>
                    <a:xfrm>
                      <a:off x="0" y="0"/>
                      <a:ext cx="4587240" cy="247015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drawing>
          <wp:inline distT="0" distB="0" distL="114300" distR="114300">
            <wp:extent cx="4576445" cy="2464435"/>
            <wp:effectExtent l="0" t="0" r="14605" b="12065"/>
            <wp:docPr id="9" name="图片 9" descr="6e871456993f444a8e51195a0f079c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e871456993f444a8e51195a0f079ccb.png"/>
                    <pic:cNvPicPr>
                      <a:picLocks noChangeAspect="1"/>
                    </pic:cNvPicPr>
                  </pic:nvPicPr>
                  <pic:blipFill>
                    <a:blip r:embed="rId12"/>
                    <a:stretch>
                      <a:fillRect/>
                    </a:stretch>
                  </pic:blipFill>
                  <pic:spPr>
                    <a:xfrm>
                      <a:off x="0" y="0"/>
                      <a:ext cx="4576445" cy="2464435"/>
                    </a:xfrm>
                    <a:prstGeom prst="rect">
                      <a:avLst/>
                    </a:prstGeom>
                    <a:noFill/>
                    <a:ln w="9525">
                      <a:noFill/>
                    </a:ln>
                  </pic:spPr>
                </pic:pic>
              </a:graphicData>
            </a:graphic>
          </wp:inline>
        </w:drawing>
      </w:r>
      <w:r>
        <w:rPr>
          <w:rFonts w:hint="eastAsia" w:ascii="微软雅黑" w:hAnsi="微软雅黑" w:eastAsia="微软雅黑" w:cs="微软雅黑"/>
          <w:caps w:val="0"/>
          <w:color w:val="666666"/>
          <w:spacing w:val="0"/>
          <w:sz w:val="21"/>
          <w:szCs w:val="21"/>
          <w:bdr w:val="none" w:color="auto" w:sz="0" w:space="0"/>
        </w:rPr>
        <w:br w:type="textWrapping"/>
      </w:r>
      <w:r>
        <w:rPr>
          <w:rFonts w:hint="eastAsia" w:ascii="微软雅黑" w:hAnsi="微软雅黑" w:eastAsia="微软雅黑" w:cs="微软雅黑"/>
          <w:caps w:val="0"/>
          <w:color w:val="666666"/>
          <w:spacing w:val="0"/>
          <w:sz w:val="21"/>
          <w:szCs w:val="21"/>
          <w:bdr w:val="none" w:color="auto" w:sz="0" w:space="0"/>
        </w:rPr>
        <w:t>考生页面进度栏全部显示为蓝色，即为报名缴费流程全部成功完成。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微软雅黑" w:hAnsi="微软雅黑" w:eastAsia="微软雅黑" w:cs="微软雅黑"/>
          <w:caps w:val="0"/>
          <w:color w:val="666666"/>
          <w:spacing w:val="0"/>
          <w:sz w:val="21"/>
          <w:szCs w:val="21"/>
        </w:rPr>
      </w:pPr>
      <w:r>
        <w:rPr>
          <w:rFonts w:hint="eastAsia" w:ascii="微软雅黑" w:hAnsi="微软雅黑" w:eastAsia="微软雅黑" w:cs="微软雅黑"/>
          <w:caps w:val="0"/>
          <w:color w:val="666666"/>
          <w:spacing w:val="0"/>
          <w:sz w:val="21"/>
          <w:szCs w:val="21"/>
          <w:bdr w:val="none" w:color="auto" w:sz="0" w:space="0"/>
        </w:rPr>
        <w:drawing>
          <wp:inline distT="0" distB="0" distL="114300" distR="114300">
            <wp:extent cx="4545965" cy="2447925"/>
            <wp:effectExtent l="0" t="0" r="6985" b="9525"/>
            <wp:docPr id="7" name="图片 10" descr="339ae21553ff465a9441bfeb9dad7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339ae21553ff465a9441bfeb9dad73c0.png"/>
                    <pic:cNvPicPr>
                      <a:picLocks noChangeAspect="1"/>
                    </pic:cNvPicPr>
                  </pic:nvPicPr>
                  <pic:blipFill>
                    <a:blip r:embed="rId13"/>
                    <a:stretch>
                      <a:fillRect/>
                    </a:stretch>
                  </pic:blipFill>
                  <pic:spPr>
                    <a:xfrm>
                      <a:off x="0" y="0"/>
                      <a:ext cx="4545965" cy="244792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sz w:val="21"/>
          <w:szCs w:val="21"/>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3ZTk2NjliODk1MjQzYWY0NjI0NjEyODJhYWY1YWYifQ=="/>
  </w:docVars>
  <w:rsids>
    <w:rsidRoot w:val="00000000"/>
    <w:rsid w:val="339B03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2023-09-13T02:45:08Z</dcterms:created>
  <dc:creator>Administrator</dc:creator>
  <cp:lastModifiedBy>四川自考网</cp:lastModifiedBy>
  <dcterms:modified xsi:type="dcterms:W3CDTF">2023-09-13T02:49:03Z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23A6D6D53B994AFD8AD78B3E47E17DC5_12</vt:lpwstr>
  </property>
</Properties>
</file>