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720" w:lineRule="auto"/>
        <w:ind w:firstLine="1104" w:firstLineChars="250"/>
        <w:rPr>
          <w:rFonts w:ascii="楷体" w:hAnsi="楷体" w:eastAsia="楷体" w:cs="Times New Roman"/>
          <w:b/>
          <w:color w:val="000000"/>
          <w:sz w:val="44"/>
          <w:szCs w:val="44"/>
        </w:rPr>
      </w:pPr>
      <w:r>
        <w:rPr>
          <w:rFonts w:hint="eastAsia" w:ascii="楷体" w:hAnsi="楷体" w:eastAsia="楷体" w:cs="Times New Roman"/>
          <w:b/>
          <w:color w:val="000000"/>
          <w:sz w:val="44"/>
          <w:szCs w:val="44"/>
        </w:rPr>
        <w:t>学生自助缴费及电子发票查询</w:t>
      </w:r>
    </w:p>
    <w:p>
      <w:pPr>
        <w:pStyle w:val="4"/>
        <w:spacing w:before="0" w:beforeAutospacing="0" w:after="0" w:afterAutospacing="0" w:line="360" w:lineRule="auto"/>
        <w:ind w:firstLine="720" w:firstLineChars="200"/>
        <w:rPr>
          <w:rFonts w:ascii="楷体" w:hAnsi="楷体" w:eastAsia="楷体" w:cs="Times New Roman"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color w:val="000000"/>
          <w:sz w:val="36"/>
          <w:szCs w:val="36"/>
        </w:rPr>
        <w:t>一、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微信缴费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503"/>
        <w:rPr>
          <w:rFonts w:ascii="楷体" w:hAnsi="楷体" w:eastAsia="楷体" w:cs="Times New Roman"/>
          <w:b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微信搜索并关注“信阳师范大学财务处”微信公众号，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点击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学生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登录，在“校园统一支付平台”界面，选择用户名登录，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输入用户名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学号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和密码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身份证号后6位(末尾字母大写)或6个0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登录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；选择证件号登录，输入证件号和名字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。点击“学费缴费”，按照提示即可完成缴费。</w:t>
      </w:r>
    </w:p>
    <w:p>
      <w:pPr>
        <w:pStyle w:val="4"/>
        <w:shd w:val="clear" w:color="auto" w:fill="FFFFFF"/>
        <w:spacing w:before="0" w:beforeAutospacing="0" w:after="0" w:afterAutospacing="0" w:line="478" w:lineRule="atLeast"/>
        <w:ind w:firstLine="503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电子发票查询：点击左上角“菜单”，点击“已缴费查询”，可查看到自己的电子票据，也可以点击页面最下面“点击下载”按钮下载电子票据（PDF格式）。</w:t>
      </w:r>
    </w:p>
    <w:p>
      <w:pPr>
        <w:pStyle w:val="4"/>
        <w:spacing w:before="0" w:beforeAutospacing="0" w:after="0" w:afterAutospacing="0" w:line="478" w:lineRule="atLeast"/>
        <w:ind w:firstLine="723" w:firstLineChars="200"/>
        <w:rPr>
          <w:rFonts w:ascii="楷体" w:hAnsi="楷体" w:eastAsia="楷体" w:cs="Times New Roman"/>
          <w:b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二、网上缴费</w:t>
      </w:r>
    </w:p>
    <w:p>
      <w:pPr>
        <w:pStyle w:val="4"/>
        <w:spacing w:before="0" w:beforeAutospacing="0" w:after="0" w:afterAutospacing="0" w:line="478" w:lineRule="atLeast"/>
        <w:ind w:firstLine="723" w:firstLineChars="200"/>
        <w:rPr>
          <w:rFonts w:ascii="楷体" w:hAnsi="楷体" w:eastAsia="楷体" w:cs="Times New Roman"/>
          <w:b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进入信阳师范大学财务信息网，点击进入“缴费服务平台”，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选择用户名登录，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输入用户名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学号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和密码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身份证号后6位(末尾字母大写)或6个0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）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登录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；</w:t>
      </w:r>
      <w:bookmarkStart w:id="0" w:name="_GoBack"/>
      <w:bookmarkEnd w:id="0"/>
      <w:r>
        <w:rPr>
          <w:rFonts w:hint="eastAsia" w:ascii="楷体" w:hAnsi="楷体" w:eastAsia="楷体" w:cs="Times New Roman"/>
          <w:b/>
          <w:color w:val="000000"/>
          <w:sz w:val="36"/>
          <w:szCs w:val="36"/>
          <w:lang w:eastAsia="zh-CN"/>
        </w:rPr>
        <w:t>选择证件号登录，输入证件号和名字</w:t>
      </w: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 xml:space="preserve">。点击“学费缴费”，按照提示即可完成缴费。     </w:t>
      </w:r>
    </w:p>
    <w:p>
      <w:pPr>
        <w:pStyle w:val="4"/>
        <w:spacing w:before="0" w:beforeAutospacing="0" w:after="0" w:afterAutospacing="0" w:line="478" w:lineRule="atLeast"/>
        <w:ind w:firstLine="723" w:firstLineChars="200"/>
        <w:rPr>
          <w:rFonts w:hint="eastAsia" w:ascii="楷体" w:hAnsi="楷体" w:eastAsia="楷体" w:cs="Times New Roman"/>
          <w:b/>
          <w:color w:val="000000"/>
          <w:sz w:val="36"/>
          <w:szCs w:val="36"/>
        </w:rPr>
      </w:pPr>
      <w:r>
        <w:rPr>
          <w:rFonts w:hint="eastAsia" w:ascii="楷体" w:hAnsi="楷体" w:eastAsia="楷体" w:cs="Times New Roman"/>
          <w:b/>
          <w:color w:val="000000"/>
          <w:sz w:val="36"/>
          <w:szCs w:val="36"/>
        </w:rPr>
        <w:t>电子发票查询：点击“交易查询”——“已交费信息”， 根据电子票据状态，点击“票据查询”可查看到自己的电子票据，也可以点击页面最下面“点击下载”按钮下载电子票据（PDF格式）。</w:t>
      </w:r>
    </w:p>
    <w:p>
      <w:pPr>
        <w:pStyle w:val="4"/>
        <w:spacing w:before="0" w:beforeAutospacing="0" w:after="0" w:afterAutospacing="0" w:line="478" w:lineRule="atLeast"/>
        <w:ind w:firstLine="723" w:firstLineChars="200"/>
        <w:rPr>
          <w:rFonts w:hint="eastAsia" w:ascii="楷体" w:hAnsi="楷体" w:eastAsia="楷体" w:cs="Times New Roman"/>
          <w:b/>
          <w:color w:val="000000"/>
          <w:sz w:val="36"/>
          <w:szCs w:val="36"/>
        </w:rPr>
      </w:pPr>
    </w:p>
    <w:p>
      <w:pPr>
        <w:pStyle w:val="4"/>
        <w:spacing w:before="0" w:beforeAutospacing="0" w:after="0" w:afterAutospacing="0" w:line="478" w:lineRule="atLeast"/>
        <w:ind w:firstLine="723" w:firstLineChars="200"/>
        <w:rPr>
          <w:rFonts w:hint="eastAsia" w:ascii="楷体" w:hAnsi="楷体" w:eastAsia="楷体" w:cs="Times New Roman"/>
          <w:b/>
          <w:color w:val="000000"/>
          <w:sz w:val="36"/>
          <w:szCs w:val="36"/>
        </w:rPr>
      </w:pPr>
    </w:p>
    <w:p>
      <w:pPr>
        <w:pStyle w:val="4"/>
        <w:spacing w:before="0" w:beforeAutospacing="0" w:after="0" w:afterAutospacing="0" w:line="478" w:lineRule="atLeast"/>
        <w:ind w:firstLine="480" w:firstLineChars="200"/>
        <w:rPr>
          <w:rFonts w:hint="eastAsia" w:ascii="楷体" w:hAnsi="楷体" w:eastAsia="楷体" w:cs="Times New Roman"/>
          <w:b/>
          <w:color w:val="000000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508635</wp:posOffset>
            </wp:positionH>
            <wp:positionV relativeFrom="paragraph">
              <wp:posOffset>292735</wp:posOffset>
            </wp:positionV>
            <wp:extent cx="4141470" cy="4141470"/>
            <wp:effectExtent l="0" t="0" r="11430" b="11430"/>
            <wp:wrapNone/>
            <wp:docPr id="1" name="图片 1" descr="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147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ind w:firstLine="522" w:firstLineChars="100"/>
        <w:rPr>
          <w:rFonts w:hint="eastAsia"/>
          <w:b/>
          <w:sz w:val="52"/>
          <w:szCs w:val="52"/>
          <w:lang w:eastAsia="zh-CN"/>
        </w:rPr>
      </w:pPr>
    </w:p>
    <w:p>
      <w:pPr>
        <w:ind w:firstLine="522" w:firstLineChars="100"/>
        <w:rPr>
          <w:rFonts w:hint="eastAsia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  <w:lang w:eastAsia="zh-CN"/>
        </w:rPr>
        <w:t>信阳师范大学财务处微信公众号</w:t>
      </w:r>
    </w:p>
    <w:p>
      <w:pPr>
        <w:ind w:firstLine="522" w:firstLineChars="100"/>
        <w:rPr>
          <w:rFonts w:hint="default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 xml:space="preserve">    联系电话：6391088</w:t>
      </w:r>
    </w:p>
    <w:p>
      <w:pPr>
        <w:ind w:firstLine="1044" w:firstLineChars="200"/>
        <w:rPr>
          <w:rFonts w:hint="eastAsia"/>
          <w:b/>
          <w:sz w:val="52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5NjExMjMzMjdkMTJlZTJiMGM3NTczNjRmMmQ0YzIifQ=="/>
  </w:docVars>
  <w:rsids>
    <w:rsidRoot w:val="00983C28"/>
    <w:rsid w:val="00103ACF"/>
    <w:rsid w:val="00367609"/>
    <w:rsid w:val="004A346B"/>
    <w:rsid w:val="00530C99"/>
    <w:rsid w:val="00724BE1"/>
    <w:rsid w:val="00950805"/>
    <w:rsid w:val="00983C28"/>
    <w:rsid w:val="009F5674"/>
    <w:rsid w:val="00AB6471"/>
    <w:rsid w:val="00CE6BE6"/>
    <w:rsid w:val="148E6953"/>
    <w:rsid w:val="242430EA"/>
    <w:rsid w:val="58D4758D"/>
    <w:rsid w:val="7D7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442</Characters>
  <Lines>2</Lines>
  <Paragraphs>1</Paragraphs>
  <TotalTime>9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2020-10-20T06:45:00Z</dcterms:created>
  <dc:creator>Administrator</dc:creator>
  <cp:lastModifiedBy>Administrator</cp:lastModifiedBy>
  <cp:lastPrinted>2020-10-20T07:33:00Z</cp:lastPrinted>
  <dcterms:modified xsi:type="dcterms:W3CDTF">2023-09-06T08:49:11Z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AA0419AE8B3F4DBB933D89C60C4425DF_12</vt:lpwstr>
  </property>
</Properties>
</file>