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7" w:line="167" w:lineRule="auto"/>
        <w:ind w:left="10"/>
        <w:rPr>
          <w:rFonts w:hint="eastAsia" w:eastAsia="微软雅黑"/>
          <w:lang w:eastAsia="zh-CN"/>
        </w:rPr>
      </w:pPr>
      <w:r>
        <w:rPr>
          <w:color w:val="909090"/>
        </w:rPr>
        <w:t>附件1</w:t>
      </w:r>
      <w:r>
        <w:rPr>
          <w:rFonts w:hint="eastAsia"/>
          <w:color w:val="909090"/>
          <w:lang w:eastAsia="zh-CN"/>
        </w:rPr>
        <w:t>：</w:t>
      </w:r>
    </w:p>
    <w:p>
      <w:pPr>
        <w:pStyle w:val="2"/>
        <w:spacing w:before="295" w:line="381" w:lineRule="exact"/>
        <w:ind w:left="3259"/>
        <w:rPr>
          <w:sz w:val="38"/>
          <w:szCs w:val="38"/>
        </w:rPr>
      </w:pPr>
      <w:r>
        <w:rPr>
          <w:color w:val="979797"/>
          <w:spacing w:val="34"/>
          <w:position w:val="-2"/>
          <w:sz w:val="38"/>
          <w:szCs w:val="38"/>
        </w:rPr>
        <w:t>考生</w:t>
      </w:r>
      <w:r>
        <w:rPr>
          <w:color w:val="6C6C6C"/>
          <w:spacing w:val="34"/>
          <w:position w:val="-2"/>
          <w:sz w:val="38"/>
          <w:szCs w:val="38"/>
        </w:rPr>
        <w:t>须知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20" w:line="169" w:lineRule="auto"/>
        <w:ind w:left="566"/>
        <w:outlineLvl w:val="0"/>
      </w:pPr>
      <w:r>
        <w:rPr>
          <w:color w:val="E8E8E8"/>
          <w:spacing w:val="6"/>
        </w:rPr>
        <w:t>一、考前注意事项</w:t>
      </w:r>
    </w:p>
    <w:p>
      <w:pPr>
        <w:pStyle w:val="2"/>
        <w:spacing w:before="154" w:line="217" w:lineRule="auto"/>
        <w:ind w:left="28" w:right="10" w:firstLine="574"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根据准考证上的时间、地点、注意事项，</w:t>
      </w:r>
      <w:r>
        <w:rPr>
          <w:spacing w:val="-4"/>
        </w:rPr>
        <w:t>尽早安排好行程注意</w:t>
      </w:r>
      <w:r>
        <w:rPr>
          <w:spacing w:val="-3"/>
        </w:rPr>
        <w:t>路途交通安全。</w:t>
      </w:r>
    </w:p>
    <w:p>
      <w:pPr>
        <w:pStyle w:val="2"/>
        <w:spacing w:before="53" w:line="203" w:lineRule="auto"/>
        <w:ind w:left="576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考生至少在考前</w:t>
      </w:r>
      <w:r>
        <w:rPr>
          <w:rFonts w:ascii="Times New Roman" w:hAnsi="Times New Roman" w:eastAsia="Times New Roman" w:cs="Times New Roman"/>
          <w:spacing w:val="-1"/>
        </w:rPr>
        <w:t>40</w:t>
      </w:r>
      <w:r>
        <w:rPr>
          <w:spacing w:val="-1"/>
        </w:rPr>
        <w:t>分钟到达。</w:t>
      </w:r>
    </w:p>
    <w:p>
      <w:pPr>
        <w:pStyle w:val="2"/>
        <w:spacing w:before="50" w:line="221" w:lineRule="auto"/>
        <w:ind w:left="25" w:right="3" w:firstLine="556"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开考前</w:t>
      </w:r>
      <w:r>
        <w:rPr>
          <w:rFonts w:ascii="Times New Roman" w:hAnsi="Times New Roman" w:eastAsia="Times New Roman" w:cs="Times New Roman"/>
          <w:spacing w:val="-3"/>
        </w:rPr>
        <w:t>30</w:t>
      </w:r>
      <w:r>
        <w:rPr>
          <w:spacing w:val="-3"/>
        </w:rPr>
        <w:t>分钟起，考生凭准考证和二代身份证（原件）经身份验证系统验证后进入考场，不得将纸质资料、笔、水、手机等通讯</w:t>
      </w:r>
      <w:r>
        <w:rPr>
          <w:spacing w:val="-10"/>
          <w:w w:val="99"/>
        </w:rPr>
        <w:t>设备、数据存储设备、智能电子设备及其它未经允许的物品带入考场。</w:t>
      </w:r>
    </w:p>
    <w:p>
      <w:pPr>
        <w:pStyle w:val="2"/>
        <w:spacing w:before="55" w:line="216" w:lineRule="auto"/>
        <w:ind w:left="30" w:right="10" w:firstLine="544"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考生应当自觉服从监考人员和考务人员管理，</w:t>
      </w:r>
      <w:r>
        <w:rPr>
          <w:spacing w:val="-3"/>
        </w:rPr>
        <w:t>不得以任何理由</w:t>
      </w:r>
      <w:r>
        <w:rPr>
          <w:spacing w:val="-2"/>
        </w:rPr>
        <w:t>妨碍考试工作人员履行职责。</w:t>
      </w:r>
    </w:p>
    <w:p>
      <w:pPr>
        <w:pStyle w:val="2"/>
        <w:spacing w:before="81" w:line="170" w:lineRule="auto"/>
        <w:ind w:left="562"/>
        <w:outlineLvl w:val="0"/>
      </w:pPr>
      <w:r>
        <w:rPr>
          <w:color w:val="DCDCDC"/>
          <w:spacing w:val="8"/>
        </w:rPr>
        <w:t>二、考中注意事项</w:t>
      </w:r>
    </w:p>
    <w:p>
      <w:pPr>
        <w:pStyle w:val="2"/>
        <w:spacing w:before="154" w:line="216" w:lineRule="auto"/>
        <w:ind w:left="576" w:right="10" w:firstLine="26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全过程实时监控录音录像并存档备查。请严格遵守考试纪律。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开考前</w:t>
      </w: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spacing w:val="-2"/>
        </w:rPr>
        <w:t>分钟起，考生可以登录到考试系</w:t>
      </w:r>
      <w:r>
        <w:rPr>
          <w:spacing w:val="-3"/>
        </w:rPr>
        <w:t>统。为避免意外因素</w:t>
      </w:r>
    </w:p>
    <w:p>
      <w:pPr>
        <w:pStyle w:val="2"/>
        <w:spacing w:before="56" w:line="229" w:lineRule="auto"/>
        <w:ind w:left="32"/>
      </w:pPr>
      <w:r>
        <w:rPr>
          <w:spacing w:val="-6"/>
        </w:rPr>
        <w:t>影响，请尽量提前登录，合理安排好考试时间。</w:t>
      </w:r>
    </w:p>
    <w:p>
      <w:pPr>
        <w:pStyle w:val="2"/>
        <w:spacing w:before="1" w:line="202" w:lineRule="auto"/>
        <w:ind w:left="581"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开考</w:t>
      </w:r>
      <w:r>
        <w:rPr>
          <w:rFonts w:ascii="Times New Roman" w:hAnsi="Times New Roman" w:eastAsia="Times New Roman" w:cs="Times New Roman"/>
          <w:spacing w:val="-5"/>
        </w:rPr>
        <w:t>30</w:t>
      </w:r>
      <w:r>
        <w:rPr>
          <w:spacing w:val="-5"/>
        </w:rPr>
        <w:t>分钟后，系统将中止考生登录。</w:t>
      </w:r>
    </w:p>
    <w:p>
      <w:pPr>
        <w:pStyle w:val="2"/>
        <w:spacing w:before="54" w:line="221" w:lineRule="auto"/>
        <w:ind w:left="38" w:right="10" w:firstLine="536"/>
      </w:pPr>
      <w:r>
        <w:rPr>
          <w:rFonts w:ascii="Times New Roman" w:hAnsi="Times New Roman" w:eastAsia="Times New Roman" w:cs="Times New Roman"/>
          <w:spacing w:val="-11"/>
        </w:rPr>
        <w:t>4.</w:t>
      </w:r>
      <w:r>
        <w:rPr>
          <w:spacing w:val="-11"/>
        </w:rPr>
        <w:t>开考</w:t>
      </w:r>
      <w:r>
        <w:rPr>
          <w:rFonts w:ascii="Times New Roman" w:hAnsi="Times New Roman" w:eastAsia="Times New Roman" w:cs="Times New Roman"/>
          <w:spacing w:val="-11"/>
        </w:rPr>
        <w:t>30</w:t>
      </w:r>
      <w:r>
        <w:rPr>
          <w:spacing w:val="-11"/>
        </w:rPr>
        <w:t>分钟后考生可以提前交卷。到达考试指定的结束时间时，</w:t>
      </w:r>
      <w:r>
        <w:rPr>
          <w:spacing w:val="-4"/>
        </w:rPr>
        <w:t>系统将强制收卷，请考生注意作答时间。考生交卷后须看到系统提示</w:t>
      </w:r>
      <w:r>
        <w:rPr>
          <w:spacing w:val="-3"/>
        </w:rPr>
        <w:t>交卷成功后方可离开考场。</w:t>
      </w:r>
    </w:p>
    <w:p>
      <w:pPr>
        <w:pStyle w:val="2"/>
        <w:spacing w:before="56" w:line="216" w:lineRule="auto"/>
        <w:ind w:left="33" w:right="10" w:firstLine="549"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考试期间，如因不符合考试要求等违规作弊行为导致的考试成</w:t>
      </w:r>
      <w:r>
        <w:rPr>
          <w:spacing w:val="-5"/>
        </w:rPr>
        <w:t>绩取消，责任均由考生自行承担。</w:t>
      </w:r>
    </w:p>
    <w:p>
      <w:pPr>
        <w:pStyle w:val="2"/>
        <w:spacing w:before="82" w:line="162" w:lineRule="auto"/>
        <w:ind w:left="565"/>
        <w:rPr>
          <w:sz w:val="29"/>
          <w:szCs w:val="29"/>
        </w:rPr>
      </w:pPr>
      <w:r>
        <w:rPr>
          <w:color w:val="D0D0D0"/>
          <w:spacing w:val="1"/>
          <w:sz w:val="29"/>
          <w:szCs w:val="29"/>
        </w:rPr>
        <w:t>三、考试纪律</w:t>
      </w:r>
    </w:p>
    <w:p>
      <w:pPr>
        <w:pStyle w:val="2"/>
        <w:spacing w:before="157" w:line="216" w:lineRule="auto"/>
        <w:ind w:left="59" w:right="8" w:firstLine="536"/>
      </w:pPr>
      <w:r>
        <w:rPr>
          <w:spacing w:val="-4"/>
        </w:rPr>
        <w:t>为保证考试的公正性和严肃性，考生应承诺自觉遵守考试纪知悉</w:t>
      </w:r>
      <w:r>
        <w:rPr>
          <w:spacing w:val="-3"/>
        </w:rPr>
        <w:t>以下行为将会被认定为违反考试纪律或作弊行为：</w:t>
      </w:r>
    </w:p>
    <w:p>
      <w:pPr>
        <w:pStyle w:val="2"/>
        <w:spacing w:before="54" w:line="216" w:lineRule="auto"/>
        <w:ind w:left="36" w:right="8" w:firstLine="566"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伪造资料、身份信息，替代他人或委托他人代为</w:t>
      </w:r>
      <w:r>
        <w:rPr>
          <w:spacing w:val="-4"/>
        </w:rPr>
        <w:t>参加考试的行</w:t>
      </w:r>
      <w:r>
        <w:rPr>
          <w:spacing w:val="-13"/>
        </w:rPr>
        <w:t>为。</w:t>
      </w:r>
    </w:p>
    <w:p>
      <w:pPr>
        <w:pStyle w:val="2"/>
        <w:spacing w:before="55" w:line="216" w:lineRule="auto"/>
        <w:ind w:left="581" w:right="60" w:hanging="5"/>
      </w:pPr>
      <w:r>
        <w:rPr>
          <w:rFonts w:ascii="Times New Roman" w:hAnsi="Times New Roman" w:eastAsia="Times New Roman" w:cs="Times New Roman"/>
          <w:spacing w:val="-10"/>
          <w:w w:val="99"/>
        </w:rPr>
        <w:t>2.</w:t>
      </w:r>
      <w:r>
        <w:rPr>
          <w:spacing w:val="-10"/>
          <w:w w:val="99"/>
        </w:rPr>
        <w:t>考试期间佩戴头戴式耳机、入耳式耳机、耳麦等各类接听设备。</w:t>
      </w:r>
      <w:r>
        <w:rPr>
          <w:rFonts w:ascii="Times New Roman" w:hAnsi="Times New Roman" w:eastAsia="Times New Roman" w:cs="Times New Roman"/>
          <w:spacing w:val="-12"/>
        </w:rPr>
        <w:t>3.</w:t>
      </w:r>
      <w:r>
        <w:rPr>
          <w:spacing w:val="-12"/>
        </w:rPr>
        <w:t>考试期间翻看书籍、资料或使用手机、平板电</w:t>
      </w:r>
      <w:r>
        <w:rPr>
          <w:spacing w:val="-13"/>
        </w:rPr>
        <w:t>脑等作弊的行为。</w:t>
      </w:r>
    </w:p>
    <w:p>
      <w:pPr>
        <w:spacing w:line="216" w:lineRule="auto"/>
        <w:sectPr>
          <w:footerReference r:id="rId5" w:type="default"/>
          <w:pgSz w:w="11911" w:h="16839"/>
          <w:pgMar w:top="1377" w:right="1786" w:bottom="1211" w:left="1786" w:header="0" w:footer="1049" w:gutter="0"/>
          <w:cols w:space="720" w:num="1"/>
        </w:sectPr>
      </w:pPr>
    </w:p>
    <w:p>
      <w:pPr>
        <w:pStyle w:val="2"/>
        <w:spacing w:before="129" w:line="216" w:lineRule="auto"/>
        <w:ind w:left="27" w:right="24" w:firstLine="547"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spacing w:val="-3"/>
        </w:rPr>
        <w:t>考试过程中拍摄答题界面，抄录、传播试题内容或通过图片、</w:t>
      </w:r>
      <w:r>
        <w:rPr>
          <w:spacing w:val="-2"/>
        </w:rPr>
        <w:t>视频记录考试过程的行为。</w:t>
      </w:r>
    </w:p>
    <w:p>
      <w:pPr>
        <w:pStyle w:val="2"/>
        <w:spacing w:before="53" w:line="203" w:lineRule="auto"/>
        <w:ind w:left="583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考试过程中出现与考试内容相关的讨论、对话等声音。</w:t>
      </w:r>
    </w:p>
    <w:p>
      <w:pPr>
        <w:pStyle w:val="2"/>
        <w:spacing w:before="54" w:line="216" w:lineRule="auto"/>
        <w:ind w:left="37" w:right="10" w:firstLine="544"/>
      </w:pP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考试结束后，制作、持有、存储、传播任何与考试相关的图片</w:t>
      </w:r>
      <w:r>
        <w:rPr>
          <w:spacing w:val="-4"/>
        </w:rPr>
        <w:t>音视频等材料。</w:t>
      </w:r>
    </w:p>
    <w:p>
      <w:pPr>
        <w:pStyle w:val="2"/>
        <w:spacing w:before="55" w:line="202" w:lineRule="auto"/>
        <w:ind w:left="580"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其它应认定为违规、作弊行为的。</w:t>
      </w:r>
    </w:p>
    <w:p>
      <w:pPr>
        <w:spacing w:line="202" w:lineRule="auto"/>
        <w:sectPr>
          <w:footerReference r:id="rId6" w:type="default"/>
          <w:pgSz w:w="11911" w:h="16839"/>
          <w:pgMar w:top="1431" w:right="1786" w:bottom="1209" w:left="1786" w:header="0" w:footer="1049" w:gutter="0"/>
          <w:cols w:space="720" w:num="1"/>
        </w:sectPr>
      </w:pPr>
    </w:p>
    <w:p>
      <w:pPr>
        <w:pStyle w:val="2"/>
        <w:spacing w:before="67" w:line="161" w:lineRule="auto"/>
        <w:ind w:left="10"/>
        <w:rPr>
          <w:sz w:val="29"/>
          <w:szCs w:val="29"/>
        </w:rPr>
      </w:pPr>
      <w:r>
        <w:rPr>
          <w:color w:val="909090"/>
          <w:spacing w:val="-21"/>
          <w:sz w:val="29"/>
          <w:szCs w:val="29"/>
        </w:rPr>
        <w:t>附件2：</w:t>
      </w:r>
    </w:p>
    <w:p>
      <w:pPr>
        <w:pStyle w:val="2"/>
        <w:spacing w:before="291" w:line="164" w:lineRule="auto"/>
        <w:ind w:left="2379"/>
        <w:rPr>
          <w:sz w:val="33"/>
          <w:szCs w:val="33"/>
        </w:rPr>
      </w:pPr>
      <w:r>
        <w:rPr>
          <w:color w:val="AAAAAA"/>
          <w:sz w:val="33"/>
          <w:szCs w:val="33"/>
        </w:rPr>
        <w:t>公众号学生报名操作手册</w:t>
      </w: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3" w:line="526" w:lineRule="exact"/>
        <w:ind w:right="10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position w:val="20"/>
          <w:sz w:val="24"/>
          <w:szCs w:val="24"/>
        </w:rPr>
        <w:t>1.</w:t>
      </w:r>
      <w:r>
        <w:rPr>
          <w:spacing w:val="-4"/>
          <w:position w:val="20"/>
          <w:sz w:val="24"/>
          <w:szCs w:val="24"/>
        </w:rPr>
        <w:t>学生微信需关注北京网梯学位外语考试服务公众号，进入对话界面，下方</w:t>
      </w:r>
    </w:p>
    <w:p>
      <w:pPr>
        <w:pStyle w:val="2"/>
        <w:spacing w:before="1" w:line="202" w:lineRule="auto"/>
        <w:ind w:left="39"/>
        <w:rPr>
          <w:sz w:val="24"/>
          <w:szCs w:val="24"/>
        </w:rPr>
      </w:pPr>
      <w:r>
        <w:rPr>
          <w:spacing w:val="-5"/>
          <w:sz w:val="24"/>
          <w:szCs w:val="24"/>
        </w:rPr>
        <w:t>点击考试报名：</w:t>
      </w:r>
    </w:p>
    <w:p>
      <w:pPr>
        <w:pStyle w:val="2"/>
        <w:spacing w:before="139" w:line="3545" w:lineRule="exact"/>
        <w:ind w:left="435"/>
        <w:rPr>
          <w:sz w:val="24"/>
          <w:szCs w:val="24"/>
        </w:rPr>
      </w:pPr>
      <w:r>
        <w:rPr>
          <w:position w:val="-61"/>
          <w:sz w:val="24"/>
          <w:szCs w:val="24"/>
        </w:rPr>
        <w:drawing>
          <wp:inline distT="0" distB="0" distL="0" distR="0">
            <wp:extent cx="2179320" cy="21621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62"/>
          <w:sz w:val="24"/>
          <w:szCs w:val="24"/>
        </w:rPr>
        <w:t>（北京网梯学位外语考试服务）</w:t>
      </w:r>
    </w:p>
    <w:p>
      <w:pPr>
        <w:spacing w:before="145" w:line="5873" w:lineRule="exact"/>
        <w:ind w:firstLine="435"/>
      </w:pPr>
      <w:r>
        <w:rPr>
          <w:position w:val="-117"/>
        </w:rPr>
        <w:drawing>
          <wp:inline distT="0" distB="0" distL="0" distR="0">
            <wp:extent cx="1772285" cy="372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2411" cy="372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73" w:lineRule="exact"/>
        <w:sectPr>
          <w:footerReference r:id="rId7" w:type="default"/>
          <w:pgSz w:w="11911" w:h="16839"/>
          <w:pgMar w:top="1377" w:right="1786" w:bottom="1211" w:left="1786" w:header="0" w:footer="1049" w:gutter="0"/>
          <w:cols w:space="720" w:num="1"/>
        </w:sectPr>
      </w:pPr>
    </w:p>
    <w:p>
      <w:pPr>
        <w:pStyle w:val="2"/>
        <w:spacing w:before="53" w:line="524" w:lineRule="exact"/>
        <w:ind w:right="10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position w:val="20"/>
          <w:sz w:val="24"/>
          <w:szCs w:val="24"/>
        </w:rPr>
        <w:t>2.</w:t>
      </w:r>
      <w:r>
        <w:rPr>
          <w:spacing w:val="-2"/>
          <w:position w:val="20"/>
          <w:sz w:val="24"/>
          <w:szCs w:val="24"/>
        </w:rPr>
        <w:t>进入到学生登录界面，选择对应考试，输入本人用户名（证件号</w:t>
      </w:r>
      <w:r>
        <w:rPr>
          <w:spacing w:val="-3"/>
          <w:position w:val="20"/>
          <w:sz w:val="24"/>
          <w:szCs w:val="24"/>
        </w:rPr>
        <w:t>）和密码</w:t>
      </w:r>
    </w:p>
    <w:p>
      <w:pPr>
        <w:pStyle w:val="2"/>
        <w:spacing w:line="197" w:lineRule="auto"/>
        <w:ind w:left="5"/>
        <w:rPr>
          <w:sz w:val="24"/>
          <w:szCs w:val="24"/>
        </w:rPr>
      </w:pPr>
      <w:r>
        <w:rPr>
          <w:spacing w:val="-3"/>
          <w:sz w:val="24"/>
          <w:szCs w:val="24"/>
        </w:rPr>
        <w:t>（身份证号后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6</w:t>
      </w:r>
      <w:r>
        <w:rPr>
          <w:spacing w:val="-3"/>
          <w:sz w:val="24"/>
          <w:szCs w:val="24"/>
        </w:rPr>
        <w:t>位）进行登录，如下：</w:t>
      </w:r>
    </w:p>
    <w:p>
      <w:pPr>
        <w:spacing w:before="147" w:line="5444" w:lineRule="exact"/>
        <w:ind w:firstLine="2804"/>
      </w:pPr>
      <w:r>
        <w:rPr>
          <w:position w:val="-108"/>
        </w:rPr>
        <w:drawing>
          <wp:inline distT="0" distB="0" distL="0" distR="0">
            <wp:extent cx="1791970" cy="34563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2223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3" w:line="202" w:lineRule="auto"/>
        <w:ind w:left="50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3.</w:t>
      </w:r>
      <w:r>
        <w:rPr>
          <w:spacing w:val="-4"/>
          <w:sz w:val="24"/>
          <w:szCs w:val="24"/>
        </w:rPr>
        <w:t>登录完成进入到首页，学生可看到报名信息：</w:t>
      </w:r>
    </w:p>
    <w:p>
      <w:pPr>
        <w:spacing w:before="140" w:line="5683" w:lineRule="exact"/>
        <w:ind w:firstLine="2847"/>
      </w:pPr>
      <w:r>
        <w:rPr>
          <w:position w:val="-113"/>
        </w:rPr>
        <w:drawing>
          <wp:inline distT="0" distB="0" distL="0" distR="0">
            <wp:extent cx="1665605" cy="36087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5732" cy="360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83" w:lineRule="exact"/>
        <w:sectPr>
          <w:footerReference r:id="rId8" w:type="default"/>
          <w:pgSz w:w="11911" w:h="16839"/>
          <w:pgMar w:top="1427" w:right="1786" w:bottom="1209" w:left="1786" w:header="0" w:footer="1049" w:gutter="0"/>
          <w:cols w:space="720" w:num="1"/>
        </w:sectPr>
      </w:pPr>
    </w:p>
    <w:p>
      <w:pPr>
        <w:pStyle w:val="2"/>
        <w:spacing w:before="54" w:line="202" w:lineRule="auto"/>
        <w:ind w:left="494"/>
        <w:rPr>
          <w:sz w:val="24"/>
          <w:szCs w:val="2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2162175</wp:posOffset>
            </wp:positionH>
            <wp:positionV relativeFrom="page">
              <wp:posOffset>5417185</wp:posOffset>
            </wp:positionV>
            <wp:extent cx="1531620" cy="33147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4.</w:t>
      </w:r>
      <w:r>
        <w:rPr>
          <w:spacing w:val="-4"/>
          <w:sz w:val="24"/>
          <w:szCs w:val="24"/>
        </w:rPr>
        <w:t>点击报名考试进入报考界面，选择学生报考的考</w:t>
      </w:r>
      <w:r>
        <w:rPr>
          <w:spacing w:val="-5"/>
          <w:sz w:val="24"/>
          <w:szCs w:val="24"/>
        </w:rPr>
        <w:t>点，如下：</w:t>
      </w:r>
    </w:p>
    <w:p>
      <w:pPr>
        <w:spacing w:before="137" w:line="5446" w:lineRule="exact"/>
        <w:ind w:firstLine="2907"/>
      </w:pPr>
      <w:r>
        <w:rPr>
          <w:position w:val="-108"/>
        </w:rPr>
        <w:drawing>
          <wp:inline distT="0" distB="0" distL="0" distR="0">
            <wp:extent cx="1597025" cy="34575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97151" cy="34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3" w:line="202" w:lineRule="auto"/>
        <w:ind w:left="50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5.</w:t>
      </w:r>
      <w:r>
        <w:rPr>
          <w:spacing w:val="-6"/>
          <w:sz w:val="24"/>
          <w:szCs w:val="24"/>
        </w:rPr>
        <w:t>选择完成后，点击去报名按钮，生成订单后，可看到订单信</w:t>
      </w:r>
      <w:r>
        <w:rPr>
          <w:spacing w:val="-7"/>
          <w:sz w:val="24"/>
          <w:szCs w:val="24"/>
        </w:rPr>
        <w:t>息：</w:t>
      </w:r>
    </w:p>
    <w:p>
      <w:pPr>
        <w:spacing w:before="140" w:line="5239" w:lineRule="exact"/>
        <w:ind w:firstLine="4287"/>
      </w:pPr>
      <w:r>
        <w:rPr>
          <w:position w:val="-104"/>
        </w:rPr>
        <w:drawing>
          <wp:inline distT="0" distB="0" distL="0" distR="0">
            <wp:extent cx="1537335" cy="33267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7715" cy="33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4" w:line="204" w:lineRule="auto"/>
        <w:ind w:left="451"/>
        <w:rPr>
          <w:sz w:val="24"/>
          <w:szCs w:val="24"/>
        </w:rPr>
      </w:pPr>
      <w:r>
        <w:rPr>
          <w:rFonts w:ascii="Wingdings" w:hAnsi="Wingdings" w:eastAsia="Wingdings" w:cs="Wingdings"/>
          <w:spacing w:val="-9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30</w:t>
      </w:r>
      <w:r>
        <w:rPr>
          <w:spacing w:val="-9"/>
          <w:sz w:val="24"/>
          <w:szCs w:val="24"/>
        </w:rPr>
        <w:t>分钟内订单有效，超出时间后订单将自动取消，学生可重新报名；</w:t>
      </w:r>
    </w:p>
    <w:p>
      <w:pPr>
        <w:pStyle w:val="2"/>
        <w:spacing w:before="177" w:line="204" w:lineRule="auto"/>
        <w:ind w:left="451"/>
        <w:rPr>
          <w:sz w:val="24"/>
          <w:szCs w:val="24"/>
        </w:rPr>
      </w:pPr>
      <w:r>
        <w:rPr>
          <w:rFonts w:ascii="Wingdings" w:hAnsi="Wingdings" w:eastAsia="Wingdings" w:cs="Wingdings"/>
          <w:spacing w:val="-12"/>
          <w:sz w:val="24"/>
          <w:szCs w:val="24"/>
        </w:rPr>
        <w:t xml:space="preserve">. </w:t>
      </w:r>
      <w:r>
        <w:rPr>
          <w:spacing w:val="-12"/>
          <w:sz w:val="24"/>
          <w:szCs w:val="24"/>
        </w:rPr>
        <w:t>订单有误可点击取消订单，重新报考；</w:t>
      </w:r>
    </w:p>
    <w:p>
      <w:pPr>
        <w:pStyle w:val="2"/>
        <w:spacing w:before="175" w:line="204" w:lineRule="auto"/>
        <w:ind w:left="451"/>
        <w:rPr>
          <w:sz w:val="24"/>
          <w:szCs w:val="24"/>
        </w:rPr>
      </w:pPr>
      <w:r>
        <w:rPr>
          <w:rFonts w:ascii="Wingdings" w:hAnsi="Wingdings" w:eastAsia="Wingdings" w:cs="Wingdings"/>
          <w:spacing w:val="-11"/>
          <w:sz w:val="24"/>
          <w:szCs w:val="24"/>
        </w:rPr>
        <w:t xml:space="preserve">. </w:t>
      </w:r>
      <w:r>
        <w:rPr>
          <w:spacing w:val="-11"/>
          <w:sz w:val="24"/>
          <w:szCs w:val="24"/>
        </w:rPr>
        <w:t>确认报考信息无误后，点击确认支付，进入到支付界面，如下图：</w:t>
      </w:r>
    </w:p>
    <w:p>
      <w:pPr>
        <w:spacing w:line="204" w:lineRule="auto"/>
        <w:rPr>
          <w:sz w:val="24"/>
          <w:szCs w:val="24"/>
        </w:rPr>
        <w:sectPr>
          <w:footerReference r:id="rId9" w:type="default"/>
          <w:pgSz w:w="11911" w:h="16839"/>
          <w:pgMar w:top="1427" w:right="1786" w:bottom="1211" w:left="1786" w:header="0" w:footer="1049" w:gutter="0"/>
          <w:cols w:space="720" w:num="1"/>
        </w:sectPr>
      </w:pPr>
    </w:p>
    <w:p>
      <w:pPr>
        <w:spacing w:before="8" w:line="5434" w:lineRule="exact"/>
        <w:ind w:firstLine="2907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3856990</wp:posOffset>
            </wp:positionH>
            <wp:positionV relativeFrom="page">
              <wp:posOffset>5135245</wp:posOffset>
            </wp:positionV>
            <wp:extent cx="1786255" cy="386651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6127" cy="386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8"/>
        </w:rPr>
        <w:drawing>
          <wp:inline distT="0" distB="0" distL="0" distR="0">
            <wp:extent cx="1593850" cy="344995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94103" cy="34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4" w:line="526" w:lineRule="exact"/>
        <w:ind w:right="10"/>
        <w:jc w:val="righ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position w:val="20"/>
          <w:sz w:val="24"/>
          <w:szCs w:val="24"/>
        </w:rPr>
        <w:t>6.</w:t>
      </w:r>
      <w:r>
        <w:rPr>
          <w:spacing w:val="-5"/>
          <w:position w:val="20"/>
          <w:sz w:val="24"/>
          <w:szCs w:val="24"/>
        </w:rPr>
        <w:t>选择微信后，点击下方确认支付按钮，输入支付密码进行支付，等待支付</w:t>
      </w:r>
    </w:p>
    <w:p>
      <w:pPr>
        <w:pStyle w:val="2"/>
        <w:spacing w:line="202" w:lineRule="auto"/>
        <w:ind w:left="28"/>
        <w:rPr>
          <w:sz w:val="24"/>
          <w:szCs w:val="24"/>
        </w:rPr>
      </w:pPr>
      <w:r>
        <w:rPr>
          <w:spacing w:val="-5"/>
          <w:sz w:val="24"/>
          <w:szCs w:val="24"/>
        </w:rPr>
        <w:t>结果，成功后自动显示支付成功界面，如下图：</w:t>
      </w:r>
    </w:p>
    <w:p>
      <w:pPr>
        <w:spacing w:before="137" w:line="6084" w:lineRule="exact"/>
        <w:ind w:firstLine="1227"/>
      </w:pPr>
      <w:r>
        <w:rPr>
          <w:position w:val="-121"/>
        </w:rPr>
        <w:drawing>
          <wp:inline distT="0" distB="0" distL="0" distR="0">
            <wp:extent cx="1784350" cy="386334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84603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84" w:lineRule="exact"/>
        <w:sectPr>
          <w:footerReference r:id="rId10" w:type="default"/>
          <w:pgSz w:w="11911" w:h="16839"/>
          <w:pgMar w:top="1431" w:right="1786" w:bottom="1211" w:left="1786" w:header="0" w:footer="1049" w:gutter="0"/>
          <w:cols w:space="720" w:num="1"/>
        </w:sectPr>
      </w:pPr>
    </w:p>
    <w:p>
      <w:pPr>
        <w:pStyle w:val="2"/>
        <w:spacing w:before="53" w:line="203" w:lineRule="auto"/>
        <w:ind w:left="39"/>
        <w:rPr>
          <w:sz w:val="24"/>
          <w:szCs w:val="24"/>
        </w:rPr>
      </w:pPr>
      <w:r>
        <w:rPr>
          <w:spacing w:val="-2"/>
          <w:sz w:val="24"/>
          <w:szCs w:val="24"/>
        </w:rPr>
        <w:t>点击完成可看到考试报名信息如下：</w:t>
      </w:r>
    </w:p>
    <w:p>
      <w:pPr>
        <w:spacing w:before="136" w:line="5268" w:lineRule="exact"/>
        <w:ind w:firstLine="2938"/>
      </w:pPr>
      <w:r>
        <w:rPr>
          <w:position w:val="-105"/>
        </w:rPr>
        <w:drawing>
          <wp:inline distT="0" distB="0" distL="0" distR="0">
            <wp:extent cx="1544955" cy="334454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45335" cy="334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9" w:line="202" w:lineRule="auto"/>
        <w:ind w:left="37"/>
        <w:rPr>
          <w:sz w:val="24"/>
          <w:szCs w:val="24"/>
        </w:rPr>
      </w:pPr>
      <w:r>
        <w:rPr>
          <w:spacing w:val="-2"/>
          <w:sz w:val="24"/>
          <w:szCs w:val="24"/>
        </w:rPr>
        <w:t>学生回到首页可看到当前报名状态为报名成功：</w:t>
      </w:r>
    </w:p>
    <w:p>
      <w:pPr>
        <w:spacing w:before="138" w:line="5491" w:lineRule="exact"/>
        <w:ind w:firstLine="2893"/>
      </w:pPr>
      <w:r>
        <w:rPr>
          <w:position w:val="-109"/>
        </w:rPr>
        <w:drawing>
          <wp:inline distT="0" distB="0" distL="0" distR="0">
            <wp:extent cx="1609090" cy="348678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348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6" w:line="202" w:lineRule="auto"/>
        <w:ind w:left="27"/>
        <w:rPr>
          <w:sz w:val="24"/>
          <w:szCs w:val="24"/>
        </w:rPr>
      </w:pPr>
      <w:r>
        <w:rPr>
          <w:spacing w:val="-4"/>
          <w:sz w:val="24"/>
          <w:szCs w:val="24"/>
        </w:rPr>
        <w:t>注：以上所有图片内容均为示例，不作报名费信息及费用参考。</w:t>
      </w:r>
    </w:p>
    <w:sectPr>
      <w:footerReference r:id="rId11" w:type="default"/>
      <w:pgSz w:w="11911" w:h="16839"/>
      <w:pgMar w:top="1427" w:right="1786" w:bottom="1211" w:left="1786" w:header="0" w:footer="10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3ZTk2NjliODk1MjQzYWY0NjI0NjEyODJhYWY1YWYifQ=="/>
  </w:docVars>
  <w:rsids>
    <w:rsidRoot w:val="00000000"/>
    <w:rsid w:val="23101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2.jpeg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2023-09-26T15:36:00Z</dcterms:created>
  <dc:creator>小白龙</dc:creator>
  <cp:lastModifiedBy>四川自考网</cp:lastModifiedBy>
  <dcterms:modified xsi:type="dcterms:W3CDTF">2023-10-10T02:09:26Z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2023-10-10T10:04:44Z</vt:filetime>
  </property>
  <property fmtid="{D5CDD505-2E9C-101B-9397-08002B2CF9AE}" pid="4" name="KSOProductBuildVer">
    <vt:lpwstr>2052-12.1.0.15374</vt:lpwstr>
  </property>
  <property fmtid="{D5CDD505-2E9C-101B-9397-08002B2CF9AE}" pid="5" name="ICV">
    <vt:lpwstr>C12EFFA82E0F46FDB9E167D9AEF195E2_12</vt:lpwstr>
  </property>
</Properties>
</file>