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贵州省高等教育自学考试</w:t>
      </w:r>
    </w:p>
    <w:p>
      <w:pPr>
        <w:spacing w:line="240" w:lineRule="auto"/>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工商管理（专升本）（120201K)</w:t>
      </w:r>
    </w:p>
    <w:p>
      <w:pPr>
        <w:spacing w:line="240" w:lineRule="auto"/>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生产运作与管理(14199)考试大纲</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eastAsia="宋体" w:cs="Times New Roman Regular"/>
          <w:b/>
          <w:bCs w:val="0"/>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eastAsia="宋体" w:cs="Times New Roman Regular"/>
          <w:b/>
          <w:bCs w:val="0"/>
          <w:sz w:val="36"/>
          <w:szCs w:val="36"/>
        </w:rPr>
      </w:pPr>
      <w:r>
        <w:rPr>
          <w:rFonts w:hint="eastAsia" w:ascii="Times New Roman Regular" w:hAnsi="Times New Roman Regular" w:eastAsia="宋体" w:cs="Times New Roman Regular"/>
          <w:b/>
          <w:bCs w:val="0"/>
          <w:sz w:val="36"/>
          <w:szCs w:val="36"/>
        </w:rPr>
        <w:t>Ⅰ 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一、课程性质和特点</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lang w:eastAsia="zh-CN"/>
        </w:rPr>
        <w:t>生产运作与管理</w:t>
      </w:r>
      <w:r>
        <w:rPr>
          <w:rFonts w:hint="eastAsia" w:ascii="Times New Roman" w:hAnsi="Times New Roman" w:eastAsia="宋体" w:cs="仿宋"/>
          <w:sz w:val="24"/>
          <w:szCs w:val="32"/>
        </w:rPr>
        <w:t>是物流工程、信息管理与信息系统、工商管理、人力资源管理专业的一门重要的专业基础课，也是管理类课程体系中的一门重要的专业课。使学生系统掌握生产运作管理的基本概念、基本理论及方法，全面了解组织生产运作的基本环节及其管理流程，重点掌握生产运作系统的设计、生产运作计划的编制和作业控制、现代质量管理理论和方法、MRPⅡ与ERP、精益生产方式及先进生产管理理论与方法，熟悉运营管理的发展趋势。</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w:t>
      </w:r>
      <w:r>
        <w:rPr>
          <w:rFonts w:hint="eastAsia" w:ascii="Times New Roman" w:hAnsi="Times New Roman" w:eastAsia="宋体" w:cs="仿宋"/>
          <w:sz w:val="24"/>
          <w:szCs w:val="32"/>
          <w:lang w:eastAsia="zh-CN"/>
        </w:rPr>
        <w:t>生产运作与管理</w:t>
      </w:r>
      <w:r>
        <w:rPr>
          <w:rFonts w:hint="eastAsia" w:ascii="Times New Roman" w:hAnsi="Times New Roman" w:eastAsia="宋体" w:cs="仿宋"/>
          <w:sz w:val="24"/>
          <w:szCs w:val="32"/>
        </w:rPr>
        <w:t>》是面向所有制造业和服务业的重要运营职能管理和过程方法课程，其内容体系具有相对独立性但又与其他管理基础学科和应用学科紧密联系，因而是一门理论性、实践性和综合性很强的学科。课程特点主要体现在以下几个方面：</w:t>
      </w:r>
    </w:p>
    <w:p>
      <w:pPr>
        <w:spacing w:line="360" w:lineRule="auto"/>
        <w:ind w:firstLine="482" w:firstLineChars="200"/>
        <w:rPr>
          <w:rFonts w:hint="eastAsia" w:ascii="Times New Roman" w:hAnsi="Times New Roman" w:eastAsia="宋体" w:cs="仿宋"/>
          <w:sz w:val="24"/>
          <w:szCs w:val="32"/>
        </w:rPr>
      </w:pPr>
      <w:r>
        <w:rPr>
          <w:rFonts w:hint="eastAsia" w:ascii="Times New Roman" w:hAnsi="Times New Roman" w:eastAsia="宋体" w:cs="仿宋"/>
          <w:b/>
          <w:bCs/>
          <w:sz w:val="24"/>
          <w:szCs w:val="32"/>
        </w:rPr>
        <w:t>1、课程内容广泛、更新快。</w:t>
      </w:r>
      <w:r>
        <w:rPr>
          <w:rFonts w:hint="eastAsia" w:ascii="Times New Roman" w:hAnsi="Times New Roman" w:eastAsia="宋体" w:cs="仿宋"/>
          <w:sz w:val="24"/>
          <w:szCs w:val="32"/>
        </w:rPr>
        <w:t>既传统又现代，不仅有管理导向又有技术相关，不仅包括有形产品的生产管理而且还包括服务业的运营管理；</w:t>
      </w:r>
    </w:p>
    <w:p>
      <w:pPr>
        <w:spacing w:line="360" w:lineRule="auto"/>
        <w:ind w:firstLine="482" w:firstLineChars="200"/>
        <w:rPr>
          <w:rFonts w:hint="eastAsia" w:ascii="Times New Roman" w:hAnsi="Times New Roman" w:eastAsia="宋体" w:cs="仿宋"/>
          <w:sz w:val="24"/>
          <w:szCs w:val="32"/>
        </w:rPr>
      </w:pPr>
      <w:r>
        <w:rPr>
          <w:rFonts w:hint="eastAsia" w:ascii="Times New Roman" w:hAnsi="Times New Roman" w:eastAsia="宋体" w:cs="仿宋"/>
          <w:b/>
          <w:bCs/>
          <w:sz w:val="24"/>
          <w:szCs w:val="32"/>
        </w:rPr>
        <w:t>2、综合性强。</w:t>
      </w:r>
      <w:r>
        <w:rPr>
          <w:rFonts w:hint="eastAsia" w:ascii="Times New Roman" w:hAnsi="Times New Roman" w:eastAsia="宋体" w:cs="仿宋"/>
          <w:sz w:val="24"/>
          <w:szCs w:val="32"/>
        </w:rPr>
        <w:t>涉及经济学科、管理学科、工程技术、计量方法、计算机应用技术等领域，理论基础与技术比较复杂，教学难度大；</w:t>
      </w:r>
    </w:p>
    <w:p>
      <w:pPr>
        <w:spacing w:line="360" w:lineRule="auto"/>
        <w:ind w:firstLine="482" w:firstLineChars="200"/>
        <w:rPr>
          <w:rFonts w:hint="eastAsia" w:ascii="Times New Roman" w:hAnsi="Times New Roman" w:eastAsia="宋体" w:cs="仿宋"/>
          <w:sz w:val="24"/>
          <w:szCs w:val="32"/>
        </w:rPr>
      </w:pPr>
      <w:r>
        <w:rPr>
          <w:rFonts w:hint="eastAsia" w:ascii="Times New Roman" w:hAnsi="Times New Roman" w:eastAsia="宋体" w:cs="仿宋"/>
          <w:b/>
          <w:bCs/>
          <w:sz w:val="24"/>
          <w:szCs w:val="32"/>
        </w:rPr>
        <w:t>3、实用性、实践操作性强。</w:t>
      </w:r>
      <w:r>
        <w:rPr>
          <w:rFonts w:hint="eastAsia" w:ascii="Times New Roman" w:hAnsi="Times New Roman" w:eastAsia="宋体" w:cs="仿宋"/>
          <w:sz w:val="24"/>
          <w:szCs w:val="32"/>
        </w:rPr>
        <w:t>直接贴近生产运作实践，直接应用于企业生产运营第一线，因此需要结合生产实践开展教学，重在培养学生分析和解决生产运营实际问题能力；</w:t>
      </w:r>
    </w:p>
    <w:p>
      <w:pPr>
        <w:spacing w:line="360" w:lineRule="auto"/>
        <w:ind w:firstLine="482" w:firstLineChars="200"/>
        <w:rPr>
          <w:rFonts w:hint="eastAsia" w:ascii="Times New Roman" w:hAnsi="Times New Roman" w:eastAsia="宋体" w:cs="仿宋"/>
          <w:sz w:val="24"/>
          <w:szCs w:val="32"/>
        </w:rPr>
      </w:pPr>
      <w:r>
        <w:rPr>
          <w:rFonts w:hint="eastAsia" w:ascii="Times New Roman" w:hAnsi="Times New Roman" w:eastAsia="宋体" w:cs="仿宋"/>
          <w:b/>
          <w:bCs/>
          <w:sz w:val="24"/>
          <w:szCs w:val="32"/>
        </w:rPr>
        <w:t>4、现代管理方法和科技手段渗透快。</w:t>
      </w:r>
      <w:r>
        <w:rPr>
          <w:rFonts w:hint="eastAsia" w:ascii="Times New Roman" w:hAnsi="Times New Roman" w:eastAsia="宋体" w:cs="仿宋"/>
          <w:sz w:val="24"/>
          <w:szCs w:val="32"/>
        </w:rPr>
        <w:t>21世纪，科学技术日新月异、市场需求日趋多变，对各行各业都产生深远影响，其中对制造业的影响将更加深刻，企业生产运营管理的理念、组织结构、系统设计、方法手段以及人员管理等方面呈现出许多新变化、新特征，因而生产运营管理也必将进入一个新的发展时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二、课程目标</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本课程为工商管理专业本科生的专业核心课程。生产运作是企业一切活动的基础，生产运作管理同战略管理、财务管理、市场营销、人力资源管理等一样，是企业管理的重要职能之一。</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通过课程学习，结合案例讨论，使学生对企业制造业生产管理和服务业的运作管理有一个整体认识，熟悉生产和服务流程，掌握先进的运作管理方法，了解如何从管理的角度而不是从技术上着眼以有效实现将投入的生产要素转化为产品或服务并形成价值增值的过程。为今后从事先进制造业和现代服务业管理打下基础。</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具体目标如下：（1）了解生产运作管理在企业经营中的重要性，把握生产运作管理与企业其它职能管理（财务、营销、人力资源等）之间的关系；（2）全面了解生产运作管理的内容和方法体系；（3）了解现代企业在生产运作管理上面临的新挑战；（4）学会运用运作管理的新思想与新方法分析解决实际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三、课程的重点内容</w:t>
      </w:r>
    </w:p>
    <w:p>
      <w:pPr>
        <w:spacing w:line="360" w:lineRule="auto"/>
        <w:rPr>
          <w:rFonts w:hint="eastAsia" w:ascii="Times New Roman" w:hAnsi="Times New Roman" w:eastAsia="宋体" w:cs="仿宋"/>
          <w:sz w:val="24"/>
          <w:szCs w:val="32"/>
        </w:rPr>
      </w:pPr>
      <w:r>
        <w:rPr>
          <w:rFonts w:hint="eastAsia" w:ascii="Times New Roman" w:hAnsi="Times New Roman" w:eastAsia="宋体" w:cs="仿宋"/>
          <w:sz w:val="24"/>
          <w:szCs w:val="32"/>
        </w:rPr>
        <w:t>《</w:t>
      </w:r>
      <w:r>
        <w:rPr>
          <w:rFonts w:hint="eastAsia" w:ascii="Times New Roman" w:hAnsi="Times New Roman" w:eastAsia="宋体" w:cs="仿宋"/>
          <w:sz w:val="24"/>
          <w:szCs w:val="32"/>
          <w:lang w:eastAsia="zh-CN"/>
        </w:rPr>
        <w:t>生产运作与管理</w:t>
      </w:r>
      <w:r>
        <w:rPr>
          <w:rFonts w:hint="eastAsia" w:ascii="Times New Roman" w:hAnsi="Times New Roman" w:eastAsia="宋体" w:cs="仿宋"/>
          <w:sz w:val="24"/>
          <w:szCs w:val="32"/>
        </w:rPr>
        <w:t>》</w:t>
      </w:r>
      <w:r>
        <w:rPr>
          <w:rFonts w:hint="eastAsia" w:ascii="Times New Roman" w:hAnsi="Times New Roman" w:eastAsia="宋体" w:cs="仿宋"/>
          <w:sz w:val="24"/>
          <w:szCs w:val="32"/>
          <w:lang w:val="en-US" w:eastAsia="zh-CN"/>
        </w:rPr>
        <w:t>课程</w:t>
      </w:r>
      <w:r>
        <w:rPr>
          <w:rFonts w:hint="eastAsia" w:ascii="Times New Roman" w:hAnsi="Times New Roman" w:eastAsia="宋体" w:cs="仿宋"/>
          <w:sz w:val="24"/>
          <w:szCs w:val="32"/>
        </w:rPr>
        <w:t>是</w:t>
      </w:r>
      <w:r>
        <w:rPr>
          <w:rFonts w:hint="eastAsia" w:ascii="Times New Roman" w:hAnsi="Times New Roman" w:eastAsia="宋体" w:cs="仿宋"/>
          <w:sz w:val="24"/>
          <w:szCs w:val="32"/>
          <w:lang w:val="en-US" w:eastAsia="zh-CN"/>
        </w:rPr>
        <w:t>分析</w:t>
      </w:r>
      <w:r>
        <w:rPr>
          <w:rFonts w:hint="eastAsia" w:ascii="Times New Roman" w:hAnsi="Times New Roman" w:eastAsia="宋体" w:cs="仿宋"/>
          <w:sz w:val="24"/>
          <w:szCs w:val="32"/>
        </w:rPr>
        <w:t>如何应用有效的管理方法，对制造或服务企业有限资源的高效集成，为用户提供满意产品和服务的增值过程而进行管理的课程。它研究对制造业的生产活动和非制造业的服务活动进行计划、组织和控制，涉及生产系统的整个过程的管理，包括生产系统的设计（企业选址、设施布局、产品和服务设计、工作设计）、运行（供应链管理、库存管理、生产计划、物料需求计划、作业排序、项目管理）和维护等阶段。</w:t>
      </w:r>
    </w:p>
    <w:p>
      <w:pPr>
        <w:spacing w:line="360" w:lineRule="auto"/>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eastAsia="宋体" w:cs="Times New Roman Regular"/>
          <w:b/>
          <w:bCs w:val="0"/>
          <w:sz w:val="36"/>
          <w:szCs w:val="36"/>
        </w:rPr>
      </w:pPr>
      <w:r>
        <w:rPr>
          <w:rFonts w:hint="eastAsia" w:ascii="Times New Roman Regular" w:hAnsi="Times New Roman Regular" w:eastAsia="宋体" w:cs="Times New Roman Regular"/>
          <w:b/>
          <w:bCs w:val="0"/>
          <w:sz w:val="36"/>
          <w:szCs w:val="36"/>
        </w:rPr>
        <w:t>Ⅱ 课程内容与考核目标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第一章  </w:t>
      </w:r>
      <w:r>
        <w:rPr>
          <w:rFonts w:hint="eastAsia" w:ascii="黑体" w:hAnsi="黑体" w:eastAsia="黑体" w:cs="黑体"/>
          <w:b w:val="0"/>
          <w:bCs w:val="0"/>
          <w:sz w:val="24"/>
          <w:szCs w:val="24"/>
          <w:lang w:val="en-US" w:eastAsia="zh-CN"/>
        </w:rPr>
        <w:t>基本概念</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本章阐述生产运作及生产运作管理的基本概念，讨论生产运作的分类、种生产运作类型及其特征，提出提高多品种、小批量运作的生产效率的途径，提出</w:t>
      </w:r>
      <w:r>
        <w:rPr>
          <w:rFonts w:hint="eastAsia" w:ascii="Times New Roman" w:hAnsi="Times New Roman" w:eastAsia="宋体" w:cs="仿宋"/>
          <w:sz w:val="24"/>
          <w:szCs w:val="32"/>
          <w:lang w:val="en-US" w:eastAsia="zh-CN"/>
        </w:rPr>
        <w:t>生</w:t>
      </w:r>
      <w:r>
        <w:rPr>
          <w:rFonts w:hint="eastAsia" w:ascii="Times New Roman" w:hAnsi="Times New Roman" w:eastAsia="宋体" w:cs="仿宋"/>
          <w:sz w:val="24"/>
          <w:szCs w:val="32"/>
        </w:rPr>
        <w:t>产运作管理面临的最基本的问题一一能力与需求的匹配，介绍生产运作管理的历史及发展趋势。</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1.生产运作与管理概述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2.生产运作的分类和生产类型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3.供需协调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仿宋"/>
          <w:sz w:val="24"/>
          <w:szCs w:val="32"/>
        </w:rPr>
      </w:pPr>
      <w:r>
        <w:rPr>
          <w:rFonts w:hint="eastAsia" w:ascii="Times New Roman" w:hAnsi="Times New Roman" w:eastAsia="宋体" w:cs="仿宋"/>
          <w:kern w:val="2"/>
          <w:sz w:val="24"/>
          <w:szCs w:val="32"/>
          <w:lang w:val="en-US" w:eastAsia="zh-CN" w:bidi="ar-SA"/>
        </w:rPr>
        <w:t>4.生产运作管理的历史和发展趋势</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1.</w:t>
      </w:r>
      <w:r>
        <w:rPr>
          <w:rFonts w:hint="eastAsia" w:ascii="Times New Roman" w:hAnsi="Times New Roman" w:eastAsia="宋体" w:cs="仿宋"/>
          <w:kern w:val="2"/>
          <w:sz w:val="24"/>
          <w:szCs w:val="32"/>
          <w:lang w:val="en-US" w:eastAsia="zh-CN" w:bidi="ar-SA"/>
        </w:rPr>
        <w:t>生产运作与管理概念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2.</w:t>
      </w:r>
      <w:r>
        <w:rPr>
          <w:rFonts w:hint="eastAsia" w:ascii="Times New Roman" w:hAnsi="Times New Roman" w:eastAsia="宋体" w:cs="仿宋"/>
          <w:kern w:val="2"/>
          <w:sz w:val="24"/>
          <w:szCs w:val="32"/>
          <w:lang w:val="en-US" w:eastAsia="zh-CN" w:bidi="ar-SA"/>
        </w:rPr>
        <w:t>社会组织及其基本职能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3.</w:t>
      </w:r>
      <w:r>
        <w:rPr>
          <w:rFonts w:hint="eastAsia" w:ascii="Times New Roman" w:hAnsi="Times New Roman" w:eastAsia="宋体" w:cs="仿宋"/>
          <w:kern w:val="2"/>
          <w:sz w:val="24"/>
          <w:szCs w:val="32"/>
          <w:lang w:val="en-US" w:eastAsia="zh-CN" w:bidi="ar-SA"/>
        </w:rPr>
        <w:t>生产运作的分类和生产类型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4.</w:t>
      </w:r>
      <w:r>
        <w:rPr>
          <w:rFonts w:hint="eastAsia" w:ascii="Times New Roman" w:hAnsi="Times New Roman" w:eastAsia="宋体" w:cs="仿宋"/>
          <w:kern w:val="2"/>
          <w:sz w:val="24"/>
          <w:szCs w:val="32"/>
          <w:lang w:val="en-US" w:eastAsia="zh-CN" w:bidi="ar-SA"/>
        </w:rPr>
        <w:t xml:space="preserve">提高多种小批量生产类型效率的途径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5.如何理解供需链的瓶颈概念</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第二章  </w:t>
      </w:r>
      <w:r>
        <w:rPr>
          <w:rFonts w:hint="eastAsia" w:ascii="黑体" w:hAnsi="黑体" w:eastAsia="黑体" w:cs="黑体"/>
          <w:b w:val="0"/>
          <w:bCs w:val="0"/>
          <w:sz w:val="24"/>
          <w:szCs w:val="24"/>
          <w:lang w:val="en-US" w:eastAsia="zh-CN"/>
        </w:rPr>
        <w:t>需求预测</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任何社会组织都是通过向社会提供各种产品或服务来求得生存与发展的。为了向用户提供满意的产品和服务，并能发挥组织的优势，决策者必须面对这样一些问题:为哪些用户提供产品或服务; 所提供的产品或服务应具备哪些特色; 什么时候提供这些产品或服务;在什么地方提供这些产品或服务:)提供多少产品或服务;等等。对以上问题的回答在很大程度上取决于对未来需求的预测。本章将首先介绍一般预测和需求预测的基础知识，然后着重介绍几种常见的定性和定量预测方法，最后介绍预测监控的问题。</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1.</w:t>
      </w:r>
      <w:r>
        <w:rPr>
          <w:rFonts w:hint="eastAsia" w:ascii="Times New Roman" w:hAnsi="Times New Roman" w:eastAsia="宋体" w:cs="仿宋"/>
          <w:kern w:val="2"/>
          <w:sz w:val="24"/>
          <w:szCs w:val="32"/>
          <w:lang w:val="en-US" w:eastAsia="zh-CN" w:bidi="ar-SA"/>
        </w:rPr>
        <w:t>预测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2.</w:t>
      </w:r>
      <w:r>
        <w:rPr>
          <w:rFonts w:hint="eastAsia" w:ascii="Times New Roman" w:hAnsi="Times New Roman" w:eastAsia="宋体" w:cs="仿宋"/>
          <w:kern w:val="2"/>
          <w:sz w:val="24"/>
          <w:szCs w:val="32"/>
          <w:lang w:val="en-US" w:eastAsia="zh-CN" w:bidi="ar-SA"/>
        </w:rPr>
        <w:t>定性预测方法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3.</w:t>
      </w:r>
      <w:r>
        <w:rPr>
          <w:rFonts w:hint="eastAsia" w:ascii="Times New Roman" w:hAnsi="Times New Roman" w:eastAsia="宋体" w:cs="仿宋"/>
          <w:kern w:val="2"/>
          <w:sz w:val="24"/>
          <w:szCs w:val="32"/>
          <w:lang w:val="en-US" w:eastAsia="zh-CN" w:bidi="ar-SA"/>
        </w:rPr>
        <w:t>定量预测方法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default" w:ascii="Times New Roman" w:hAnsi="Times New Roman" w:eastAsia="宋体" w:cs="仿宋"/>
          <w:kern w:val="2"/>
          <w:sz w:val="24"/>
          <w:szCs w:val="32"/>
          <w:lang w:val="en-US" w:eastAsia="zh-CN" w:bidi="ar-SA"/>
        </w:rPr>
        <w:t>4.</w:t>
      </w:r>
      <w:r>
        <w:rPr>
          <w:rFonts w:hint="eastAsia" w:ascii="Times New Roman" w:hAnsi="Times New Roman" w:eastAsia="宋体" w:cs="仿宋"/>
          <w:kern w:val="2"/>
          <w:sz w:val="24"/>
          <w:szCs w:val="32"/>
          <w:lang w:val="en-US" w:eastAsia="zh-CN" w:bidi="ar-SA"/>
        </w:rPr>
        <w:t>预测误差与监控</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1.预测是一种技能还是一种科学？为什么？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2.销售预测和需求预测的关系是什么？为什么？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3.说明判断在预测种的作用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4.有哪些定性预测和定量预测的方法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第三章  产品开发</w:t>
      </w:r>
      <w:r>
        <w:rPr>
          <w:rFonts w:hint="eastAsia" w:ascii="黑体" w:hAnsi="黑体" w:eastAsia="黑体" w:cs="黑体"/>
          <w:b w:val="0"/>
          <w:bCs w:val="0"/>
          <w:sz w:val="24"/>
          <w:szCs w:val="24"/>
          <w:lang w:val="en-US" w:eastAsia="zh-CN"/>
        </w:rPr>
        <w:t>和技术选择</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新产品/</w:t>
      </w:r>
      <w:r>
        <w:rPr>
          <w:rFonts w:hint="eastAsia" w:ascii="Times New Roman" w:hAnsi="Times New Roman" w:eastAsia="宋体" w:cs="仿宋"/>
          <w:sz w:val="24"/>
          <w:szCs w:val="32"/>
          <w:lang w:val="en-US" w:eastAsia="zh-CN"/>
        </w:rPr>
        <w:t xml:space="preserve"> </w:t>
      </w:r>
      <w:r>
        <w:rPr>
          <w:rFonts w:hint="eastAsia" w:ascii="Times New Roman" w:hAnsi="Times New Roman" w:eastAsia="宋体" w:cs="仿宋"/>
          <w:sz w:val="24"/>
          <w:szCs w:val="32"/>
        </w:rPr>
        <w:t>服务的开发对于企业的生存和发展至关重要，市场竞争也主要围绕新产品的竞争而展开，新产品/服务的开发是运营管理的重要内容。随着服务化趋势，在新产品/服务开发阶段就需要考虑产品/服务的供给，与客户的交互等问题，流程设计和优化成为这一阶段运营管理的内容。本章将介绍产品开发的一般规律，结合服务化趋势，重点介绍流程设计与优化，包含流程优化的概念，内容和工具等。</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1.引言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2.产品设计与开发阶段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3.生产流程设计与选择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4.并行工程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5.计算机辅助产品设计</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1.面向顾客设计思想的重要性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2.新产品开发的重要性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3.产品开发在企业战略中的重要作用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4.影响生产流程选择的主要因素有哪些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5.并行工程的实现技术有哪些</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第四章  </w:t>
      </w:r>
      <w:r>
        <w:rPr>
          <w:rFonts w:hint="eastAsia" w:ascii="黑体" w:hAnsi="黑体" w:eastAsia="黑体" w:cs="黑体"/>
          <w:b w:val="0"/>
          <w:bCs w:val="0"/>
          <w:sz w:val="24"/>
          <w:szCs w:val="24"/>
          <w:lang w:val="en-US" w:eastAsia="zh-CN"/>
        </w:rPr>
        <w:t>生产和服务设施选址</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在产品或服务决策完成之后，就要决定在何处建造生产或服务设施来制造产品或提供服务。选址包括:在不改变现有厂址的情况下扩充设施;保留现有设施，在其他地方建设新设施;关闭现有工厂设施，转移到其他地方。对于工选址，通常是使成本最小化;对零售业和专业性服务组织来说，选址多考虑收入最大化;仓库选址可能既考虑成本又考虑交付时间。总之，选址的目标就是使公司利润最大化。因此，选址是生产运作策略的一个重要内容。</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本章首先讨论生产和服务设施选址的重要性。然后，分析选址需考虑的因素，提出选址的一般步骤，阐述选址的评价方法。最后，通过案例描述实际的选址问题。</w:t>
      </w:r>
    </w:p>
    <w:p>
      <w:pPr>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1.选址的重要性和难度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2.影响选址的因素和选址的一般步骤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3.选址的评价方法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1.为什么要从系统观点考虑选址决策问题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2.影响选址决策的主要因素有哪些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3.导致选址决策复杂化的原因是什么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4.选址决策的一般步骤是什么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5.服务设施的选址和制造设施的选址有什么不同</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第五章 </w:t>
      </w:r>
      <w:r>
        <w:rPr>
          <w:rFonts w:hint="eastAsia" w:ascii="黑体" w:hAnsi="黑体" w:eastAsia="黑体" w:cs="黑体"/>
          <w:b w:val="0"/>
          <w:bCs w:val="0"/>
          <w:sz w:val="24"/>
          <w:szCs w:val="24"/>
          <w:lang w:val="en-US" w:eastAsia="zh-CN"/>
        </w:rPr>
        <w:t>生产和服务设施布置</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jc w:val="both"/>
        <w:rPr>
          <w:rFonts w:hint="eastAsia" w:ascii="Times New Roman" w:hAnsi="Times New Roman" w:eastAsia="宋体" w:cs="仿宋"/>
          <w:sz w:val="24"/>
          <w:szCs w:val="32"/>
        </w:rPr>
      </w:pPr>
      <w:r>
        <w:rPr>
          <w:rFonts w:hint="eastAsia" w:ascii="Times New Roman" w:hAnsi="Times New Roman" w:eastAsia="宋体" w:cs="仿宋"/>
          <w:sz w:val="24"/>
          <w:szCs w:val="32"/>
        </w:rPr>
        <w:t>本章以运作战略为指导，从整个运作系统出发介绍企业的生产与服务设施布置优化，研究影响选址的因素和选址的一般步骤，介绍企业内部设施布置的概念及影响布置的因素、几种典型的布置形式，讨论有关车间布置的常用方法。然后探讨生产/服务设施布置的定量分析方法，如从一至表法、线性规划方法、计算机辅助选址决策与设施布置等。另外，对服务业的设施布置、办公室布置、零售业企业的布置等进行简要介绍，还对装配线平衡的问题进行讨论。</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1.设备/设施布置决策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2.设施布置决策的定量分析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3.装配线平衡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4.非制造业的设施布置</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1.工艺专业化原则和对象专业化原则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2.工厂平面布置的原则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3.组织生产过程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4.装配线时间平衡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5.企业生产单位构成</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第六章 </w:t>
      </w:r>
      <w:r>
        <w:rPr>
          <w:rFonts w:hint="eastAsia" w:ascii="黑体" w:hAnsi="黑体" w:eastAsia="黑体" w:cs="黑体"/>
          <w:b w:val="0"/>
          <w:bCs w:val="0"/>
          <w:sz w:val="24"/>
          <w:szCs w:val="24"/>
          <w:lang w:val="en-US" w:eastAsia="zh-CN"/>
        </w:rPr>
        <w:t>综合生产计划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计划是管理的首要职能。没有计划，企业内一切活动都会陷入混乱。现代企业生产运作的社会化程度很高，企业之间尤其是同属一条供应链上的企业协作紧密;企业内部各部门的分工十分精细，任何部门的活动都不能离开其他部门而单独进行。因此，需要统一的计划来指挥企业各部门的活动。企业里没有计划，就好比一个交响乐队没有乐曲，是无法进行任何生产运作活动的。本章介绍企业计划的层次、制定计划的一般步骤、滚动式计划方法、生产能力和市场需求的平衡、生产和服务能力计划、处理非均匀需求的策略、生产大纲的制定以及产品生产计划的编制</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2.能力计划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3.处理非均匀需求的策略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4.生产大纲的制定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5.产品生产计划的编制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6.收入管理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1.计划管理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2.企业计划的层次和生产计划的层次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3.代表产品、假定产品、生产任务和生产能力的平衡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4.收入管理能否运用于制造业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5.调整产能有哪几种策略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6.调节需求有哪几种策略</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第七章 </w:t>
      </w:r>
      <w:r>
        <w:rPr>
          <w:rFonts w:hint="eastAsia" w:ascii="黑体" w:hAnsi="黑体" w:eastAsia="黑体" w:cs="黑体"/>
          <w:b w:val="0"/>
          <w:bCs w:val="0"/>
          <w:sz w:val="24"/>
          <w:szCs w:val="24"/>
          <w:lang w:val="en-US" w:eastAsia="zh-CN"/>
        </w:rPr>
        <w:t>独立需求库存控制</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什么是库存?为什么要进行库存控制?独立需求库存问题与相关需求库存问题有何差异?库存控制的中心问题是什么?怎样实施库存控制?这些都是本章将回答的问题。</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本章从分析生产过程的物料流入手，在介绍库存的概念、作用及对待库存的不同态度之后，讨论处理不同库存问题的模型与方法。</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1.库存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2.库存问题的基本模型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3.随机型库存问题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4.服务业的综合计划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5.收益管理</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1.库存的定义、作用、特点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2.费用与库存之间的关系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 3种典型的库存控制系统的控制机制</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第八章 </w:t>
      </w:r>
      <w:r>
        <w:rPr>
          <w:rFonts w:hint="eastAsia" w:ascii="黑体" w:hAnsi="黑体" w:eastAsia="黑体" w:cs="黑体"/>
          <w:b w:val="0"/>
          <w:bCs w:val="0"/>
          <w:sz w:val="24"/>
          <w:szCs w:val="24"/>
          <w:lang w:val="en-US" w:eastAsia="zh-CN"/>
        </w:rPr>
        <w:t>物料需求计划（MRP）与企业资源计划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20世纪90年代初由美国的加特纳 (Gartner Group Inc.)首先提出了企业资源计划enterprise resource planning，ERP) 的概念。ERP实际上将单个企业的系统扩展到整个供应链，已经成为企业和供应链管理的有效工具。</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MRP 具有广泛的适用性。它不仅适用于多品种中小批量生产，而且适用于大量大批生产;不仅适用于制造企业，而且适用于某些非制造企业。不过，MRP 的长处在多品种中小批量生产的加工装配式企业中得到了最有效的发挥。因此，本章将以进行多品种中小批量生产的加工装配式企业为背景来介绍 MRP 原理、系统结构、MRPI、DRP 及ERP 应用中的有关问题。</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1.MRP的原理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2.MRP系统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 MRP系统设计决策及应用种的技术问题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4.分配需求计划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5.企业资源计划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1.MRP的基本思想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2.订货点方法的利弊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3.MRP和DRP的相同点</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第九章 </w:t>
      </w:r>
      <w:r>
        <w:rPr>
          <w:rFonts w:hint="eastAsia" w:ascii="黑体" w:hAnsi="黑体" w:eastAsia="黑体" w:cs="黑体"/>
          <w:b w:val="0"/>
          <w:bCs w:val="0"/>
          <w:sz w:val="24"/>
          <w:szCs w:val="24"/>
          <w:lang w:val="en-US" w:eastAsia="zh-CN"/>
        </w:rPr>
        <w:t>制造业作业计划与控制</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通过MRP确定各车间的零部件投人出产计划，将全厂性的生产计划变成各车间的生产任务。各车间要完成既定的生产任务，还必须将零部件投入出计划转化成车间生产作业计划，将车间的生产任务变成各个班组、各个工作地的任务。只有将计划安排到工作地，任务才算真正落到实处。每个工作地生产作业计划的完成，保证了车间生产作业计划的完成，从而保证了厂级生产作业计划的完成;厂级生产作业计划的完成，又保证了全厂生产计划的完成。但是，单靠计划和作业计划并不能保证生产任务按期完成，还必须实行生产控制。</w:t>
      </w:r>
    </w:p>
    <w:p>
      <w:pPr>
        <w:spacing w:line="360" w:lineRule="auto"/>
        <w:ind w:left="0" w:leftChars="0" w:firstLine="0" w:firstLineChars="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排序理论与方法是编制车间作业计划的基础。本章将介绍作业计划与排序问题的基本概念，重点介绍流水车间作业排序问题、单件车间任务分配和作业计划问题以及生产作业控制问题</w:t>
      </w:r>
      <w:r>
        <w:rPr>
          <w:rFonts w:hint="eastAsia" w:ascii="Times New Roman" w:hAnsi="Times New Roman" w:eastAsia="宋体" w:cs="仿宋"/>
          <w:sz w:val="24"/>
          <w:szCs w:val="32"/>
          <w:lang w:eastAsia="zh-CN"/>
        </w:rPr>
        <w:t>。</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1.作业计划和排序问题的基本概念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2.流水作业排序问题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3.单件作业计划问题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4.生产作业控制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1.加工路线和加工工序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2.能动作业计划和无延迟作业计划的关系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3.作业计划的作用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4.在制品与企业经济效益的关系</w:t>
      </w:r>
    </w:p>
    <w:p>
      <w:pPr>
        <w:numPr>
          <w:ilvl w:val="0"/>
          <w:numId w:val="0"/>
        </w:numPr>
        <w:spacing w:line="360" w:lineRule="auto"/>
        <w:ind w:left="1265" w:leftChars="0" w:firstLine="480" w:firstLineChars="200"/>
        <w:rPr>
          <w:rFonts w:hint="default" w:ascii="Times New Roman" w:hAnsi="Times New Roman" w:eastAsia="宋体" w:cs="仿宋"/>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 xml:space="preserve">第十章 </w:t>
      </w:r>
      <w:r>
        <w:rPr>
          <w:rFonts w:hint="eastAsia" w:ascii="黑体" w:hAnsi="黑体" w:eastAsia="黑体" w:cs="黑体"/>
          <w:b w:val="0"/>
          <w:bCs w:val="0"/>
          <w:sz w:val="24"/>
          <w:szCs w:val="24"/>
          <w:lang w:val="en-US" w:eastAsia="zh-CN"/>
        </w:rPr>
        <w:t>服务作业计划</w:t>
      </w:r>
    </w:p>
    <w:p>
      <w:pPr>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一、章节介绍</w:t>
      </w:r>
    </w:p>
    <w:p>
      <w:pPr>
        <w:spacing w:line="360" w:lineRule="auto"/>
        <w:rPr>
          <w:rFonts w:ascii="Times New Roman" w:hAnsi="Times New Roman" w:eastAsia="宋体" w:cs="仿宋"/>
          <w:sz w:val="24"/>
          <w:szCs w:val="32"/>
        </w:rPr>
      </w:pPr>
      <w:r>
        <w:rPr>
          <w:rFonts w:hint="eastAsia" w:ascii="Times New Roman" w:hAnsi="Times New Roman" w:eastAsia="宋体" w:cs="仿宋"/>
          <w:sz w:val="24"/>
          <w:szCs w:val="32"/>
        </w:rPr>
        <w:t>服务业与制造业一样，也要合理利用资源，提高生产率和改进服务质量。服务业的作业计划与制造业的作业计划有共同点，也有其特点。对于主要提供实体产品的服务，如物流、餐饮，可以应用制造业的作业计划方法;对于主要提供劳务的服务，与制造业有显著的差别，有必要详细阐述。服务可以由服务组织(如酒店) 提供，也可以由非营利组织 (如政府) 提供，本章统称服务组织。本章主要讨论服务业作业计划的特点、排队管理、排队模型以及人员班次计划问题。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二、章节目录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1.服务作业计划的特点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2.排队管理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3.排队模型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4.人员班次计划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三、章节考点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1.服务包的定义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2.服务特征矩阵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3.顾客参与对服务有哪些正面影响和负面影响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t>4.应用优先级规则的利弊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仿宋"/>
          <w:kern w:val="2"/>
          <w:sz w:val="24"/>
          <w:szCs w:val="32"/>
          <w:lang w:val="en-US" w:eastAsia="zh-CN" w:bidi="ar-SA"/>
        </w:rPr>
      </w:pPr>
      <w:r>
        <w:rPr>
          <w:rFonts w:hint="eastAsia" w:ascii="Times New Roman" w:hAnsi="Times New Roman" w:eastAsia="宋体" w:cs="仿宋"/>
          <w:kern w:val="2"/>
          <w:sz w:val="24"/>
          <w:szCs w:val="32"/>
          <w:lang w:val="en-US" w:eastAsia="zh-CN" w:bidi="ar-SA"/>
        </w:rPr>
        <w:br w:type="page"/>
      </w:r>
    </w:p>
    <w:p>
      <w:pPr>
        <w:ind w:left="0" w:leftChars="0" w:firstLine="0" w:firstLineChars="0"/>
        <w:rPr>
          <w:rFonts w:ascii="Times New Roman" w:hAnsi="Times New Roman" w:eastAsia="宋体" w:cs="Times New Roman Regular"/>
          <w:b/>
          <w:bCs/>
          <w:sz w:val="36"/>
          <w:szCs w:val="36"/>
        </w:rPr>
      </w:pPr>
      <w:r>
        <w:rPr>
          <w:rFonts w:ascii="Times New Roman" w:hAnsi="Times New Roman" w:eastAsia="宋体" w:cs="Times New Roman Regular"/>
          <w:b/>
          <w:bCs/>
          <w:sz w:val="36"/>
          <w:szCs w:val="36"/>
        </w:rPr>
        <w:t>【附录】</w:t>
      </w:r>
    </w:p>
    <w:p>
      <w:pPr>
        <w:jc w:val="center"/>
        <w:rPr>
          <w:rFonts w:hint="eastAsia" w:ascii="黑体" w:hAnsi="黑体" w:eastAsia="黑体" w:cs="黑体"/>
          <w:sz w:val="36"/>
          <w:szCs w:val="36"/>
        </w:rPr>
      </w:pPr>
      <w:r>
        <w:rPr>
          <w:rFonts w:hint="eastAsia" w:ascii="黑体" w:hAnsi="黑体" w:eastAsia="黑体" w:cs="黑体"/>
          <w:sz w:val="36"/>
          <w:szCs w:val="36"/>
        </w:rPr>
        <w:t>题型举例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一、单项选择题：本大题共  小题，每小题 分，共 分。在每小题列出的备选项中只有一项是最符合题目要求的，请将其选出。</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olor w:val="000000"/>
          <w:sz w:val="24"/>
        </w:rPr>
      </w:pPr>
      <w:r>
        <w:rPr>
          <w:rFonts w:hint="eastAsia" w:ascii="Times New Roman" w:hAnsi="Times New Roman" w:eastAsia="宋体"/>
          <w:color w:val="000000"/>
          <w:sz w:val="24"/>
        </w:rPr>
        <w:t>1．</w:t>
      </w:r>
      <w:r>
        <w:rPr>
          <w:rFonts w:hint="eastAsia" w:ascii="Times New Roman" w:hAnsi="Times New Roman" w:eastAsia="宋体"/>
          <w:color w:val="000000"/>
          <w:sz w:val="24"/>
          <w:lang w:val="en-US" w:eastAsia="zh-CN"/>
        </w:rPr>
        <w:t>以下哪项不是服务的特点</w:t>
      </w:r>
      <w:r>
        <w:rPr>
          <w:rFonts w:hint="eastAsia" w:ascii="Times New Roman" w:hAnsi="Times New Roman" w:eastAsia="宋体"/>
          <w:color w:val="000000"/>
          <w:sz w:val="24"/>
        </w:rPr>
        <w:t>（    ）。</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olor w:val="000000"/>
          <w:sz w:val="24"/>
          <w:lang w:val="en-US" w:eastAsia="zh-CN"/>
        </w:rPr>
      </w:pPr>
      <w:r>
        <w:rPr>
          <w:rFonts w:hint="eastAsia" w:ascii="Times New Roman" w:hAnsi="Times New Roman" w:eastAsia="宋体"/>
          <w:color w:val="000000"/>
          <w:sz w:val="24"/>
        </w:rPr>
        <w:t>A．</w:t>
      </w:r>
      <w:r>
        <w:rPr>
          <w:rFonts w:hint="eastAsia" w:ascii="Times New Roman" w:hAnsi="Times New Roman" w:eastAsia="宋体"/>
          <w:color w:val="000000"/>
          <w:sz w:val="24"/>
          <w:lang w:val="en-US" w:eastAsia="zh-CN"/>
        </w:rPr>
        <w:t>无形性</w:t>
      </w:r>
      <w:r>
        <w:rPr>
          <w:rFonts w:hint="eastAsia" w:ascii="Times New Roman" w:hAnsi="Times New Roman" w:eastAsia="宋体"/>
          <w:color w:val="000000"/>
          <w:sz w:val="24"/>
        </w:rPr>
        <w:tab/>
      </w:r>
      <w:r>
        <w:rPr>
          <w:rFonts w:hint="eastAsia" w:ascii="Times New Roman" w:hAnsi="Times New Roman" w:eastAsia="宋体"/>
          <w:color w:val="000000"/>
          <w:sz w:val="24"/>
        </w:rPr>
        <w:tab/>
      </w:r>
      <w:r>
        <w:rPr>
          <w:rFonts w:hint="eastAsia" w:ascii="Times New Roman" w:hAnsi="Times New Roman" w:eastAsia="宋体"/>
          <w:color w:val="000000"/>
          <w:sz w:val="24"/>
        </w:rPr>
        <w:t>B．</w:t>
      </w:r>
      <w:r>
        <w:rPr>
          <w:rFonts w:hint="eastAsia" w:ascii="Times New Roman" w:hAnsi="Times New Roman" w:eastAsia="宋体"/>
          <w:color w:val="000000"/>
          <w:sz w:val="24"/>
          <w:lang w:val="en-US" w:eastAsia="zh-CN"/>
        </w:rPr>
        <w:t>同步性</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olor w:val="000000"/>
          <w:sz w:val="24"/>
          <w:lang w:val="en-US" w:eastAsia="zh-CN"/>
        </w:rPr>
      </w:pPr>
      <w:r>
        <w:rPr>
          <w:rFonts w:hint="eastAsia" w:ascii="Times New Roman" w:hAnsi="Times New Roman" w:eastAsia="宋体"/>
          <w:color w:val="000000"/>
          <w:sz w:val="24"/>
        </w:rPr>
        <w:t>C．</w:t>
      </w:r>
      <w:r>
        <w:rPr>
          <w:rFonts w:hint="eastAsia" w:ascii="Times New Roman" w:hAnsi="Times New Roman" w:eastAsia="宋体"/>
          <w:color w:val="000000"/>
          <w:sz w:val="24"/>
          <w:lang w:val="en-US" w:eastAsia="zh-CN"/>
        </w:rPr>
        <w:t>异质性</w:t>
      </w:r>
      <w:r>
        <w:rPr>
          <w:rFonts w:hint="eastAsia" w:ascii="Times New Roman" w:hAnsi="Times New Roman" w:eastAsia="宋体"/>
          <w:color w:val="000000"/>
          <w:sz w:val="24"/>
        </w:rPr>
        <w:tab/>
      </w:r>
      <w:r>
        <w:rPr>
          <w:rFonts w:hint="eastAsia" w:ascii="Times New Roman" w:hAnsi="Times New Roman" w:eastAsia="宋体"/>
          <w:color w:val="000000"/>
          <w:sz w:val="24"/>
          <w:lang w:val="en-US" w:eastAsia="zh-CN"/>
        </w:rPr>
        <w:t xml:space="preserve">                  </w:t>
      </w:r>
      <w:r>
        <w:rPr>
          <w:rFonts w:hint="eastAsia" w:ascii="Times New Roman" w:hAnsi="Times New Roman" w:eastAsia="宋体"/>
          <w:color w:val="000000"/>
          <w:sz w:val="24"/>
        </w:rPr>
        <w:t>D．</w:t>
      </w:r>
      <w:r>
        <w:rPr>
          <w:rFonts w:hint="eastAsia" w:ascii="Times New Roman" w:hAnsi="Times New Roman" w:eastAsia="宋体"/>
          <w:color w:val="000000"/>
          <w:sz w:val="24"/>
          <w:lang w:val="en-US" w:eastAsia="zh-CN"/>
        </w:rPr>
        <w:t>耐用性</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二、判断题：本大题共  小题，每小题  分，共  分。</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color w:val="000000"/>
          <w:sz w:val="24"/>
        </w:rPr>
      </w:pPr>
      <w:r>
        <w:rPr>
          <w:rFonts w:ascii="Times New Roman" w:hAnsi="Times New Roman" w:eastAsia="宋体" w:cs="Times New Roman Regular"/>
          <w:sz w:val="24"/>
        </w:rPr>
        <w:t>2</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lang w:val="en-US" w:eastAsia="zh-CN"/>
        </w:rPr>
        <w:t>如果没有服务业，就不会有现代社会。</w:t>
      </w:r>
      <w:r>
        <w:rPr>
          <w:rFonts w:hint="eastAsia" w:ascii="Times New Roman" w:hAnsi="Times New Roman" w:eastAsia="宋体" w:cs="Times New Roman Regular"/>
          <w:color w:val="000000"/>
          <w:sz w:val="24"/>
        </w:rPr>
        <w:t>（</w:t>
      </w:r>
      <w:r>
        <w:rPr>
          <w:rFonts w:hint="eastAsia" w:ascii="Times New Roman" w:hAnsi="Times New Roman" w:eastAsia="宋体" w:cs="Times New Roman Regular"/>
          <w:color w:val="000000"/>
          <w:sz w:val="24"/>
          <w:lang w:val="en-US" w:eastAsia="zh-CN"/>
        </w:rPr>
        <w:t xml:space="preserve">    </w:t>
      </w:r>
      <w:r>
        <w:rPr>
          <w:rFonts w:hint="eastAsia" w:ascii="Times New Roman" w:hAnsi="Times New Roman" w:eastAsia="宋体" w:cs="Times New Roman Regular"/>
          <w:color w:val="000000"/>
          <w:sz w:val="24"/>
        </w:rPr>
        <w:t>）</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color w:val="000000"/>
          <w:sz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三、名词解释题：本大题共  小题，每小题 分，共  分。</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Regular"/>
          <w:sz w:val="24"/>
        </w:rPr>
      </w:pPr>
      <w:r>
        <w:rPr>
          <w:rFonts w:ascii="Times New Roman" w:hAnsi="Times New Roman" w:eastAsia="宋体" w:cs="Times New Roman Regular"/>
          <w:sz w:val="24"/>
        </w:rPr>
        <w:t>3</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lang w:val="en-US" w:eastAsia="zh-CN"/>
        </w:rPr>
        <w:t>服务包</w:t>
      </w:r>
      <w:r>
        <w:rPr>
          <w:rFonts w:ascii="Times New Roman" w:hAnsi="Times New Roman" w:eastAsia="宋体" w:cs="Times New Roman Regular"/>
          <w:sz w:val="24"/>
        </w:rPr>
        <w:t>：</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color w:val="000000"/>
          <w:sz w:val="24"/>
          <w:lang w:val="en-US" w:eastAsia="zh-CN"/>
        </w:rPr>
      </w:pPr>
      <w:r>
        <w:rPr>
          <w:rFonts w:ascii="Times New Roman" w:hAnsi="Times New Roman" w:eastAsia="宋体" w:cs="Times New Roman Regular"/>
          <w:sz w:val="24"/>
        </w:rPr>
        <w:t>4</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lang w:val="en-US" w:eastAsia="zh-CN"/>
        </w:rPr>
        <w:t>生产作业控制</w:t>
      </w:r>
      <w:r>
        <w:rPr>
          <w:rFonts w:ascii="Times New Roman" w:hAnsi="Times New Roman" w:eastAsia="宋体" w:cs="Times New Roman Regular"/>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四、计算题：本大题共  小题，每小题  分，共  分。</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sz w:val="24"/>
        </w:rPr>
      </w:pPr>
      <w:r>
        <w:rPr>
          <w:rFonts w:hint="eastAsia" w:ascii="Times New Roman" w:hAnsi="Times New Roman" w:eastAsia="宋体" w:cs="Times New Roman Regular"/>
          <w:sz w:val="24"/>
          <w:lang w:val="en-US" w:eastAsia="zh-CN"/>
        </w:rPr>
        <w:t>5</w:t>
      </w:r>
      <w:r>
        <w:rPr>
          <w:rFonts w:hint="eastAsia" w:ascii="Times New Roman" w:hAnsi="Times New Roman" w:eastAsia="宋体" w:cs="Times New Roman Regular"/>
          <w:sz w:val="24"/>
        </w:rPr>
        <w:t>、一个制造商从 4 个工厂中生产产品，并在每个工厂设置了不同的产能。每个工厂的产能如下：</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sz w:val="24"/>
        </w:rPr>
      </w:pPr>
      <w:r>
        <w:rPr>
          <w:rFonts w:hint="eastAsia" w:ascii="Times New Roman" w:hAnsi="Times New Roman" w:eastAsia="宋体" w:cs="Times New Roman Regular"/>
          <w:sz w:val="24"/>
        </w:rPr>
        <w:t>工厂 A：每小时生产 200 个产品</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sz w:val="24"/>
        </w:rPr>
      </w:pPr>
      <w:r>
        <w:rPr>
          <w:rFonts w:hint="eastAsia" w:ascii="Times New Roman" w:hAnsi="Times New Roman" w:eastAsia="宋体" w:cs="Times New Roman Regular"/>
          <w:sz w:val="24"/>
        </w:rPr>
        <w:t>工厂 B：每小时生产 250 个产品</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sz w:val="24"/>
        </w:rPr>
      </w:pPr>
      <w:r>
        <w:rPr>
          <w:rFonts w:hint="eastAsia" w:ascii="Times New Roman" w:hAnsi="Times New Roman" w:eastAsia="宋体" w:cs="Times New Roman Regular"/>
          <w:sz w:val="24"/>
        </w:rPr>
        <w:t>工厂 C：每小时生产 150 个产品</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sz w:val="24"/>
        </w:rPr>
      </w:pPr>
      <w:r>
        <w:rPr>
          <w:rFonts w:hint="eastAsia" w:ascii="Times New Roman" w:hAnsi="Times New Roman" w:eastAsia="宋体" w:cs="Times New Roman Regular"/>
          <w:sz w:val="24"/>
        </w:rPr>
        <w:t>工厂 D：每小时生产 180 个产品</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sz w:val="24"/>
        </w:rPr>
      </w:pPr>
      <w:r>
        <w:rPr>
          <w:rFonts w:hint="eastAsia" w:ascii="Times New Roman" w:hAnsi="Times New Roman" w:eastAsia="宋体" w:cs="Times New Roman Regular"/>
          <w:sz w:val="24"/>
        </w:rPr>
        <w:t>请计算该制造商在每小时的总产能。</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Regular"/>
          <w:sz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五、简答题：本大题共  小题，每小题  分，共  分。</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Regular"/>
          <w:sz w:val="24"/>
        </w:rPr>
      </w:pPr>
      <w:r>
        <w:rPr>
          <w:rFonts w:hint="eastAsia" w:ascii="Times New Roman" w:hAnsi="Times New Roman" w:eastAsia="宋体" w:cs="Times New Roman Regular"/>
          <w:sz w:val="24"/>
          <w:lang w:val="en-US" w:eastAsia="zh-CN"/>
        </w:rPr>
        <w:t>6</w:t>
      </w:r>
      <w:r>
        <w:rPr>
          <w:rFonts w:ascii="Times New Roman" w:hAnsi="Times New Roman" w:eastAsia="宋体" w:cs="Times New Roman Regular"/>
          <w:color w:val="000000"/>
          <w:sz w:val="24"/>
        </w:rPr>
        <w:t>．</w:t>
      </w:r>
      <w:r>
        <w:rPr>
          <w:rFonts w:hint="eastAsia" w:ascii="Times New Roman" w:hAnsi="Times New Roman" w:eastAsia="宋体" w:cs="Times New Roman Regular"/>
          <w:color w:val="000000"/>
          <w:sz w:val="24"/>
        </w:rPr>
        <w:t>列举影响选址规划的主要因素</w:t>
      </w:r>
      <w:r>
        <w:rPr>
          <w:rFonts w:ascii="Times New Roman" w:hAnsi="Times New Roman" w:eastAsia="宋体" w:cs="Times New Roman Regular"/>
          <w:sz w:val="24"/>
        </w:rPr>
        <w:t>。</w:t>
      </w:r>
    </w:p>
    <w:p>
      <w:pPr>
        <w:pStyle w:val="12"/>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sz w:val="24"/>
        </w:rPr>
      </w:pPr>
      <w:r>
        <w:rPr>
          <w:rFonts w:hint="eastAsia" w:ascii="Times New Roman" w:hAnsi="Times New Roman" w:eastAsia="宋体" w:cs="Times New Roman Regular"/>
          <w:color w:val="000000"/>
          <w:sz w:val="24"/>
          <w:lang w:val="en-US" w:eastAsia="zh-CN"/>
        </w:rPr>
        <w:t>7</w:t>
      </w:r>
      <w:r>
        <w:rPr>
          <w:rFonts w:hint="eastAsia" w:ascii="Times New Roman" w:hAnsi="Times New Roman" w:eastAsia="宋体" w:cs="Times New Roman Regular"/>
          <w:color w:val="000000"/>
          <w:sz w:val="24"/>
        </w:rPr>
        <w:t>．</w:t>
      </w:r>
      <w:r>
        <w:rPr>
          <w:rFonts w:hint="eastAsia" w:ascii="Times New Roman" w:hAnsi="Times New Roman" w:eastAsia="宋体" w:cs="Times New Roman Regular"/>
          <w:color w:val="000000"/>
          <w:sz w:val="24"/>
          <w:lang w:val="en-US" w:eastAsia="zh-CN"/>
        </w:rPr>
        <w:t>顾客参与对服务有哪些正面影响</w:t>
      </w:r>
      <w:bookmarkStart w:id="0" w:name="_GoBack"/>
      <w:bookmarkEnd w:id="0"/>
      <w:r>
        <w:rPr>
          <w:rFonts w:hint="eastAsia" w:ascii="Times New Roman" w:hAnsi="Times New Roman" w:eastAsia="宋体" w:cs="Times New Roman Regular"/>
          <w:color w:val="000000"/>
          <w:sz w:val="24"/>
          <w:lang w:val="en-US" w:eastAsia="zh-CN"/>
        </w:rPr>
        <w:t>和负面影响。</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84C16"/>
    <w:multiLevelType w:val="multilevel"/>
    <w:tmpl w:val="60084C1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zk4OTM3YTI3M2RmMzBiN2IzNWQ3NjE5NjE4MDYifQ=="/>
  </w:docVars>
  <w:rsids>
    <w:rsidRoot w:val="5E760905"/>
    <w:rsid w:val="00CF3120"/>
    <w:rsid w:val="019E6535"/>
    <w:rsid w:val="070D21FF"/>
    <w:rsid w:val="0CF307C8"/>
    <w:rsid w:val="0DEB12C9"/>
    <w:rsid w:val="0FA7229B"/>
    <w:rsid w:val="122E758B"/>
    <w:rsid w:val="1269297E"/>
    <w:rsid w:val="13EA1755"/>
    <w:rsid w:val="183247E9"/>
    <w:rsid w:val="18DC4807"/>
    <w:rsid w:val="1B063FFD"/>
    <w:rsid w:val="1C132EE8"/>
    <w:rsid w:val="1D7720A3"/>
    <w:rsid w:val="1DB370BA"/>
    <w:rsid w:val="1DF355EC"/>
    <w:rsid w:val="218C22FD"/>
    <w:rsid w:val="21D95DE7"/>
    <w:rsid w:val="266645D2"/>
    <w:rsid w:val="26A60202"/>
    <w:rsid w:val="2A6C0061"/>
    <w:rsid w:val="3F852345"/>
    <w:rsid w:val="3FA04067"/>
    <w:rsid w:val="407D705A"/>
    <w:rsid w:val="43040332"/>
    <w:rsid w:val="43370708"/>
    <w:rsid w:val="4395264D"/>
    <w:rsid w:val="53CB57E7"/>
    <w:rsid w:val="57F52B59"/>
    <w:rsid w:val="5CB00EB7"/>
    <w:rsid w:val="5E760905"/>
    <w:rsid w:val="60E51BA8"/>
    <w:rsid w:val="64C3364C"/>
    <w:rsid w:val="6AD40467"/>
    <w:rsid w:val="6F0C00DF"/>
    <w:rsid w:val="702233BA"/>
    <w:rsid w:val="741403F2"/>
    <w:rsid w:val="77684672"/>
    <w:rsid w:val="7D0C57C5"/>
    <w:rsid w:val="7E0E4DEE"/>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723"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beforeLines="0" w:beforeAutospacing="0" w:after="330" w:afterLines="0" w:afterAutospacing="0" w:line="576" w:lineRule="auto"/>
      <w:ind w:firstLine="0" w:firstLineChars="0"/>
      <w:outlineLvl w:val="0"/>
    </w:pPr>
    <w:rPr>
      <w:b/>
      <w:kern w:val="44"/>
      <w:sz w:val="44"/>
    </w:rPr>
  </w:style>
  <w:style w:type="paragraph" w:styleId="3">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firstLine="0" w:firstLineChars="0"/>
      <w:outlineLvl w:val="1"/>
    </w:pPr>
    <w:rPr>
      <w:rFonts w:ascii="Arial" w:hAnsi="Arial" w:eastAsia="黑体"/>
      <w:b/>
      <w:sz w:val="36"/>
    </w:rPr>
  </w:style>
  <w:style w:type="paragraph" w:styleId="4">
    <w:name w:val="heading 3"/>
    <w:basedOn w:val="1"/>
    <w:next w:val="1"/>
    <w:link w:val="16"/>
    <w:autoRedefine/>
    <w:semiHidden/>
    <w:unhideWhenUsed/>
    <w:qFormat/>
    <w:uiPriority w:val="0"/>
    <w:pPr>
      <w:keepNext/>
      <w:keepLines/>
      <w:numPr>
        <w:ilvl w:val="2"/>
        <w:numId w:val="1"/>
      </w:numPr>
      <w:spacing w:before="260" w:after="260" w:line="416" w:lineRule="auto"/>
      <w:ind w:firstLineChars="0"/>
      <w:outlineLvl w:val="2"/>
    </w:pPr>
    <w:rPr>
      <w:rFonts w:eastAsia="黑体" w:asciiTheme="minorAscii" w:hAnsiTheme="minorAscii"/>
      <w:b/>
      <w:bCs/>
      <w:sz w:val="24"/>
      <w:szCs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endnote text"/>
    <w:basedOn w:val="1"/>
    <w:autoRedefine/>
    <w:qFormat/>
    <w:uiPriority w:val="0"/>
    <w:pPr>
      <w:snapToGrid w:val="0"/>
      <w:jc w:val="left"/>
    </w:pPr>
    <w:rPr>
      <w:sz w:val="1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6">
    <w:name w:val="标题 3 Char"/>
    <w:link w:val="4"/>
    <w:autoRedefine/>
    <w:qFormat/>
    <w:uiPriority w:val="0"/>
    <w:rPr>
      <w:rFonts w:eastAsia="仿宋"/>
      <w:b/>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4969</Words>
  <Characters>5163</Characters>
  <Lines>0</Lines>
  <Paragraphs>0</Paragraphs>
  <TotalTime>2</TotalTime>
  <ScaleCrop>false</ScaleCrop>
  <LinksUpToDate>false</LinksUpToDate>
  <CharactersWithSpaces>5270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2024-01-11T01:43:00Z</dcterms:created>
  <dc:creator>张新启</dc:creator>
  <cp:lastModifiedBy>小逗</cp:lastModifiedBy>
  <dcterms:modified xsi:type="dcterms:W3CDTF">2024-05-10T01:06:29Z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D5BDD9C80B014250995613A3ABE71293_13</vt:lpwstr>
  </property>
</Properties>
</file>