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宋体"/>
        </w:rPr>
      </w:pPr>
    </w:p>
    <w:p>
      <w:pPr>
        <w:spacing w:line="268" w:lineRule="auto"/>
        <w:rPr>
          <w:rFonts w:ascii="宋体"/>
        </w:rPr>
      </w:pPr>
    </w:p>
    <w:p>
      <w:pPr>
        <w:spacing w:line="268" w:lineRule="auto"/>
        <w:rPr>
          <w:rFonts w:ascii="宋体"/>
        </w:rPr>
      </w:pPr>
    </w:p>
    <w:p>
      <w:pPr>
        <w:spacing w:line="268" w:lineRule="auto"/>
        <w:jc w:val="center"/>
        <w:rPr>
          <w:rFonts w:ascii="宋体"/>
        </w:rPr>
      </w:pP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贵州省高等教育自学考试</w:t>
      </w:r>
    </w:p>
    <w:p>
      <w:pPr>
        <w:spacing w:line="50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动漫设计（专科）专业代码：650120</w:t>
      </w:r>
    </w:p>
    <w:p>
      <w:pPr>
        <w:spacing w:before="143" w:line="18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</w:rPr>
        <w:t>计算机二维动画制作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》</w:t>
      </w:r>
    </w:p>
    <w:p>
      <w:pPr>
        <w:spacing w:before="143" w:line="184" w:lineRule="auto"/>
        <w:jc w:val="center"/>
        <w:rPr>
          <w:rFonts w:ascii="宋体" w:hAnsi="宋体" w:eastAsia="宋体" w:cs="宋体"/>
          <w:b/>
          <w:bCs/>
          <w:spacing w:val="-1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实践环节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</w:rPr>
        <w:t>考核方案</w:t>
      </w: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before="105" w:line="184" w:lineRule="auto"/>
        <w:ind w:firstLine="258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适用专业：</w:t>
      </w:r>
      <w:r>
        <w:rPr>
          <w:rFonts w:hint="eastAsia"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动漫设计</w:t>
      </w:r>
    </w:p>
    <w:p>
      <w:pPr>
        <w:spacing w:before="305" w:line="184" w:lineRule="auto"/>
        <w:ind w:firstLine="2586"/>
        <w:rPr>
          <w:rFonts w:ascii="仿宋" w:hAnsi="仿宋" w:eastAsia="仿宋" w:cs="仿宋"/>
          <w:spacing w:val="-25"/>
          <w:sz w:val="32"/>
          <w:szCs w:val="32"/>
        </w:rPr>
      </w:pPr>
      <w:r>
        <w:rPr>
          <w:rFonts w:hint="eastAsia" w:ascii="仿宋" w:hAnsi="仿宋" w:eastAsia="仿宋" w:cs="仿宋"/>
          <w:spacing w:val="-25"/>
          <w:sz w:val="32"/>
          <w:szCs w:val="32"/>
        </w:rPr>
        <w:t>课程代码：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5"/>
          <w:sz w:val="32"/>
          <w:szCs w:val="32"/>
        </w:rPr>
        <w:t>08880</w:t>
      </w:r>
    </w:p>
    <w:p>
      <w:pPr>
        <w:spacing w:before="305" w:line="184" w:lineRule="auto"/>
        <w:ind w:firstLine="257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3"/>
          <w:sz w:val="32"/>
          <w:szCs w:val="32"/>
        </w:rPr>
        <w:t>课程名称：</w:t>
      </w:r>
      <w:r>
        <w:rPr>
          <w:rFonts w:hint="eastAsia" w:ascii="仿宋" w:hAnsi="仿宋" w:eastAsia="仿宋" w:cs="仿宋"/>
          <w:spacing w:val="7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计算机二维动画制作</w:t>
      </w:r>
    </w:p>
    <w:p>
      <w:pPr>
        <w:spacing w:before="305" w:line="184" w:lineRule="auto"/>
        <w:ind w:firstLine="258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考核方式：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上机考核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widowControl w:val="0"/>
        <w:kinsoku/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7"/>
          <w:sz w:val="44"/>
          <w:szCs w:val="4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前言</w:t>
      </w:r>
    </w:p>
    <w:p>
      <w:pPr>
        <w:widowControl w:val="0"/>
        <w:kinsoku/>
        <w:spacing w:line="360" w:lineRule="auto"/>
        <w:ind w:right="87" w:firstLine="61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为配合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动漫设计专科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学生完成《</w:t>
      </w:r>
      <w:r>
        <w:rPr>
          <w:rFonts w:hint="eastAsia" w:ascii="仿宋" w:hAnsi="仿宋" w:eastAsia="仿宋" w:cs="仿宋"/>
          <w:sz w:val="32"/>
          <w:szCs w:val="32"/>
        </w:rPr>
        <w:t>计算机二维动画制作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》实践环节考核，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特制定此实践指导书。请在实践考核的主要内容、考核目标，提前完成考前相关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要求，按时参与实践环节考核。</w:t>
      </w:r>
    </w:p>
    <w:p>
      <w:pPr>
        <w:widowControl w:val="0"/>
        <w:kinsoku/>
        <w:spacing w:line="360" w:lineRule="auto"/>
        <w:ind w:firstLine="2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考核类型：上机考核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ind w:firstLine="41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1、实践环节成绩评定标准：</w:t>
      </w:r>
    </w:p>
    <w:p>
      <w:pPr>
        <w:widowControl w:val="0"/>
        <w:kinsoku/>
        <w:spacing w:line="360" w:lineRule="auto"/>
        <w:ind w:firstLine="74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学生须上机操作，由指导教师进行评分，作为该课程的实践考核成绩。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ind w:firstLine="26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2、考核目的与要求：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12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1.课程性质：</w:t>
      </w:r>
      <w:r>
        <w:rPr>
          <w:rFonts w:hint="eastAsia" w:ascii="仿宋" w:hAnsi="仿宋" w:eastAsia="仿宋" w:cs="仿宋"/>
          <w:sz w:val="32"/>
          <w:szCs w:val="32"/>
        </w:rPr>
        <w:t>《计算机二维动画制作》课程是计算机应用专业的一门专业平台课程。它以计算机为手段，制作人机交互的小游戏、小电影、视频课件、电子贺卡，网页动画等。通过学习，使学生熟练掌握软件和相关技术，并以此为基础来展开设计，最终以设计作品的形式完成课程作业。</w:t>
      </w:r>
    </w:p>
    <w:p>
      <w:pPr>
        <w:widowControl w:val="0"/>
        <w:kinsoku/>
        <w:spacing w:line="360" w:lineRule="auto"/>
        <w:ind w:left="34" w:right="87" w:firstLine="426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ind w:left="23" w:right="87" w:firstLine="42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2.教学目的：</w:t>
      </w:r>
      <w:r>
        <w:rPr>
          <w:rFonts w:hint="eastAsia" w:ascii="仿宋" w:hAnsi="仿宋" w:eastAsia="仿宋" w:cs="仿宋"/>
          <w:sz w:val="32"/>
          <w:szCs w:val="32"/>
        </w:rPr>
        <w:t>本课程是计算机应用专业的基础必修课程。Animate是矢量动画制作软件，是现今制作动画最流行的软件之一。全世界已有数亿用户和爱好者使用Animate制作人机交互的小游戏、小电影、视频课件、电子贺卡，网页动画等。Animate有强大的矢量动画编辑功能，是学习计算机多媒体技术的基础。</w:t>
      </w:r>
    </w:p>
    <w:p>
      <w:pPr>
        <w:widowControl w:val="0"/>
        <w:kinsoku/>
        <w:spacing w:line="360" w:lineRule="auto"/>
        <w:ind w:left="24" w:right="107" w:firstLine="42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3.教学要求：该课程着重让学生学会如何使用命令</w:t>
      </w:r>
      <w:r>
        <w:rPr>
          <w:rFonts w:hint="eastAsia" w:ascii="仿宋" w:hAnsi="仿宋" w:eastAsia="仿宋" w:cs="仿宋"/>
          <w:sz w:val="32"/>
          <w:szCs w:val="32"/>
        </w:rPr>
        <w:t>制作人机交互的小游戏、小电影、视频课件、电子贺卡，网页动画等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以及相关的快捷键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的标准化，能够熟练操作</w:t>
      </w:r>
      <w:r>
        <w:rPr>
          <w:rFonts w:hint="eastAsia" w:ascii="仿宋" w:hAnsi="仿宋" w:eastAsia="仿宋" w:cs="仿宋"/>
          <w:sz w:val="32"/>
          <w:szCs w:val="32"/>
        </w:rPr>
        <w:t>Animate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各种功能。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ind w:firstLine="2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3、考前学习准备：</w:t>
      </w:r>
    </w:p>
    <w:p>
      <w:pPr>
        <w:widowControl w:val="0"/>
        <w:kinsoku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动画及软件基础、动画基本绘制、基础动画制作、高级动画制作、动画脚本技巧。</w:t>
      </w:r>
    </w:p>
    <w:p>
      <w:pPr>
        <w:widowControl w:val="0"/>
        <w:kinsoku/>
        <w:spacing w:line="360" w:lineRule="auto"/>
        <w:ind w:firstLine="22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4、考核内容：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1、掌握各种绘画工具；掌握各种窗口的使用；掌握快捷键的使用； 掌握层、场景、元件、库、遮罩层、引导层等制作动画的基础知识。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2、能利用Animate制作出补间动画、逐帧动画、交互动画、遮罩动画、引导线动画等，有能力的同学掌握Action Script动画。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3、在Animate动画制作的过程中，培养学生的创新意识，能制作出有创意的作品。</w:t>
      </w:r>
    </w:p>
    <w:p>
      <w:pPr>
        <w:widowControl w:val="0"/>
        <w:kinsoku/>
        <w:spacing w:line="360" w:lineRule="auto"/>
        <w:ind w:firstLine="2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5、参考资料（参考书、网络资料</w:t>
      </w:r>
      <w:r>
        <w:rPr>
          <w:rFonts w:hint="eastAsia" w:ascii="仿宋" w:hAnsi="仿宋" w:eastAsia="仿宋" w:cs="仿宋"/>
          <w:spacing w:val="-6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widowControl w:val="0"/>
        <w:kinsoku/>
        <w:spacing w:line="360" w:lineRule="auto"/>
        <w:ind w:firstLine="5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《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二维动画设计软件应用</w:t>
      </w:r>
      <w:r>
        <w:rPr>
          <w:rFonts w:ascii="仿宋" w:hAnsi="仿宋" w:eastAsia="仿宋" w:cs="仿宋"/>
          <w:spacing w:val="-11"/>
          <w:sz w:val="32"/>
          <w:szCs w:val="32"/>
        </w:rPr>
        <w:t>—Animate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》</w:t>
      </w:r>
      <w:r>
        <w:rPr>
          <w:rFonts w:ascii="仿宋" w:hAnsi="仿宋" w:eastAsia="仿宋" w:cs="仿宋"/>
          <w:spacing w:val="-11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计算机平面设计专业第</w:t>
      </w:r>
      <w:r>
        <w:rPr>
          <w:rFonts w:ascii="仿宋" w:hAnsi="仿宋" w:eastAsia="仿宋" w:cs="仿宋"/>
          <w:spacing w:val="-11"/>
          <w:sz w:val="32"/>
          <w:szCs w:val="32"/>
        </w:rPr>
        <w:t>3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版十二五职业教育国家规划教材</w:t>
      </w:r>
      <w:r>
        <w:rPr>
          <w:rFonts w:ascii="仿宋" w:hAnsi="仿宋" w:eastAsia="仿宋" w:cs="仿宋"/>
          <w:spacing w:val="-11"/>
          <w:sz w:val="32"/>
          <w:szCs w:val="32"/>
        </w:rPr>
        <w:t>)</w:t>
      </w:r>
      <w:r>
        <w:rPr>
          <w:rFonts w:hint="eastAsia"/>
        </w:rPr>
        <w:t xml:space="preserve"> </w:t>
      </w:r>
      <w:r>
        <w:rPr>
          <w:rFonts w:hint="eastAsia" w:eastAsiaTheme="minorEastAsia"/>
        </w:rPr>
        <w:t xml:space="preserve">  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欧阳俊梅，叶蕾编著，高等教育出版社</w:t>
      </w:r>
    </w:p>
    <w:p>
      <w:pPr>
        <w:widowControl w:val="0"/>
        <w:kinsoku/>
        <w:spacing w:line="360" w:lineRule="auto"/>
        <w:ind w:firstLine="2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6、相关作品案例：</w:t>
      </w:r>
    </w:p>
    <w:p>
      <w:pPr>
        <w:widowControl w:val="0"/>
        <w:kinsoku/>
        <w:spacing w:line="360" w:lineRule="auto"/>
        <w:ind w:firstLine="14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snapToGrid/>
        </w:rPr>
        <w:drawing>
          <wp:inline distT="0" distB="0" distL="0" distR="0">
            <wp:extent cx="4262755" cy="4269740"/>
            <wp:effectExtent l="0" t="0" r="4445" b="0"/>
            <wp:docPr id="1988791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9117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3749" cy="427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kinsoku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snapToGrid/>
        </w:rPr>
        <w:drawing>
          <wp:inline distT="0" distB="0" distL="0" distR="0">
            <wp:extent cx="3088005" cy="3936365"/>
            <wp:effectExtent l="0" t="0" r="0" b="6985"/>
            <wp:docPr id="4067907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9070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4749" cy="394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kinsoku/>
        <w:spacing w:line="360" w:lineRule="auto"/>
        <w:ind w:firstLine="14"/>
        <w:textAlignment w:val="center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ind w:firstLine="14"/>
        <w:textAlignment w:val="center"/>
      </w:pP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jE3YjI0ZWM0MzBhYTcwMzI5Y2M4YTc1M2ZiYzNlYTgifQ=="/>
  </w:docVars>
  <w:rsids>
    <w:rsidRoot w:val="003341F3"/>
    <w:rsid w:val="00136BF3"/>
    <w:rsid w:val="001435D8"/>
    <w:rsid w:val="003341F3"/>
    <w:rsid w:val="00647E0D"/>
    <w:rsid w:val="006A7D6F"/>
    <w:rsid w:val="009168FC"/>
    <w:rsid w:val="00A627E4"/>
    <w:rsid w:val="00CD14C9"/>
    <w:rsid w:val="00FB113C"/>
    <w:rsid w:val="089332DB"/>
    <w:rsid w:val="1BA06BFC"/>
    <w:rsid w:val="29DF3638"/>
    <w:rsid w:val="3ECE586A"/>
    <w:rsid w:val="63E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838</Words>
  <Characters>903</Characters>
  <Lines>6</Lines>
  <Paragraphs>1</Paragraphs>
  <TotalTime>0</TotalTime>
  <ScaleCrop>false</ScaleCrop>
  <LinksUpToDate>false</LinksUpToDate>
  <CharactersWithSpaces>913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2020-06-29T15:24:00Z</dcterms:created>
  <dc:creator>贵大继教学院 - 陆雷雷</dc:creator>
  <cp:lastModifiedBy>冰山雪</cp:lastModifiedBy>
  <dcterms:modified xsi:type="dcterms:W3CDTF">2024-05-10T05:38:28Z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2021-08-18T11:13:11Z</vt:filetime>
  </property>
  <property fmtid="{D5CDD505-2E9C-101B-9397-08002B2CF9AE}" pid="4" name="KSOProductBuildVer">
    <vt:lpwstr>2052-12.1.0.16910</vt:lpwstr>
  </property>
  <property fmtid="{D5CDD505-2E9C-101B-9397-08002B2CF9AE}" pid="5" name="ICV">
    <vt:lpwstr>1B3149CB15474BBF84A754FAC39D3010</vt:lpwstr>
  </property>
</Properties>
</file>