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jc w:val="center"/>
        <w:rPr>
          <w:rFonts w:ascii="宋体"/>
          <w:sz w:val="21"/>
        </w:rPr>
      </w:pP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贵州省高等教育自学考试</w:t>
      </w: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动漫设计（专科）专业代码：650120</w:t>
      </w:r>
    </w:p>
    <w:p>
      <w:pPr>
        <w:spacing w:before="143" w:line="18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动画声音制作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》</w:t>
      </w:r>
    </w:p>
    <w:p>
      <w:pPr>
        <w:spacing w:before="143" w:line="184" w:lineRule="auto"/>
        <w:jc w:val="center"/>
        <w:rPr>
          <w:rFonts w:hint="default" w:ascii="宋体" w:hAnsi="宋体" w:eastAsia="宋体" w:cs="宋体"/>
          <w:b/>
          <w:bCs/>
          <w:spacing w:val="-17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实践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考试考核方案</w:t>
      </w: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before="105" w:line="184" w:lineRule="auto"/>
        <w:ind w:firstLine="25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适用专业：</w:t>
      </w:r>
      <w:r>
        <w:rPr>
          <w:rFonts w:hint="eastAsia"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动漫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设计</w:t>
      </w:r>
    </w:p>
    <w:p>
      <w:pPr>
        <w:spacing w:before="305" w:line="184" w:lineRule="auto"/>
        <w:ind w:firstLine="2586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5"/>
          <w:sz w:val="32"/>
          <w:szCs w:val="32"/>
        </w:rPr>
        <w:t>课程代码：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spacing w:val="-25"/>
          <w:sz w:val="32"/>
          <w:szCs w:val="32"/>
          <w:lang w:val="en-US" w:eastAsia="zh-CN"/>
        </w:rPr>
        <w:t>13492</w:t>
      </w:r>
    </w:p>
    <w:p>
      <w:pPr>
        <w:spacing w:before="305" w:line="184" w:lineRule="auto"/>
        <w:ind w:firstLine="2578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3"/>
          <w:sz w:val="32"/>
          <w:szCs w:val="32"/>
        </w:rPr>
        <w:t>课程名称：</w:t>
      </w:r>
      <w:r>
        <w:rPr>
          <w:rFonts w:hint="eastAsia" w:ascii="仿宋" w:hAnsi="仿宋" w:eastAsia="仿宋" w:cs="仿宋"/>
          <w:spacing w:val="7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</w:rPr>
        <w:t>动画声音制作</w:t>
      </w:r>
    </w:p>
    <w:p>
      <w:pPr>
        <w:spacing w:before="305" w:line="184" w:lineRule="auto"/>
        <w:ind w:firstLine="25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考核方式：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上机考核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7"/>
          <w:sz w:val="44"/>
          <w:szCs w:val="4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7" w:firstLine="61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为配合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动漫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设计专科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学生完成《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动画声音制作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》实践环节考核，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特制定此实践指导书。请在实践考核的主要内容、考核目标，提前完成考前相关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要求，按时参与实践环节考核。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考核类型：上机考核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1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1、实践环节成绩评定标准：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学生须上机操作，由指导教师进行评分，作为该课程的实践考核成绩。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2、考核目的与要求：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87" w:firstLine="42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1.课程性质：本课程是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动漫设计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专业基础必修课，是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影视动画剪辑时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必须用到的软件</w:t>
      </w:r>
      <w:r>
        <w:rPr>
          <w:rFonts w:hint="default" w:ascii="仿宋" w:hAnsi="仿宋" w:eastAsia="仿宋" w:cs="仿宋"/>
          <w:spacing w:val="-4"/>
          <w:sz w:val="32"/>
          <w:szCs w:val="32"/>
          <w:lang w:val="en-US"/>
        </w:rPr>
        <w:t>Premiere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87" w:firstLine="42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2.教学目的：</w:t>
      </w:r>
      <w:r>
        <w:rPr>
          <w:rFonts w:hint="default" w:ascii="仿宋" w:hAnsi="仿宋" w:eastAsia="仿宋" w:cs="仿宋"/>
          <w:spacing w:val="-4"/>
          <w:sz w:val="32"/>
          <w:szCs w:val="32"/>
          <w:lang w:val="en-US"/>
        </w:rPr>
        <w:t>Premiere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是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动漫设计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专业必需掌握的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视频剪辑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软件，重点培养学生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利用软件完成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影视剪辑声音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的能力，通过学习完全掌握</w:t>
      </w:r>
      <w:r>
        <w:rPr>
          <w:rFonts w:hint="default" w:ascii="仿宋" w:hAnsi="仿宋" w:eastAsia="仿宋" w:cs="仿宋"/>
          <w:spacing w:val="-4"/>
          <w:sz w:val="32"/>
          <w:szCs w:val="32"/>
          <w:lang w:val="en-US"/>
        </w:rPr>
        <w:t>Premiere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以及基本命令并灵活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运用它。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107" w:firstLine="4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3.教学要求：该课程着重让学生学会如何使用</w:t>
      </w:r>
      <w:r>
        <w:rPr>
          <w:rFonts w:hint="default" w:ascii="仿宋" w:hAnsi="仿宋" w:eastAsia="仿宋" w:cs="仿宋"/>
          <w:spacing w:val="-8"/>
          <w:sz w:val="32"/>
          <w:szCs w:val="32"/>
          <w:lang w:val="en-US"/>
        </w:rPr>
        <w:t>premiere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以及相关的快捷键，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声音剪辑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的标准化，能够熟练操作</w:t>
      </w:r>
      <w:r>
        <w:rPr>
          <w:rFonts w:hint="default" w:ascii="仿宋" w:hAnsi="仿宋" w:eastAsia="仿宋" w:cs="仿宋"/>
          <w:spacing w:val="-1"/>
          <w:sz w:val="32"/>
          <w:szCs w:val="32"/>
          <w:lang w:val="en-US"/>
        </w:rPr>
        <w:t>Premiere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各种功能，在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音频剪辑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中发挥作用。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3、考前学习准备：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6" w:right="988" w:firstLine="1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1.了解</w:t>
      </w:r>
      <w:r>
        <w:rPr>
          <w:rFonts w:hint="default" w:ascii="仿宋" w:hAnsi="仿宋" w:eastAsia="仿宋" w:cs="仿宋"/>
          <w:spacing w:val="-2"/>
          <w:sz w:val="32"/>
          <w:szCs w:val="32"/>
          <w:lang w:val="en-US"/>
        </w:rPr>
        <w:t>Premiere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的操作方法、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声音剪辑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的特点、多加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练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6" w:right="988" w:firstLine="1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2.了解</w:t>
      </w:r>
      <w:r>
        <w:rPr>
          <w:rFonts w:hint="default" w:ascii="仿宋" w:hAnsi="仿宋" w:eastAsia="仿宋" w:cs="仿宋"/>
          <w:spacing w:val="-2"/>
          <w:sz w:val="32"/>
          <w:szCs w:val="32"/>
          <w:lang w:val="en-US"/>
        </w:rPr>
        <w:t>Premiere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的快捷命令并熟练实操，以便在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音频剪辑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中运用自如。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2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4、考核内容：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pacing w:val="-2"/>
          <w:sz w:val="32"/>
          <w:szCs w:val="32"/>
          <w:lang w:val="en-US"/>
        </w:rPr>
        <w:t>Premiere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的安装、启动和退出，文件的新建和保存，创建并命名相应的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素材文件名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设置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视频轨道编辑标准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图层组合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，单独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编辑音频长度及音色调整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，利用创建好的样式对当前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轨道视频进行配音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音画同步时间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必须清晰、准确无误。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音频滤镜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时间剪切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循环调节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节奏强弱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命令，选择对象，常用编辑命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令。掌握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音频混剪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的具体用法并能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把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常用模式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音频与工程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之间的转换，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淡入淡出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调节好，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音画同步播放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完整、符合要求。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5、参考资料（参考书、网络资料</w:t>
      </w:r>
      <w:r>
        <w:rPr>
          <w:rFonts w:hint="eastAsia" w:ascii="仿宋" w:hAnsi="仿宋" w:eastAsia="仿宋" w:cs="仿宋"/>
          <w:spacing w:val="-6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1.《中文版Premiere Pro 2023完全案例教程》唯美世界 曹茂鹏 编著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水利水电出版社</w:t>
      </w:r>
      <w:r>
        <w:rPr>
          <w:rFonts w:hint="default" w:ascii="仿宋" w:hAnsi="仿宋" w:eastAsia="仿宋" w:cs="仿宋"/>
          <w:spacing w:val="-3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20</w:t>
      </w:r>
      <w:r>
        <w:rPr>
          <w:rFonts w:hint="default" w:ascii="仿宋" w:hAnsi="仿宋" w:eastAsia="仿宋" w:cs="仿宋"/>
          <w:spacing w:val="-3"/>
          <w:sz w:val="32"/>
          <w:szCs w:val="32"/>
          <w:lang w:val="en-US"/>
        </w:rPr>
        <w:t>23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13" w:firstLine="481"/>
        <w:rPr>
          <w:rFonts w:hint="eastAsia" w:ascii="仿宋" w:hAnsi="仿宋" w:eastAsia="仿宋" w:cs="仿宋"/>
          <w:spacing w:val="-8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《Adobe Premiere Pro2021经典教程》马克西姆·亚戈著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5" w:leftChars="0" w:right="13" w:rightChars="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人民邮电出版社</w:t>
      </w:r>
      <w:r>
        <w:rPr>
          <w:rFonts w:hint="default" w:ascii="仿宋" w:hAnsi="仿宋" w:eastAsia="仿宋" w:cs="仿宋"/>
          <w:spacing w:val="-8"/>
          <w:sz w:val="32"/>
          <w:szCs w:val="32"/>
          <w:lang w:val="en-US"/>
        </w:rPr>
        <w:t xml:space="preserve"> 2021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3.《Adobe Premiere Pro 2022经典教程》马克西姆·亚戈著</w:t>
      </w:r>
      <w:r>
        <w:rPr>
          <w:rFonts w:hint="default" w:ascii="仿宋" w:hAnsi="仿宋" w:eastAsia="仿宋" w:cs="仿宋"/>
          <w:spacing w:val="-4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人民邮电出版社</w:t>
      </w:r>
      <w:r>
        <w:rPr>
          <w:rFonts w:hint="default" w:ascii="仿宋" w:hAnsi="仿宋" w:eastAsia="仿宋" w:cs="仿宋"/>
          <w:spacing w:val="-8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20</w:t>
      </w:r>
      <w:r>
        <w:rPr>
          <w:rFonts w:hint="default" w:ascii="仿宋" w:hAnsi="仿宋" w:eastAsia="仿宋" w:cs="仿宋"/>
          <w:spacing w:val="-3"/>
          <w:sz w:val="32"/>
          <w:szCs w:val="32"/>
          <w:lang w:val="en-US"/>
        </w:rPr>
        <w:t>23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6、相关作品案例：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86170" cy="335153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368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3351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02680" cy="3363595"/>
            <wp:effectExtent l="0" t="0" r="20320" b="1460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D73B0"/>
    <w:multiLevelType w:val="singleLevel"/>
    <w:tmpl w:val="776D73B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E3YjI0ZWM0MzBhYTcwMzI5Y2M4YTc1M2ZiYzNlYTgifQ=="/>
  </w:docVars>
  <w:rsids>
    <w:rsidRoot w:val="00000000"/>
    <w:rsid w:val="089332DB"/>
    <w:rsid w:val="08D5567E"/>
    <w:rsid w:val="29DF3638"/>
    <w:rsid w:val="4D357FAC"/>
    <w:rsid w:val="71AD1C1F"/>
    <w:rsid w:val="73BF5B2F"/>
    <w:rsid w:val="7B803CF3"/>
    <w:rsid w:val="7E2B5069"/>
    <w:rsid w:val="F7B99607"/>
    <w:rsid w:val="F7FD5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754</Words>
  <Characters>880</Characters>
  <TotalTime>0</TotalTime>
  <ScaleCrop>false</ScaleCrop>
  <LinksUpToDate>false</LinksUpToDate>
  <CharactersWithSpaces>897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2020-06-30T07:24:00Z</dcterms:created>
  <dc:creator>贵大继教学院 - 陆雷雷</dc:creator>
  <cp:lastModifiedBy>冰山雪</cp:lastModifiedBy>
  <dcterms:modified xsi:type="dcterms:W3CDTF">2024-05-10T05:38:42Z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2021-08-18T11:13:11Z</vt:filetime>
  </property>
  <property fmtid="{D5CDD505-2E9C-101B-9397-08002B2CF9AE}" pid="4" name="KSOProductBuildVer">
    <vt:lpwstr>2052-12.1.0.16910</vt:lpwstr>
  </property>
  <property fmtid="{D5CDD505-2E9C-101B-9397-08002B2CF9AE}" pid="5" name="ICV">
    <vt:lpwstr>1B3149CB15474BBF84A754FAC39D3010</vt:lpwstr>
  </property>
</Properties>
</file>