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宋体"/>
          <w:color w:val="333333"/>
          <w:kern w:val="0"/>
          <w:sz w:val="36"/>
          <w:szCs w:val="36"/>
          <w:lang w:val="en-US" w:eastAsia="zh-CN"/>
        </w:rPr>
      </w:pPr>
      <w:r>
        <w:rPr>
          <w:rFonts w:hint="eastAsia" w:ascii="黑体" w:hAnsi="黑体" w:eastAsia="黑体" w:cs="宋体"/>
          <w:color w:val="333333"/>
          <w:kern w:val="0"/>
          <w:sz w:val="36"/>
          <w:szCs w:val="36"/>
          <w:lang w:val="en-US" w:eastAsia="zh-CN"/>
        </w:rPr>
        <w:t>贵州省高等教育自学考试</w:t>
      </w:r>
    </w:p>
    <w:p>
      <w:pPr>
        <w:spacing w:line="500" w:lineRule="exact"/>
        <w:jc w:val="center"/>
        <w:rPr>
          <w:rFonts w:hint="default" w:ascii="黑体" w:hAnsi="黑体" w:eastAsia="黑体" w:cs="宋体"/>
          <w:color w:val="333333"/>
          <w:kern w:val="0"/>
          <w:sz w:val="36"/>
          <w:szCs w:val="36"/>
          <w:lang w:val="en-US" w:eastAsia="zh-CN"/>
        </w:rPr>
      </w:pPr>
      <w:r>
        <w:rPr>
          <w:rFonts w:hint="eastAsia" w:ascii="黑体" w:hAnsi="黑体" w:eastAsia="黑体" w:cs="宋体"/>
          <w:color w:val="333333"/>
          <w:kern w:val="0"/>
          <w:sz w:val="36"/>
          <w:szCs w:val="36"/>
          <w:lang w:val="en-US" w:eastAsia="zh-CN"/>
        </w:rPr>
        <w:t>汽车服务工程（本科）（080208）</w:t>
      </w:r>
    </w:p>
    <w:p>
      <w:pPr>
        <w:tabs>
          <w:tab w:val="left" w:pos="0"/>
        </w:tabs>
        <w:spacing w:line="360" w:lineRule="auto"/>
        <w:jc w:val="center"/>
        <w:rPr>
          <w:rFonts w:hint="default" w:eastAsia="黑体"/>
          <w:sz w:val="30"/>
          <w:szCs w:val="30"/>
          <w:lang w:val="en-US"/>
        </w:rPr>
      </w:pPr>
      <w:r>
        <w:rPr>
          <w:rFonts w:hint="eastAsia" w:ascii="黑体" w:hAnsi="黑体" w:eastAsia="黑体" w:cs="宋体"/>
          <w:color w:val="333333"/>
          <w:kern w:val="0"/>
          <w:sz w:val="36"/>
          <w:szCs w:val="36"/>
          <w:lang w:val="en-US" w:eastAsia="zh-CN"/>
        </w:rPr>
        <w:t>汽车构造与原理（08571）实践考核方案</w:t>
      </w:r>
    </w:p>
    <w:p>
      <w:pPr>
        <w:spacing w:line="360" w:lineRule="auto"/>
        <w:ind w:firstLine="480" w:firstLineChars="200"/>
        <w:rPr>
          <w:rFonts w:hint="default" w:ascii="宋体" w:hAnsi="宋体" w:eastAsia="黑体"/>
          <w:sz w:val="24"/>
          <w:szCs w:val="21"/>
          <w:lang w:val="en-US" w:eastAsia="zh-CN"/>
        </w:rPr>
      </w:pPr>
      <w:r>
        <w:rPr>
          <w:rFonts w:eastAsia="黑体"/>
          <w:sz w:val="24"/>
        </w:rPr>
        <w:t>课程</w:t>
      </w:r>
      <w:r>
        <w:rPr>
          <w:rFonts w:hint="eastAsia" w:eastAsia="黑体"/>
          <w:sz w:val="24"/>
        </w:rPr>
        <w:t>代码</w:t>
      </w:r>
      <w:r>
        <w:rPr>
          <w:rFonts w:eastAsia="黑体"/>
          <w:sz w:val="24"/>
        </w:rPr>
        <w:t>：</w:t>
      </w:r>
      <w:r>
        <w:rPr>
          <w:rFonts w:hint="eastAsia" w:ascii="宋体" w:hAnsi="宋体" w:eastAsia="黑体" w:cs="宋体"/>
          <w:sz w:val="24"/>
          <w:lang w:val="en-US" w:eastAsia="zh-CN"/>
        </w:rPr>
        <w:t>08571</w:t>
      </w:r>
      <w:bookmarkStart w:id="0" w:name="_GoBack"/>
      <w:bookmarkEnd w:id="0"/>
    </w:p>
    <w:p>
      <w:pPr>
        <w:tabs>
          <w:tab w:val="left" w:pos="0"/>
        </w:tabs>
        <w:spacing w:line="360" w:lineRule="auto"/>
        <w:ind w:firstLine="480" w:firstLineChars="200"/>
        <w:rPr>
          <w:rFonts w:eastAsia="黑体"/>
          <w:szCs w:val="21"/>
        </w:rPr>
      </w:pPr>
      <w:r>
        <w:rPr>
          <w:rFonts w:eastAsia="黑体"/>
          <w:sz w:val="24"/>
        </w:rPr>
        <w:t>实践性质：</w:t>
      </w:r>
      <w:r>
        <w:rPr>
          <w:szCs w:val="21"/>
        </w:rPr>
        <w:t>课程实践</w:t>
      </w:r>
    </w:p>
    <w:p>
      <w:pPr>
        <w:tabs>
          <w:tab w:val="left" w:pos="0"/>
        </w:tabs>
        <w:spacing w:line="360" w:lineRule="auto"/>
        <w:rPr>
          <w:rFonts w:eastAsia="黑体"/>
          <w:sz w:val="24"/>
        </w:rPr>
      </w:pPr>
    </w:p>
    <w:p>
      <w:pPr>
        <w:tabs>
          <w:tab w:val="left" w:pos="0"/>
        </w:tabs>
        <w:spacing w:line="360" w:lineRule="auto"/>
        <w:ind w:firstLine="480" w:firstLineChars="200"/>
        <w:rPr>
          <w:rFonts w:eastAsia="黑体"/>
          <w:sz w:val="24"/>
        </w:rPr>
      </w:pPr>
      <w:r>
        <w:rPr>
          <w:rFonts w:eastAsia="黑体"/>
          <w:sz w:val="24"/>
        </w:rPr>
        <w:t>一、实践目的和基本要求</w:t>
      </w:r>
    </w:p>
    <w:p>
      <w:pPr>
        <w:spacing w:line="360" w:lineRule="auto"/>
        <w:ind w:firstLine="525" w:firstLineChars="250"/>
        <w:rPr>
          <w:rFonts w:ascii="宋体" w:hAnsi="宋体" w:eastAsia="宋体"/>
        </w:rPr>
      </w:pPr>
      <w:r>
        <w:rPr>
          <w:rFonts w:hint="eastAsia" w:ascii="宋体" w:hAnsi="宋体" w:eastAsia="宋体"/>
        </w:rPr>
        <w:t>汽车构造与原理是汽车服务工程专业开设的关于</w:t>
      </w:r>
      <w:r>
        <w:rPr>
          <w:rFonts w:hint="eastAsia" w:ascii="宋体" w:hAnsi="宋体" w:eastAsia="宋体"/>
          <w:lang w:val="en-US" w:eastAsia="zh-CN"/>
        </w:rPr>
        <w:t>汽车结构</w:t>
      </w:r>
      <w:r>
        <w:rPr>
          <w:rFonts w:hint="eastAsia" w:ascii="宋体" w:hAnsi="宋体" w:eastAsia="宋体"/>
        </w:rPr>
        <w:t>方面的基本理论与实际操作高度融合的一门专业课程，通过本课程的学习，要求学生掌握汽车</w:t>
      </w:r>
      <w:r>
        <w:rPr>
          <w:rFonts w:hint="eastAsia" w:ascii="宋体" w:hAnsi="宋体" w:eastAsia="宋体"/>
          <w:lang w:val="en-US" w:eastAsia="zh-CN"/>
        </w:rPr>
        <w:t>发动机各部分构成及工作原理</w:t>
      </w:r>
      <w:r>
        <w:rPr>
          <w:rFonts w:hint="eastAsia" w:ascii="宋体" w:hAnsi="宋体" w:eastAsia="宋体"/>
        </w:rPr>
        <w:t>。通过实践首先要加强对课程知识的理解，其次要对课程中的知识在实际当中的运用方法有一定的掌握。</w:t>
      </w:r>
    </w:p>
    <w:p>
      <w:pPr>
        <w:numPr>
          <w:ilvl w:val="0"/>
          <w:numId w:val="1"/>
        </w:numPr>
        <w:tabs>
          <w:tab w:val="left" w:pos="0"/>
        </w:tabs>
        <w:spacing w:line="360" w:lineRule="auto"/>
        <w:ind w:firstLine="480" w:firstLineChars="200"/>
        <w:rPr>
          <w:rFonts w:eastAsia="黑体"/>
          <w:sz w:val="24"/>
        </w:rPr>
      </w:pPr>
      <w:r>
        <w:rPr>
          <w:rFonts w:eastAsia="黑体"/>
          <w:sz w:val="24"/>
        </w:rPr>
        <w:t>实践方式</w:t>
      </w:r>
    </w:p>
    <w:p>
      <w:pPr>
        <w:tabs>
          <w:tab w:val="left" w:pos="0"/>
        </w:tabs>
        <w:spacing w:line="360" w:lineRule="auto"/>
        <w:rPr>
          <w:rFonts w:eastAsia="黑体"/>
          <w:sz w:val="24"/>
        </w:rPr>
      </w:pPr>
      <w:r>
        <w:rPr>
          <w:rFonts w:eastAsia="黑体"/>
          <w:sz w:val="24"/>
        </w:rPr>
        <w:tab/>
      </w:r>
      <w:r>
        <w:rPr>
          <w:rFonts w:hint="eastAsia" w:ascii="宋体" w:hAnsi="宋体" w:eastAsia="宋体"/>
        </w:rPr>
        <w:t>实践方式采取现场操作实践和学生自我学习提交学习报告相结合的学习形式进行，通过对相关基础设备的观察、操作了解课程要求的相关知识内容。</w:t>
      </w:r>
    </w:p>
    <w:p>
      <w:pPr>
        <w:tabs>
          <w:tab w:val="left" w:pos="0"/>
        </w:tabs>
        <w:spacing w:line="360" w:lineRule="auto"/>
        <w:ind w:firstLine="480" w:firstLineChars="200"/>
        <w:rPr>
          <w:rFonts w:ascii="Times New Roman" w:hAnsi="Times New Roman" w:eastAsia="黑体"/>
          <w:sz w:val="24"/>
          <w:szCs w:val="24"/>
        </w:rPr>
      </w:pPr>
      <w:r>
        <w:rPr>
          <w:rFonts w:eastAsia="黑体"/>
          <w:sz w:val="24"/>
        </w:rPr>
        <w:t>三、实践内容</w:t>
      </w:r>
    </w:p>
    <w:p>
      <w:pPr>
        <w:spacing w:line="360" w:lineRule="auto"/>
        <w:rPr>
          <w:rFonts w:ascii="宋体" w:hAnsi="宋体" w:eastAsia="宋体" w:cs="Times New Roman"/>
          <w:szCs w:val="21"/>
        </w:rPr>
      </w:pPr>
      <w:r>
        <w:rPr>
          <w:rFonts w:ascii="宋体" w:hAnsi="宋体" w:eastAsia="宋体" w:cs="Times New Roman"/>
          <w:szCs w:val="21"/>
        </w:rPr>
        <w:t>1.汽车</w:t>
      </w:r>
      <w:r>
        <w:rPr>
          <w:rFonts w:hint="eastAsia" w:ascii="宋体" w:hAnsi="宋体" w:eastAsia="宋体" w:cs="Times New Roman"/>
          <w:szCs w:val="21"/>
          <w:lang w:val="en-US" w:eastAsia="zh-CN"/>
        </w:rPr>
        <w:t>拆装</w:t>
      </w:r>
      <w:r>
        <w:rPr>
          <w:rFonts w:ascii="宋体" w:hAnsi="宋体" w:eastAsia="宋体" w:cs="Times New Roman"/>
          <w:szCs w:val="21"/>
        </w:rPr>
        <w:t>工具的使用</w:t>
      </w:r>
    </w:p>
    <w:p>
      <w:pPr>
        <w:spacing w:line="360" w:lineRule="auto"/>
        <w:ind w:firstLine="42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.1常用工具的使用</w:t>
      </w:r>
    </w:p>
    <w:p>
      <w:pPr>
        <w:spacing w:line="360" w:lineRule="auto"/>
        <w:ind w:firstLine="42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.2常用量具的使用</w:t>
      </w:r>
    </w:p>
    <w:p>
      <w:pPr>
        <w:spacing w:line="360" w:lineRule="auto"/>
        <w:ind w:firstLine="42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.3汽车举升起重设备的使用</w:t>
      </w:r>
    </w:p>
    <w:p>
      <w:pPr>
        <w:spacing w:line="360" w:lineRule="auto"/>
        <w:ind w:left="210" w:leftChars="100"/>
        <w:rPr>
          <w:rFonts w:ascii="宋体" w:hAnsi="宋体" w:eastAsia="宋体"/>
        </w:rPr>
      </w:pPr>
      <w:r>
        <w:rPr>
          <w:rFonts w:hint="eastAsia" w:ascii="宋体" w:hAnsi="宋体" w:eastAsia="宋体"/>
        </w:rPr>
        <w:t>考核方式及操作步骤：</w:t>
      </w:r>
    </w:p>
    <w:p>
      <w:pPr>
        <w:spacing w:line="360" w:lineRule="auto"/>
        <w:ind w:left="210" w:leftChars="100"/>
        <w:rPr>
          <w:rFonts w:ascii="宋体" w:hAnsi="宋体" w:eastAsia="宋体"/>
        </w:rPr>
      </w:pPr>
      <w:r>
        <w:rPr>
          <w:rFonts w:hint="eastAsia" w:ascii="宋体" w:hAnsi="宋体" w:eastAsia="宋体"/>
        </w:rPr>
        <w:t>根据实际情况，选取相应工具根据考核要点设置实践情形进行考核。</w:t>
      </w:r>
    </w:p>
    <w:p>
      <w:pPr>
        <w:spacing w:line="360" w:lineRule="auto"/>
        <w:ind w:left="210" w:leftChars="100"/>
        <w:rPr>
          <w:rFonts w:ascii="宋体" w:hAnsi="宋体" w:eastAsia="宋体"/>
        </w:rPr>
      </w:pPr>
      <w:r>
        <w:rPr>
          <w:rFonts w:hint="eastAsia" w:ascii="宋体" w:hAnsi="宋体" w:eastAsia="宋体"/>
        </w:rPr>
        <w:t>考核要点:</w:t>
      </w:r>
    </w:p>
    <w:p>
      <w:pPr>
        <w:spacing w:line="360" w:lineRule="auto"/>
        <w:ind w:left="210" w:leftChars="100"/>
        <w:rPr>
          <w:rFonts w:ascii="宋体" w:hAnsi="宋体" w:eastAsia="宋体"/>
        </w:rPr>
      </w:pPr>
      <w:r>
        <w:rPr>
          <w:rFonts w:hint="eastAsia" w:ascii="宋体" w:hAnsi="宋体" w:eastAsia="宋体"/>
        </w:rPr>
        <w:t>常用工具的识别、量具的数据读取及操作（塞尺、缸压表等）、举升设备的操作及注意事项。</w:t>
      </w:r>
    </w:p>
    <w:p>
      <w:pPr>
        <w:spacing w:line="360" w:lineRule="auto"/>
        <w:rPr>
          <w:rFonts w:hint="default" w:ascii="宋体" w:hAnsi="宋体" w:eastAsia="宋体" w:cs="Times New Roman"/>
          <w:szCs w:val="21"/>
          <w:lang w:val="en-US" w:eastAsia="zh-CN"/>
        </w:rPr>
      </w:pPr>
      <w:r>
        <w:rPr>
          <w:rFonts w:ascii="宋体" w:hAnsi="宋体" w:eastAsia="宋体" w:cs="Times New Roman"/>
          <w:szCs w:val="21"/>
        </w:rPr>
        <w:t>2.发动机</w:t>
      </w:r>
      <w:r>
        <w:rPr>
          <w:rFonts w:hint="eastAsia" w:ascii="宋体" w:hAnsi="宋体" w:eastAsia="宋体" w:cs="Times New Roman"/>
          <w:szCs w:val="21"/>
          <w:lang w:val="en-US" w:eastAsia="zh-CN"/>
        </w:rPr>
        <w:t>拆装及结构认知</w:t>
      </w:r>
    </w:p>
    <w:p>
      <w:pPr>
        <w:spacing w:line="360" w:lineRule="auto"/>
        <w:ind w:left="210" w:leftChars="100"/>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.1缸体</w:t>
      </w:r>
    </w:p>
    <w:p>
      <w:pPr>
        <w:spacing w:line="360" w:lineRule="auto"/>
        <w:ind w:left="210" w:leftChars="100"/>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.2 汽缸盖</w:t>
      </w:r>
    </w:p>
    <w:p>
      <w:pPr>
        <w:spacing w:line="360" w:lineRule="auto"/>
        <w:ind w:left="210" w:leftChars="100"/>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.3 汽缸盖罩总成</w:t>
      </w:r>
    </w:p>
    <w:p>
      <w:pPr>
        <w:spacing w:line="360" w:lineRule="auto"/>
        <w:ind w:left="210" w:leftChars="100"/>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.4 活塞连杆总成</w:t>
      </w:r>
    </w:p>
    <w:p>
      <w:pPr>
        <w:spacing w:line="360" w:lineRule="auto"/>
        <w:ind w:left="210" w:leftChars="100"/>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.5 曲轴飞轮组成</w:t>
      </w:r>
    </w:p>
    <w:p>
      <w:pPr>
        <w:spacing w:line="360" w:lineRule="auto"/>
        <w:ind w:left="210" w:leftChars="100"/>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.6 凸轮轴组成</w:t>
      </w:r>
    </w:p>
    <w:p>
      <w:pPr>
        <w:spacing w:line="360" w:lineRule="auto"/>
        <w:ind w:left="210" w:leftChars="100"/>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.7 进气系统</w:t>
      </w:r>
    </w:p>
    <w:p>
      <w:pPr>
        <w:spacing w:line="360" w:lineRule="auto"/>
        <w:ind w:left="210" w:leftChars="100"/>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w:t>
      </w:r>
      <w:r>
        <w:rPr>
          <w:rFonts w:hint="eastAsia" w:ascii="宋体" w:hAnsi="宋体" w:eastAsia="宋体" w:cs="Times New Roman"/>
          <w:szCs w:val="21"/>
          <w:lang w:val="en-US" w:eastAsia="zh-CN"/>
        </w:rPr>
        <w:t>8</w:t>
      </w:r>
      <w:r>
        <w:rPr>
          <w:rFonts w:hint="eastAsia" w:ascii="宋体" w:hAnsi="宋体" w:eastAsia="宋体" w:cs="Times New Roman"/>
          <w:szCs w:val="21"/>
        </w:rPr>
        <w:t xml:space="preserve"> 冷却系统</w:t>
      </w:r>
    </w:p>
    <w:p>
      <w:pPr>
        <w:spacing w:line="360" w:lineRule="auto"/>
        <w:ind w:left="210" w:leftChars="100"/>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w:t>
      </w:r>
      <w:r>
        <w:rPr>
          <w:rFonts w:hint="eastAsia" w:ascii="宋体" w:hAnsi="宋体" w:eastAsia="宋体" w:cs="Times New Roman"/>
          <w:szCs w:val="21"/>
          <w:lang w:val="en-US" w:eastAsia="zh-CN"/>
        </w:rPr>
        <w:t>9</w:t>
      </w:r>
      <w:r>
        <w:rPr>
          <w:rFonts w:hint="eastAsia" w:ascii="宋体" w:hAnsi="宋体" w:eastAsia="宋体" w:cs="Times New Roman"/>
          <w:szCs w:val="21"/>
        </w:rPr>
        <w:t xml:space="preserve"> 燃油系统</w:t>
      </w:r>
    </w:p>
    <w:p>
      <w:pPr>
        <w:spacing w:line="360" w:lineRule="auto"/>
        <w:ind w:left="210" w:leftChars="1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eastAsia="宋体" w:cs="Times New Roman"/>
          <w:szCs w:val="21"/>
        </w:rPr>
        <w:t>.</w:t>
      </w:r>
      <w:r>
        <w:rPr>
          <w:rFonts w:hint="eastAsia" w:ascii="宋体" w:hAnsi="宋体" w:eastAsia="宋体" w:cs="Times New Roman"/>
          <w:szCs w:val="21"/>
          <w:lang w:val="en-US" w:eastAsia="zh-CN"/>
        </w:rPr>
        <w:t>10</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起动系统</w:t>
      </w:r>
    </w:p>
    <w:p>
      <w:pPr>
        <w:spacing w:line="360" w:lineRule="auto"/>
        <w:ind w:left="210" w:leftChars="100"/>
        <w:rPr>
          <w:rFonts w:ascii="宋体" w:hAnsi="宋体" w:eastAsia="宋体"/>
        </w:rPr>
      </w:pPr>
      <w:r>
        <w:rPr>
          <w:rFonts w:hint="eastAsia" w:ascii="宋体" w:hAnsi="宋体" w:eastAsia="宋体"/>
        </w:rPr>
        <w:t>考核方式及操作步骤：</w:t>
      </w:r>
    </w:p>
    <w:p>
      <w:pPr>
        <w:spacing w:line="360" w:lineRule="auto"/>
        <w:ind w:left="210" w:leftChars="100"/>
        <w:rPr>
          <w:rFonts w:ascii="宋体" w:hAnsi="宋体" w:eastAsia="宋体"/>
        </w:rPr>
      </w:pPr>
      <w:r>
        <w:rPr>
          <w:rFonts w:hint="eastAsia" w:ascii="宋体" w:hAnsi="宋体" w:eastAsia="宋体"/>
        </w:rPr>
        <w:t>根据实际情况，选取发动机某结构部分进行实践考核。</w:t>
      </w:r>
    </w:p>
    <w:p>
      <w:pPr>
        <w:spacing w:line="360" w:lineRule="auto"/>
        <w:ind w:left="210" w:leftChars="100"/>
        <w:rPr>
          <w:rFonts w:ascii="宋体" w:hAnsi="宋体" w:eastAsia="宋体"/>
        </w:rPr>
      </w:pPr>
      <w:r>
        <w:rPr>
          <w:rFonts w:hint="eastAsia" w:ascii="宋体" w:hAnsi="宋体" w:eastAsia="宋体"/>
        </w:rPr>
        <w:t>考核要点:</w:t>
      </w:r>
    </w:p>
    <w:p>
      <w:pPr>
        <w:spacing w:line="360" w:lineRule="auto"/>
        <w:ind w:left="210" w:leftChars="100"/>
        <w:rPr>
          <w:rFonts w:ascii="宋体" w:hAnsi="宋体" w:eastAsia="宋体"/>
        </w:rPr>
      </w:pPr>
      <w:r>
        <w:rPr>
          <w:rFonts w:hint="eastAsia" w:ascii="宋体" w:hAnsi="宋体" w:eastAsia="宋体"/>
        </w:rPr>
        <w:t>发动机</w:t>
      </w:r>
      <w:r>
        <w:rPr>
          <w:rFonts w:hint="eastAsia" w:ascii="宋体" w:hAnsi="宋体" w:eastAsia="宋体"/>
          <w:lang w:val="en-US" w:eastAsia="zh-CN"/>
        </w:rPr>
        <w:t>各类</w:t>
      </w:r>
      <w:r>
        <w:rPr>
          <w:rFonts w:hint="eastAsia" w:ascii="宋体" w:hAnsi="宋体" w:eastAsia="宋体"/>
        </w:rPr>
        <w:t>系统的拆卸步骤</w:t>
      </w:r>
      <w:r>
        <w:rPr>
          <w:rFonts w:hint="eastAsia" w:ascii="宋体" w:hAnsi="宋体" w:eastAsia="宋体"/>
          <w:lang w:eastAsia="zh-CN"/>
        </w:rPr>
        <w:t>、</w:t>
      </w:r>
      <w:r>
        <w:rPr>
          <w:rFonts w:hint="eastAsia" w:ascii="宋体" w:hAnsi="宋体" w:eastAsia="宋体"/>
        </w:rPr>
        <w:t>操作方式</w:t>
      </w:r>
      <w:r>
        <w:rPr>
          <w:rFonts w:hint="eastAsia" w:ascii="宋体" w:hAnsi="宋体" w:eastAsia="宋体"/>
          <w:lang w:val="en-US" w:eastAsia="zh-CN"/>
        </w:rPr>
        <w:t>及</w:t>
      </w:r>
      <w:r>
        <w:rPr>
          <w:rFonts w:hint="eastAsia" w:ascii="宋体" w:hAnsi="宋体" w:eastAsia="宋体"/>
        </w:rPr>
        <w:t>工作原理进行提问，判断学生对</w:t>
      </w:r>
      <w:r>
        <w:rPr>
          <w:rFonts w:hint="eastAsia" w:ascii="宋体" w:hAnsi="宋体" w:eastAsia="宋体"/>
          <w:lang w:val="en-US" w:eastAsia="zh-CN"/>
        </w:rPr>
        <w:t>发动机各</w:t>
      </w:r>
      <w:r>
        <w:rPr>
          <w:rFonts w:hint="eastAsia" w:ascii="宋体" w:hAnsi="宋体" w:eastAsia="宋体"/>
        </w:rPr>
        <w:t>结构</w:t>
      </w:r>
      <w:r>
        <w:rPr>
          <w:rFonts w:hint="eastAsia" w:ascii="宋体" w:hAnsi="宋体" w:eastAsia="宋体"/>
          <w:lang w:val="en-US" w:eastAsia="zh-CN"/>
        </w:rPr>
        <w:t>组成和</w:t>
      </w:r>
      <w:r>
        <w:rPr>
          <w:rFonts w:hint="eastAsia" w:ascii="宋体" w:hAnsi="宋体" w:eastAsia="宋体"/>
        </w:rPr>
        <w:t>工作原理的掌握情况。</w:t>
      </w:r>
    </w:p>
    <w:p>
      <w:pPr>
        <w:spacing w:line="360" w:lineRule="auto"/>
        <w:rPr>
          <w:rFonts w:hint="default" w:ascii="宋体" w:hAnsi="宋体" w:eastAsia="宋体" w:cs="Times New Roman"/>
          <w:szCs w:val="21"/>
          <w:lang w:val="en-US" w:eastAsia="zh-CN"/>
        </w:rPr>
      </w:pPr>
      <w:r>
        <w:rPr>
          <w:rFonts w:ascii="宋体" w:hAnsi="宋体" w:eastAsia="宋体" w:cs="Times New Roman"/>
          <w:szCs w:val="21"/>
        </w:rPr>
        <w:t>3.</w:t>
      </w:r>
      <w:r>
        <w:rPr>
          <w:rFonts w:hint="eastAsia" w:ascii="宋体" w:hAnsi="宋体" w:eastAsia="宋体" w:cs="Times New Roman"/>
          <w:szCs w:val="21"/>
          <w:lang w:val="en-US" w:eastAsia="zh-CN"/>
        </w:rPr>
        <w:t>特殊结构分析</w:t>
      </w:r>
    </w:p>
    <w:p>
      <w:pPr>
        <w:spacing w:line="360" w:lineRule="auto"/>
        <w:ind w:firstLine="420"/>
        <w:rPr>
          <w:rFonts w:hint="eastAsia" w:ascii="宋体" w:hAnsi="宋体" w:eastAsia="宋体" w:cs="Times New Roman"/>
          <w:szCs w:val="21"/>
          <w:lang w:eastAsia="zh-CN"/>
        </w:rPr>
      </w:pPr>
      <w:r>
        <w:rPr>
          <w:rFonts w:ascii="宋体" w:hAnsi="宋体" w:eastAsia="宋体" w:cs="Times New Roman"/>
          <w:szCs w:val="21"/>
        </w:rPr>
        <w:t>3.1</w:t>
      </w:r>
      <w:r>
        <w:rPr>
          <w:rFonts w:hint="eastAsia" w:ascii="宋体" w:hAnsi="宋体" w:eastAsia="宋体" w:cs="Times New Roman"/>
          <w:szCs w:val="21"/>
        </w:rPr>
        <w:t>柴油机与汽油机的主要</w:t>
      </w:r>
      <w:r>
        <w:rPr>
          <w:rFonts w:hint="eastAsia" w:ascii="宋体" w:hAnsi="宋体" w:eastAsia="宋体" w:cs="Times New Roman"/>
          <w:szCs w:val="21"/>
          <w:lang w:val="en-US" w:eastAsia="zh-CN"/>
        </w:rPr>
        <w:t>结构和原理</w:t>
      </w:r>
      <w:r>
        <w:rPr>
          <w:rFonts w:hint="eastAsia" w:ascii="宋体" w:hAnsi="宋体" w:eastAsia="宋体" w:cs="Times New Roman"/>
          <w:szCs w:val="21"/>
        </w:rPr>
        <w:t>区别</w:t>
      </w:r>
      <w:r>
        <w:rPr>
          <w:rFonts w:hint="eastAsia" w:ascii="宋体" w:hAnsi="宋体" w:eastAsia="宋体" w:cs="Times New Roman"/>
          <w:szCs w:val="21"/>
          <w:lang w:val="en-US" w:eastAsia="zh-CN"/>
        </w:rPr>
        <w:t>分析</w:t>
      </w:r>
    </w:p>
    <w:p>
      <w:pPr>
        <w:spacing w:line="360" w:lineRule="auto"/>
        <w:ind w:firstLine="420"/>
        <w:rPr>
          <w:rFonts w:hint="default" w:ascii="宋体" w:hAnsi="宋体" w:eastAsia="宋体" w:cs="Times New Roman"/>
          <w:szCs w:val="21"/>
          <w:lang w:val="en-US" w:eastAsia="zh-CN"/>
        </w:rPr>
      </w:pPr>
      <w:r>
        <w:rPr>
          <w:rFonts w:ascii="宋体" w:hAnsi="宋体" w:eastAsia="宋体" w:cs="Times New Roman"/>
          <w:szCs w:val="21"/>
        </w:rPr>
        <w:t>3.2</w:t>
      </w:r>
      <w:r>
        <w:rPr>
          <w:rFonts w:hint="eastAsia" w:ascii="宋体" w:hAnsi="宋体" w:eastAsia="宋体" w:cs="Times New Roman"/>
          <w:szCs w:val="21"/>
        </w:rPr>
        <w:t>柴油供油量的调节</w:t>
      </w:r>
      <w:r>
        <w:rPr>
          <w:rFonts w:hint="eastAsia" w:ascii="宋体" w:hAnsi="宋体" w:eastAsia="宋体" w:cs="Times New Roman"/>
          <w:szCs w:val="21"/>
          <w:lang w:val="en-US" w:eastAsia="zh-CN"/>
        </w:rPr>
        <w:t>结构及原理分析</w:t>
      </w:r>
    </w:p>
    <w:p>
      <w:pPr>
        <w:spacing w:line="360" w:lineRule="auto"/>
        <w:ind w:firstLine="420"/>
        <w:rPr>
          <w:rFonts w:hint="default" w:ascii="宋体" w:hAnsi="宋体" w:eastAsia="宋体" w:cs="Times New Roman"/>
          <w:szCs w:val="21"/>
          <w:lang w:val="en-US" w:eastAsia="zh-CN"/>
        </w:rPr>
      </w:pPr>
      <w:r>
        <w:rPr>
          <w:rFonts w:ascii="宋体" w:hAnsi="宋体" w:eastAsia="宋体" w:cs="Times New Roman"/>
          <w:szCs w:val="21"/>
        </w:rPr>
        <w:t>3.3</w:t>
      </w:r>
      <w:r>
        <w:rPr>
          <w:rFonts w:hint="eastAsia" w:ascii="宋体" w:hAnsi="宋体" w:eastAsia="宋体" w:cs="Times New Roman"/>
          <w:szCs w:val="21"/>
          <w:lang w:val="en-US" w:eastAsia="zh-CN"/>
        </w:rPr>
        <w:t>负荷调节的实现方法</w:t>
      </w:r>
    </w:p>
    <w:p>
      <w:pPr>
        <w:spacing w:line="360" w:lineRule="auto"/>
        <w:ind w:firstLine="420"/>
        <w:rPr>
          <w:rFonts w:hint="default" w:ascii="宋体" w:hAnsi="宋体" w:eastAsia="宋体" w:cs="Times New Roman"/>
          <w:szCs w:val="21"/>
          <w:lang w:val="en-US" w:eastAsia="zh-CN"/>
        </w:rPr>
      </w:pPr>
      <w:r>
        <w:rPr>
          <w:rFonts w:ascii="宋体" w:hAnsi="宋体" w:eastAsia="宋体" w:cs="Times New Roman"/>
          <w:szCs w:val="21"/>
        </w:rPr>
        <w:t>3.4</w:t>
      </w:r>
      <w:r>
        <w:rPr>
          <w:rFonts w:hint="eastAsia" w:ascii="宋体" w:hAnsi="宋体" w:eastAsia="宋体" w:cs="Times New Roman"/>
          <w:szCs w:val="21"/>
          <w:lang w:val="en-US" w:eastAsia="zh-CN"/>
        </w:rPr>
        <w:t xml:space="preserve"> 防止飞车的结构及原理分析</w:t>
      </w:r>
    </w:p>
    <w:p>
      <w:pPr>
        <w:spacing w:line="360" w:lineRule="auto"/>
        <w:ind w:left="210" w:leftChars="100"/>
        <w:rPr>
          <w:rFonts w:ascii="宋体" w:hAnsi="宋体" w:eastAsia="宋体"/>
        </w:rPr>
      </w:pPr>
      <w:r>
        <w:rPr>
          <w:rFonts w:hint="eastAsia" w:ascii="宋体" w:hAnsi="宋体" w:eastAsia="宋体"/>
        </w:rPr>
        <w:t>考核方式及操作步骤：</w:t>
      </w:r>
    </w:p>
    <w:p>
      <w:pPr>
        <w:spacing w:line="360" w:lineRule="auto"/>
        <w:ind w:left="210" w:leftChars="100"/>
        <w:rPr>
          <w:rFonts w:ascii="宋体" w:hAnsi="宋体" w:eastAsia="宋体"/>
        </w:rPr>
      </w:pPr>
      <w:r>
        <w:rPr>
          <w:rFonts w:hint="eastAsia" w:ascii="宋体" w:hAnsi="宋体" w:eastAsia="宋体"/>
        </w:rPr>
        <w:t>根据实际情况，选取</w:t>
      </w:r>
      <w:r>
        <w:rPr>
          <w:rFonts w:hint="eastAsia" w:ascii="宋体" w:hAnsi="宋体" w:eastAsia="宋体"/>
          <w:lang w:val="en-US" w:eastAsia="zh-CN"/>
        </w:rPr>
        <w:t>以上</w:t>
      </w:r>
      <w:r>
        <w:rPr>
          <w:rFonts w:hint="eastAsia" w:ascii="宋体" w:hAnsi="宋体" w:eastAsia="宋体"/>
        </w:rPr>
        <w:t>任意</w:t>
      </w:r>
      <w:r>
        <w:rPr>
          <w:rFonts w:hint="eastAsia" w:ascii="宋体" w:hAnsi="宋体" w:eastAsia="宋体"/>
          <w:lang w:val="en-US" w:eastAsia="zh-CN"/>
        </w:rPr>
        <w:t>问题</w:t>
      </w:r>
      <w:r>
        <w:rPr>
          <w:rFonts w:hint="eastAsia" w:ascii="宋体" w:hAnsi="宋体" w:eastAsia="宋体"/>
        </w:rPr>
        <w:t>进行实践考核。</w:t>
      </w:r>
    </w:p>
    <w:p>
      <w:pPr>
        <w:spacing w:line="360" w:lineRule="auto"/>
        <w:ind w:left="210" w:leftChars="100"/>
        <w:rPr>
          <w:rFonts w:ascii="宋体" w:hAnsi="宋体" w:eastAsia="宋体"/>
        </w:rPr>
      </w:pPr>
      <w:r>
        <w:rPr>
          <w:rFonts w:hint="eastAsia" w:ascii="宋体" w:hAnsi="宋体" w:eastAsia="宋体"/>
        </w:rPr>
        <w:t>考核要点:</w:t>
      </w:r>
    </w:p>
    <w:p>
      <w:pPr>
        <w:spacing w:line="360" w:lineRule="auto"/>
        <w:ind w:firstLine="210" w:firstLineChars="100"/>
        <w:rPr>
          <w:rFonts w:ascii="Times New Roman" w:hAnsi="Times New Roman" w:eastAsia="宋体" w:cs="Times New Roman"/>
          <w:szCs w:val="21"/>
        </w:rPr>
      </w:pPr>
      <w:r>
        <w:rPr>
          <w:rFonts w:hint="eastAsia" w:ascii="宋体" w:hAnsi="宋体" w:eastAsia="宋体"/>
          <w:lang w:val="en-US" w:eastAsia="zh-CN"/>
        </w:rPr>
        <w:t>选取以上问题</w:t>
      </w:r>
      <w:r>
        <w:rPr>
          <w:rFonts w:hint="eastAsia" w:ascii="宋体" w:hAnsi="宋体" w:eastAsia="宋体"/>
        </w:rPr>
        <w:t>，</w:t>
      </w:r>
      <w:r>
        <w:rPr>
          <w:rFonts w:hint="eastAsia" w:ascii="宋体" w:hAnsi="宋体" w:eastAsia="宋体"/>
          <w:lang w:val="en-US" w:eastAsia="zh-CN"/>
        </w:rPr>
        <w:t>在查找出相关结构基础上，介绍其工作原理，</w:t>
      </w:r>
      <w:r>
        <w:rPr>
          <w:rFonts w:hint="eastAsia" w:ascii="宋体" w:hAnsi="宋体" w:eastAsia="宋体"/>
        </w:rPr>
        <w:t>判断学生掌握情况。</w:t>
      </w:r>
    </w:p>
    <w:p>
      <w:pPr>
        <w:tabs>
          <w:tab w:val="left" w:pos="0"/>
        </w:tabs>
        <w:spacing w:line="360" w:lineRule="auto"/>
        <w:ind w:firstLine="480" w:firstLineChars="200"/>
        <w:rPr>
          <w:rFonts w:eastAsia="黑体"/>
          <w:sz w:val="24"/>
        </w:rPr>
      </w:pPr>
      <w:r>
        <w:rPr>
          <w:rFonts w:hint="eastAsia" w:eastAsia="黑体"/>
          <w:sz w:val="24"/>
        </w:rPr>
        <w:t>四</w:t>
      </w:r>
      <w:r>
        <w:rPr>
          <w:rFonts w:eastAsia="黑体"/>
          <w:sz w:val="24"/>
        </w:rPr>
        <w:t>、实践纪律或注意事项</w:t>
      </w:r>
    </w:p>
    <w:p>
      <w:pPr>
        <w:spacing w:line="360" w:lineRule="auto"/>
        <w:rPr>
          <w:rFonts w:ascii="宋体" w:hAnsi="宋体" w:eastAsia="宋体"/>
        </w:rPr>
      </w:pPr>
      <w:r>
        <w:rPr>
          <w:rFonts w:hint="eastAsia" w:ascii="宋体" w:hAnsi="宋体" w:eastAsia="宋体"/>
        </w:rPr>
        <w:t>1、严格按照实践的要求，结合实践点的具体情况，服从实践点领导及老师的安排，认真完成各项实践任务。</w:t>
      </w:r>
    </w:p>
    <w:p>
      <w:pPr>
        <w:spacing w:line="360" w:lineRule="auto"/>
        <w:rPr>
          <w:rFonts w:ascii="宋体" w:hAnsi="宋体" w:eastAsia="宋体"/>
        </w:rPr>
      </w:pPr>
      <w:r>
        <w:rPr>
          <w:rFonts w:hint="eastAsia" w:ascii="宋体" w:hAnsi="宋体" w:eastAsia="宋体"/>
        </w:rPr>
        <w:t>2、严格考勤制度，生病或有事外出需经实践指导人员批准后方能有效，否则按缺旷处理。班长负责考勤，进行登记，如未参加实践要注明原因。</w:t>
      </w:r>
    </w:p>
    <w:p>
      <w:pPr>
        <w:spacing w:line="360" w:lineRule="auto"/>
        <w:rPr>
          <w:rFonts w:ascii="宋体" w:hAnsi="宋体" w:eastAsia="宋体"/>
        </w:rPr>
      </w:pPr>
      <w:r>
        <w:rPr>
          <w:rFonts w:hint="eastAsia" w:ascii="宋体" w:hAnsi="宋体" w:eastAsia="宋体"/>
        </w:rPr>
        <w:t>3、每人必须作实践日记，记载当日的实践内容及其他有关事项，实践结束后交实践指导老师。</w:t>
      </w:r>
    </w:p>
    <w:p>
      <w:pPr>
        <w:spacing w:line="360" w:lineRule="auto"/>
        <w:rPr>
          <w:rFonts w:ascii="宋体" w:hAnsi="宋体" w:eastAsia="宋体"/>
        </w:rPr>
      </w:pPr>
      <w:r>
        <w:rPr>
          <w:rFonts w:ascii="宋体" w:hAnsi="宋体" w:eastAsia="宋体"/>
        </w:rPr>
        <w:t>4</w:t>
      </w:r>
      <w:r>
        <w:rPr>
          <w:rFonts w:hint="eastAsia" w:ascii="宋体" w:hAnsi="宋体" w:eastAsia="宋体"/>
        </w:rPr>
        <w:t>、注意安全，使用设备要符合安全规范。</w:t>
      </w:r>
    </w:p>
    <w:p>
      <w:pPr>
        <w:spacing w:line="360" w:lineRule="auto"/>
        <w:rPr>
          <w:rFonts w:ascii="宋体" w:hAnsi="宋体" w:eastAsia="宋体"/>
        </w:rPr>
      </w:pPr>
      <w:r>
        <w:rPr>
          <w:rFonts w:ascii="宋体" w:hAnsi="宋体" w:eastAsia="宋体"/>
        </w:rPr>
        <w:t>5</w:t>
      </w:r>
      <w:r>
        <w:rPr>
          <w:rFonts w:hint="eastAsia" w:ascii="宋体" w:hAnsi="宋体" w:eastAsia="宋体"/>
        </w:rPr>
        <w:t>、实践结束时写出实践总结交指导实践人员，再根据实践期间的表现由实践点负责人作出实践鉴定。</w:t>
      </w:r>
    </w:p>
    <w:p>
      <w:pPr>
        <w:tabs>
          <w:tab w:val="left" w:pos="0"/>
        </w:tabs>
        <w:spacing w:line="360" w:lineRule="auto"/>
        <w:ind w:firstLine="480" w:firstLineChars="200"/>
        <w:rPr>
          <w:rFonts w:eastAsia="黑体"/>
          <w:sz w:val="24"/>
        </w:rPr>
      </w:pPr>
      <w:r>
        <w:rPr>
          <w:rFonts w:hint="eastAsia" w:eastAsia="黑体"/>
          <w:sz w:val="24"/>
        </w:rPr>
        <w:t>五</w:t>
      </w:r>
      <w:r>
        <w:rPr>
          <w:rFonts w:eastAsia="黑体"/>
          <w:sz w:val="24"/>
        </w:rPr>
        <w:t>、指导教师职责</w:t>
      </w:r>
    </w:p>
    <w:p>
      <w:pPr>
        <w:spacing w:line="360" w:lineRule="auto"/>
        <w:rPr>
          <w:rFonts w:ascii="宋体" w:hAnsi="宋体" w:eastAsia="宋体"/>
        </w:rPr>
      </w:pPr>
      <w:r>
        <w:rPr>
          <w:rFonts w:hint="eastAsia"/>
        </w:rPr>
        <w:t xml:space="preserve">    </w:t>
      </w:r>
      <w:r>
        <w:rPr>
          <w:rFonts w:hint="eastAsia" w:ascii="宋体" w:hAnsi="宋体" w:eastAsia="宋体"/>
        </w:rPr>
        <w:t>指导教师对实践的效果承担主要责任。指导教师中，应指定带队教师，一般由副教授以上职称的教师担任。在实践之前，应认真考察实践地点的特点，安排好全部实践时间及内容，及时检查督促学生进行实践，提出问题并与学生一起讨论研究。</w:t>
      </w:r>
    </w:p>
    <w:p>
      <w:pPr>
        <w:tabs>
          <w:tab w:val="left" w:pos="0"/>
        </w:tabs>
        <w:spacing w:line="360" w:lineRule="auto"/>
        <w:ind w:firstLine="480" w:firstLineChars="200"/>
        <w:rPr>
          <w:rFonts w:eastAsia="黑体"/>
          <w:sz w:val="24"/>
        </w:rPr>
      </w:pPr>
      <w:r>
        <w:rPr>
          <w:rFonts w:hint="eastAsia" w:eastAsia="黑体"/>
          <w:sz w:val="24"/>
        </w:rPr>
        <w:t>六</w:t>
      </w:r>
      <w:r>
        <w:rPr>
          <w:rFonts w:eastAsia="黑体"/>
          <w:sz w:val="24"/>
        </w:rPr>
        <w:t>、实践考核方式</w:t>
      </w:r>
    </w:p>
    <w:p>
      <w:pPr>
        <w:spacing w:line="360" w:lineRule="auto"/>
        <w:rPr>
          <w:rFonts w:ascii="宋体" w:hAnsi="宋体" w:eastAsia="宋体"/>
        </w:rPr>
      </w:pPr>
      <w:r>
        <w:rPr>
          <w:rFonts w:hint="eastAsia" w:ascii="宋体" w:hAnsi="宋体" w:eastAsia="宋体"/>
        </w:rPr>
        <w:t>1、实践现场及考勤表现：占</w:t>
      </w:r>
      <w:r>
        <w:rPr>
          <w:rFonts w:ascii="宋体" w:hAnsi="宋体" w:eastAsia="宋体"/>
        </w:rPr>
        <w:t>3</w:t>
      </w:r>
      <w:r>
        <w:rPr>
          <w:rFonts w:hint="eastAsia" w:ascii="宋体" w:hAnsi="宋体" w:eastAsia="宋体"/>
        </w:rPr>
        <w:t>0％；</w:t>
      </w:r>
    </w:p>
    <w:p>
      <w:pPr>
        <w:spacing w:line="360" w:lineRule="auto"/>
        <w:rPr>
          <w:rFonts w:ascii="宋体" w:hAnsi="宋体" w:eastAsia="宋体"/>
        </w:rPr>
      </w:pPr>
      <w:r>
        <w:rPr>
          <w:rFonts w:hint="eastAsia" w:ascii="宋体" w:hAnsi="宋体" w:eastAsia="宋体"/>
        </w:rPr>
        <w:t>2、实践报告成绩：占</w:t>
      </w:r>
      <w:r>
        <w:rPr>
          <w:rFonts w:ascii="宋体" w:hAnsi="宋体" w:eastAsia="宋体"/>
        </w:rPr>
        <w:t>70</w:t>
      </w:r>
      <w:r>
        <w:rPr>
          <w:rFonts w:hint="eastAsia" w:ascii="宋体" w:hAnsi="宋体" w:eastAsia="宋体"/>
        </w:rPr>
        <w:t>％.</w:t>
      </w:r>
    </w:p>
    <w:p>
      <w:pPr>
        <w:spacing w:line="360" w:lineRule="auto"/>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0ECB5"/>
    <w:multiLevelType w:val="singleLevel"/>
    <w:tmpl w:val="5490ECB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zODc2YTQ5NDA5NTUyOWZhMTBkOWMyNDE3NWNkODIifQ=="/>
  </w:docVars>
  <w:rsids>
    <w:rsidRoot w:val="00B36D83"/>
    <w:rsid w:val="0015706C"/>
    <w:rsid w:val="001704C9"/>
    <w:rsid w:val="00185EDD"/>
    <w:rsid w:val="00354E86"/>
    <w:rsid w:val="003604B4"/>
    <w:rsid w:val="00422C12"/>
    <w:rsid w:val="004C1093"/>
    <w:rsid w:val="005D1AAA"/>
    <w:rsid w:val="005E3F31"/>
    <w:rsid w:val="007350E2"/>
    <w:rsid w:val="00780A83"/>
    <w:rsid w:val="00894757"/>
    <w:rsid w:val="00900306"/>
    <w:rsid w:val="0090485F"/>
    <w:rsid w:val="00962557"/>
    <w:rsid w:val="00A51D7E"/>
    <w:rsid w:val="00AD460E"/>
    <w:rsid w:val="00B01B6C"/>
    <w:rsid w:val="00B36D83"/>
    <w:rsid w:val="00C370E3"/>
    <w:rsid w:val="00D472ED"/>
    <w:rsid w:val="00E403F5"/>
    <w:rsid w:val="00E41869"/>
    <w:rsid w:val="00E67AA2"/>
    <w:rsid w:val="00F5634F"/>
    <w:rsid w:val="060960F2"/>
    <w:rsid w:val="088C2A93"/>
    <w:rsid w:val="232D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1063</Words>
  <Characters>1116</Characters>
  <Lines>8</Lines>
  <Paragraphs>2</Paragraphs>
  <TotalTime>5</TotalTime>
  <ScaleCrop>false</ScaleCrop>
  <LinksUpToDate>false</LinksUpToDate>
  <CharactersWithSpaces>1131</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2021-07-15T09:20:00Z</dcterms:created>
  <dc:creator>��껕F</dc:creator>
  <cp:lastModifiedBy>冰山雪</cp:lastModifiedBy>
  <dcterms:modified xsi:type="dcterms:W3CDTF">2024-05-06T02:28:14Z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090E0124B424462287A9F0D597F9C680_12</vt:lpwstr>
  </property>
</Properties>
</file>