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5"/>
          <w:rFonts w:hint="eastAsia" w:eastAsia="宋体"/>
          <w:b/>
          <w:sz w:val="36"/>
          <w:szCs w:val="36"/>
          <w:lang w:eastAsia="zh-CN"/>
        </w:rPr>
      </w:pPr>
      <w:r>
        <w:rPr>
          <w:rStyle w:val="5"/>
          <w:rFonts w:hint="eastAsia"/>
          <w:b/>
          <w:sz w:val="36"/>
          <w:szCs w:val="36"/>
          <w:lang w:eastAsia="zh-CN"/>
        </w:rPr>
        <w:t>贵州省高等教育自学考试</w:t>
      </w:r>
    </w:p>
    <w:p>
      <w:pPr>
        <w:spacing w:line="360" w:lineRule="auto"/>
        <w:jc w:val="center"/>
        <w:rPr>
          <w:rStyle w:val="5"/>
          <w:rFonts w:hint="eastAsia"/>
          <w:b/>
          <w:sz w:val="36"/>
          <w:szCs w:val="36"/>
          <w:lang w:eastAsia="zh-CN"/>
        </w:rPr>
      </w:pPr>
      <w:r>
        <w:rPr>
          <w:rStyle w:val="5"/>
          <w:rFonts w:hint="eastAsia"/>
          <w:b/>
          <w:sz w:val="36"/>
          <w:szCs w:val="36"/>
          <w:lang w:val="en-US" w:eastAsia="zh-CN"/>
        </w:rPr>
        <w:t>烹饪工艺与营养</w:t>
      </w:r>
      <w:r>
        <w:rPr>
          <w:rStyle w:val="5"/>
          <w:rFonts w:hint="eastAsia"/>
          <w:b/>
          <w:sz w:val="36"/>
          <w:szCs w:val="36"/>
          <w:lang w:eastAsia="zh-CN"/>
        </w:rPr>
        <w:t>（专</w:t>
      </w:r>
      <w:r>
        <w:rPr>
          <w:rStyle w:val="5"/>
          <w:rFonts w:hint="eastAsia"/>
          <w:b/>
          <w:sz w:val="36"/>
          <w:szCs w:val="36"/>
          <w:lang w:val="en-US" w:eastAsia="zh-CN"/>
        </w:rPr>
        <w:t>科</w:t>
      </w:r>
      <w:r>
        <w:rPr>
          <w:rStyle w:val="5"/>
          <w:rFonts w:hint="eastAsia"/>
          <w:b/>
          <w:sz w:val="36"/>
          <w:szCs w:val="36"/>
          <w:lang w:eastAsia="zh-CN"/>
        </w:rPr>
        <w:t>）（</w:t>
      </w:r>
      <w:r>
        <w:rPr>
          <w:rStyle w:val="5"/>
          <w:rFonts w:hint="eastAsia"/>
          <w:b/>
          <w:sz w:val="36"/>
          <w:szCs w:val="36"/>
          <w:lang w:val="en-US" w:eastAsia="zh-CN"/>
        </w:rPr>
        <w:t>540202</w:t>
      </w:r>
      <w:r>
        <w:rPr>
          <w:rStyle w:val="5"/>
          <w:rFonts w:hint="eastAsia"/>
          <w:b/>
          <w:sz w:val="36"/>
          <w:szCs w:val="36"/>
          <w:lang w:eastAsia="zh-CN"/>
        </w:rPr>
        <w:t>）</w:t>
      </w:r>
    </w:p>
    <w:p>
      <w:pPr>
        <w:spacing w:line="360" w:lineRule="auto"/>
        <w:jc w:val="center"/>
        <w:rPr>
          <w:rStyle w:val="5"/>
          <w:rFonts w:hint="eastAsia" w:asciiTheme="minorHAnsi" w:hAnsiTheme="minorHAnsi" w:eastAsiaTheme="minorEastAsia" w:cstheme="minorBidi"/>
          <w:b/>
          <w:sz w:val="36"/>
          <w:szCs w:val="36"/>
          <w:lang w:eastAsia="zh-CN"/>
        </w:rPr>
      </w:pPr>
      <w:r>
        <w:rPr>
          <w:rStyle w:val="5"/>
          <w:rFonts w:hint="eastAsia" w:asciiTheme="minorHAnsi" w:hAnsiTheme="minorHAnsi" w:eastAsiaTheme="minorEastAsia" w:cstheme="minorBidi"/>
          <w:b/>
          <w:sz w:val="36"/>
          <w:szCs w:val="36"/>
          <w:lang w:eastAsia="zh-CN"/>
        </w:rPr>
        <w:t>《</w:t>
      </w:r>
      <w:r>
        <w:rPr>
          <w:rStyle w:val="5"/>
          <w:rFonts w:hint="eastAsia" w:asciiTheme="minorHAnsi" w:hAnsiTheme="minorHAnsi" w:eastAsiaTheme="minorEastAsia" w:cstheme="minorBidi"/>
          <w:b/>
          <w:sz w:val="36"/>
          <w:szCs w:val="36"/>
          <w:lang w:val="en-US" w:eastAsia="zh-CN"/>
        </w:rPr>
        <w:t>烹饪原料学</w:t>
      </w:r>
      <w:r>
        <w:rPr>
          <w:rStyle w:val="5"/>
          <w:rFonts w:hint="eastAsia" w:asciiTheme="minorHAnsi" w:hAnsiTheme="minorHAnsi" w:eastAsiaTheme="minorEastAsia" w:cstheme="minorBidi"/>
          <w:b/>
          <w:sz w:val="36"/>
          <w:szCs w:val="36"/>
          <w:lang w:eastAsia="zh-CN"/>
        </w:rPr>
        <w:t>》（</w:t>
      </w:r>
      <w:r>
        <w:rPr>
          <w:rStyle w:val="5"/>
          <w:rFonts w:hint="eastAsia" w:asciiTheme="minorHAnsi" w:hAnsiTheme="minorHAnsi" w:eastAsiaTheme="minorEastAsia" w:cstheme="minorBidi"/>
          <w:b/>
          <w:sz w:val="36"/>
          <w:szCs w:val="36"/>
          <w:lang w:val="en-US" w:eastAsia="zh-CN"/>
        </w:rPr>
        <w:t>02525</w:t>
      </w:r>
      <w:r>
        <w:rPr>
          <w:rStyle w:val="5"/>
          <w:rFonts w:hint="eastAsia" w:asciiTheme="minorHAnsi" w:hAnsiTheme="minorHAnsi" w:eastAsiaTheme="minorEastAsia" w:cstheme="minorBidi"/>
          <w:b/>
          <w:sz w:val="36"/>
          <w:szCs w:val="36"/>
          <w:lang w:eastAsia="zh-CN"/>
        </w:rPr>
        <w:t>）考试大纲</w:t>
      </w:r>
    </w:p>
    <w:p>
      <w:pPr>
        <w:spacing w:line="360" w:lineRule="auto"/>
        <w:rPr>
          <w:rFonts w:ascii="Times New Roman Regular" w:hAnsi="Times New Roman Regular" w:cs="Times New Roman Regular"/>
          <w:b/>
          <w:sz w:val="36"/>
          <w:szCs w:val="36"/>
        </w:rPr>
      </w:pPr>
      <w:bookmarkStart w:id="1" w:name="_GoBack"/>
      <w:bookmarkEnd w:id="1"/>
    </w:p>
    <w:p>
      <w:pPr>
        <w:spacing w:line="360" w:lineRule="auto"/>
        <w:rPr>
          <w:rFonts w:ascii="黑体" w:hAnsi="黑体" w:eastAsia="黑体" w:cs="黑体"/>
          <w:b/>
          <w:sz w:val="36"/>
          <w:szCs w:val="36"/>
        </w:rPr>
      </w:pPr>
      <w:r>
        <w:rPr>
          <w:rFonts w:hint="eastAsia" w:ascii="黑体" w:hAnsi="黑体" w:eastAsia="黑体" w:cs="黑体"/>
          <w:b/>
          <w:sz w:val="36"/>
          <w:szCs w:val="36"/>
        </w:rPr>
        <w:t>Ⅰ 课程性质与课程目标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一、课程性质和特点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烹饪原料学》是全国高等教育自学考试烹调工艺与营养专业必考课程，是为培养和检验自学应考者的烹调工艺与营养基本概念、基本内容和基本技能而设置的一门课程。因此，在自学考试命题中应该充分体现本课程的性质和特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二、课程目标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设置《烹饪原料学》课程的目标是：广大自学应考者要循序渐进、联系实际地进行学习，比较系统地理解烹饪中所属原料学的基本知识和基本理论，初步掌握烹饪原料和烹饪实践之间的关系，培养烹饪原料学理论指导实践的能力，为实现我国烹饪类学科更加现代化、规范化、科学化做出自己应有的贡献。</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三、课程的重点内容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烹饪原料学》是一门系统地服务于烹饪营养学、烹饪卫生学、烹饪化学、烹饪工艺学和面点工艺学的基础理论课程，是烹饪专业类学生的一门专业必修课程。本课程为学生学习专业知识和继续深造奠定了必要的知识和能力基础。</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课程的重点章节：烹饪原料的资源和分类、烹饪原料的生物学基础、烹饪原料的品质检验和保藏原理、粮食类烹饪原料、蔬菜类烹饪原料、果品类烹饪原料、花卉药草类原料、畜禽类烹饪原料、蛋品和乳品烹饪原料、鱼类烹饪原料、其他水产品烹饪原料、干货制品类烹饪原料。</w:t>
      </w:r>
    </w:p>
    <w:p>
      <w:pPr>
        <w:spacing w:line="360" w:lineRule="auto"/>
        <w:rPr>
          <w:rFonts w:ascii="黑体" w:hAnsi="黑体" w:eastAsia="黑体" w:cs="黑体"/>
          <w:b/>
          <w:sz w:val="36"/>
          <w:szCs w:val="36"/>
        </w:rPr>
      </w:pPr>
      <w:r>
        <w:rPr>
          <w:rFonts w:hint="eastAsia" w:ascii="黑体" w:hAnsi="黑体" w:eastAsia="黑体" w:cs="黑体"/>
          <w:b/>
          <w:sz w:val="36"/>
          <w:szCs w:val="36"/>
        </w:rPr>
        <w:t>Ⅱ 课程内容与考核目标</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第一章 烹饪原料的资源和分类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烹饪原料资源的特点和科学利用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烹饪原料的分类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烹饪原料的新资源</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烹饪原料的来源和组成。</w:t>
      </w:r>
    </w:p>
    <w:p>
      <w:pPr>
        <w:spacing w:line="360" w:lineRule="auto"/>
        <w:ind w:firstLine="1280" w:firstLineChars="4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烹饪原料的两种分类方法。</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为什么要了解烹饪原料的分类</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烹饪原料的特点是什么</w:t>
      </w:r>
    </w:p>
    <w:p>
      <w:pPr>
        <w:spacing w:line="360" w:lineRule="auto"/>
        <w:rPr>
          <w:rFonts w:ascii="仿宋" w:hAnsi="仿宋" w:eastAsia="仿宋" w:cs="仿宋"/>
          <w:sz w:val="32"/>
          <w:szCs w:val="32"/>
        </w:rPr>
      </w:pPr>
      <w:r>
        <w:rPr>
          <w:rFonts w:hint="eastAsia" w:ascii="仿宋" w:hAnsi="仿宋" w:eastAsia="仿宋" w:cs="仿宋"/>
          <w:sz w:val="32"/>
          <w:szCs w:val="32"/>
        </w:rPr>
        <w:t>应用：1.烹饪原料如何进行分类</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如何正确利用烹饪原料的特点进行烹饪</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第二章 烹饪原料的生物学基础</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烹饪原料的化学组成</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烹饪原料的细胞结构和组织器官结构</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烹饪原料的化学组成及其性质。</w:t>
      </w:r>
    </w:p>
    <w:p>
      <w:pPr>
        <w:spacing w:line="360" w:lineRule="auto"/>
        <w:ind w:firstLine="1280" w:firstLineChars="4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烹饪原料主要成分在烹饪过程中的变化。</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原料色、香、味的化学物质构成。</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烹饪原料的细胞结构和组织器官结构。</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烹饪原料的形状和质地等物理性质。</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烹饪原料的化学组成是什么</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了解烹饪原料的细胞结构和组织器官</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水分在烹饪原料中的影响以及对成品菜肴的影响</w:t>
      </w:r>
    </w:p>
    <w:p>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2．利用烹饪原料的组织结构和特点进行烹饪</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第三章 烹饪原料的色香味形基础和烹饪特性</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烹饪原料的化学成分与色香味的关系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烹饪原料的化学成分与功能作用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烹饪原料的物理性质与形的关系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烹饪对主要烹饪原料的色香味影响</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第五节 烹饪对功能成分和营养的影响</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第六节 烹饪对主要烹饪原料的形态和质地的影响</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烹饪原料的色、香、味、形的化学本质和物理特性。</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烹饪原料的色、香、味、形在烹饪中的变化。</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烹饪原料风味的分类。</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烹饪原理色、香、味的基本理论。</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烹饪原料中的化学成分与色香味的关系</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烹饪对烹饪原料的色香味的影响</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烹饪对烹饪原料的影响</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．烹饪对烹饪原料的质地和形态影响</w:t>
      </w:r>
    </w:p>
    <w:p>
      <w:pPr>
        <w:spacing w:line="360" w:lineRule="auto"/>
        <w:rPr>
          <w:rFonts w:ascii="仿宋" w:hAnsi="仿宋" w:eastAsia="仿宋" w:cs="仿宋"/>
          <w:sz w:val="32"/>
          <w:szCs w:val="32"/>
        </w:rPr>
      </w:pPr>
      <w:r>
        <w:rPr>
          <w:rFonts w:hint="eastAsia" w:ascii="仿宋" w:hAnsi="仿宋" w:eastAsia="仿宋" w:cs="仿宋"/>
          <w:sz w:val="32"/>
          <w:szCs w:val="32"/>
        </w:rPr>
        <w:t>应用：1.如何保护烹饪原料的色香味</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如何减少烹饪过程中对营养素损失</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烹饪过程中对烹饪原料的形态和质地的保护</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第四章 烹饪原料的品质检验和保藏原理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烹饪原料的品质检验</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烹饪原料败坏和劣变的原因及其抑制原理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烹饪原料的保藏技术</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烹饪原料品质的影响因素和品质检验要点。</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烹饪原料败坏和裂变的原因及抑制原理。</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烹饪原料的常见贮藏保鲜技术。</w:t>
      </w:r>
    </w:p>
    <w:p>
      <w:pPr>
        <w:spacing w:line="360" w:lineRule="auto"/>
        <w:rPr>
          <w:rFonts w:ascii="仿宋" w:hAnsi="仿宋" w:eastAsia="仿宋" w:cs="仿宋"/>
          <w:sz w:val="32"/>
          <w:szCs w:val="32"/>
        </w:rPr>
      </w:pPr>
      <w:r>
        <w:rPr>
          <w:rFonts w:hint="eastAsia" w:ascii="仿宋" w:hAnsi="仿宋" w:eastAsia="仿宋" w:cs="仿宋"/>
          <w:sz w:val="32"/>
          <w:szCs w:val="32"/>
        </w:rPr>
        <w:t>领会：1.烹饪原料的品质如何检验</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烹饪原料腐败变质的原因</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保护烹饪原料的方法</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鉴别烹饪原料的品质方法</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怎样预防或减少烹饪原料的腐败变质</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如何烹饪原料的保藏方法</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第五章 粮食类烹饪原料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粮食的原料概况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主粮类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杂粮类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粮食的品质检验与保藏</w:t>
      </w:r>
    </w:p>
    <w:p>
      <w:pPr>
        <w:spacing w:line="360" w:lineRule="auto"/>
        <w:rPr>
          <w:rFonts w:ascii="仿宋" w:hAnsi="仿宋" w:eastAsia="仿宋" w:cs="仿宋"/>
          <w:sz w:val="32"/>
          <w:szCs w:val="32"/>
        </w:rPr>
      </w:pPr>
      <w:r>
        <w:rPr>
          <w:rFonts w:hint="eastAsia" w:ascii="仿宋" w:hAnsi="仿宋" w:eastAsia="仿宋" w:cs="仿宋"/>
          <w:sz w:val="32"/>
          <w:szCs w:val="32"/>
        </w:rPr>
        <w:t>识记点:</w:t>
      </w:r>
      <w:r>
        <w:rPr>
          <w:rFonts w:ascii="仿宋" w:hAnsi="仿宋" w:eastAsia="仿宋" w:cs="仿宋"/>
          <w:sz w:val="32"/>
          <w:szCs w:val="32"/>
        </w:rPr>
        <w:t xml:space="preserve"> 1.</w:t>
      </w:r>
      <w:r>
        <w:rPr>
          <w:rFonts w:hint="eastAsia" w:ascii="仿宋" w:hAnsi="仿宋" w:eastAsia="仿宋" w:cs="仿宋"/>
          <w:sz w:val="32"/>
          <w:szCs w:val="32"/>
        </w:rPr>
        <w:t>粮食类烹饪原料的主要种类、食用结构、主要营养。</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粮食品种的烹饪特点、地域分布。</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粮食类烹饪原料常见的品质判断指标和贮藏技术。</w:t>
      </w:r>
    </w:p>
    <w:p>
      <w:pPr>
        <w:spacing w:line="360" w:lineRule="auto"/>
        <w:rPr>
          <w:rFonts w:ascii="仿宋" w:hAnsi="仿宋" w:eastAsia="仿宋" w:cs="仿宋"/>
          <w:sz w:val="32"/>
          <w:szCs w:val="32"/>
        </w:rPr>
      </w:pPr>
      <w:r>
        <w:rPr>
          <w:rFonts w:hint="eastAsia" w:ascii="仿宋" w:hAnsi="仿宋" w:eastAsia="仿宋" w:cs="仿宋"/>
          <w:sz w:val="32"/>
          <w:szCs w:val="32"/>
        </w:rPr>
        <w:t>领会： 1</w:t>
      </w:r>
      <w:r>
        <w:rPr>
          <w:rFonts w:ascii="仿宋" w:hAnsi="仿宋" w:eastAsia="仿宋" w:cs="仿宋"/>
          <w:sz w:val="32"/>
          <w:szCs w:val="32"/>
        </w:rPr>
        <w:t>.</w:t>
      </w:r>
      <w:r>
        <w:rPr>
          <w:rFonts w:hint="eastAsia" w:ascii="仿宋" w:hAnsi="仿宋" w:eastAsia="仿宋" w:cs="仿宋"/>
          <w:sz w:val="32"/>
          <w:szCs w:val="32"/>
        </w:rPr>
        <w:t>粮食的种类和分类</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谷物的分类和分布</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小麦的分类和分布</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杂粮有哪些</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5.</w:t>
      </w:r>
      <w:r>
        <w:rPr>
          <w:rFonts w:hint="eastAsia" w:ascii="仿宋" w:hAnsi="仿宋" w:eastAsia="仿宋" w:cs="仿宋"/>
          <w:sz w:val="32"/>
          <w:szCs w:val="32"/>
        </w:rPr>
        <w:t>如何鉴别粮食的品质</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了解粮食类烹饪原料的特点</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烹饪原料的品质检验与保藏</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第六章 蔬菜类烹饪原料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蔬菜的原料概况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常见的种子植物蔬菜</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常见的野生蔬菜</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常见的孢子植物和真菌蔬菜</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第五节 蔬菜的品质检验与保藏</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了解蔬菜的结构分类营养和烹饪应用。</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常见蔬菜类烹饪原料的种类和优良品种。</w:t>
      </w:r>
    </w:p>
    <w:p>
      <w:pPr>
        <w:spacing w:line="360" w:lineRule="auto"/>
        <w:ind w:firstLine="1280" w:firstLineChars="4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蔬菜类烹饪原料的分布、出产时间、识别、使用特点、食疗特性和常见的烹饪菜肴。</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蔬菜的品质检验和保鲜技术。</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蔬菜的种类和分类</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蔬菜的烹饪应用</w:t>
      </w:r>
    </w:p>
    <w:p>
      <w:pPr>
        <w:spacing w:line="360" w:lineRule="auto"/>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常见的种子植物蔬菜</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常见的野生蔬菜</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5.</w:t>
      </w:r>
      <w:r>
        <w:rPr>
          <w:rFonts w:hint="eastAsia" w:ascii="仿宋" w:hAnsi="仿宋" w:eastAsia="仿宋" w:cs="仿宋"/>
          <w:sz w:val="32"/>
          <w:szCs w:val="32"/>
        </w:rPr>
        <w:t>常见的孢子植物和真菌蔬菜</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6.</w:t>
      </w:r>
      <w:r>
        <w:rPr>
          <w:rFonts w:hint="eastAsia" w:ascii="仿宋" w:hAnsi="仿宋" w:eastAsia="仿宋" w:cs="仿宋"/>
          <w:sz w:val="32"/>
          <w:szCs w:val="32"/>
        </w:rPr>
        <w:t>蔬菜的品质检验与保藏</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蔬菜的分类</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如何正确烹饪蔬菜</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学会蔬菜品质的鉴别与保藏</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第七章 果品类烹饪原料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果品类原料概况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常见的果品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水果的品质检验与保藏</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果品的结构、分类、营养、烹饪特点。</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常见的果品类烹饪原料的种类和优良品种。</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果品烹饪原料的分布、出产、识别、食疗特性和烹饪应用。</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水果的品质检验和保藏技术。</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果品的结构与分类</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果品的烹饪应用</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常见的果品</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水果的品质检验</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如何在烹饪中正确使用果品</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果品的品质鉴别方法</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第八章 花卉药草类原料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烹饪常用的花卉类原料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烹饪常用的药草类原料</w:t>
      </w:r>
    </w:p>
    <w:p>
      <w:pPr>
        <w:spacing w:line="360" w:lineRule="auto"/>
        <w:rPr>
          <w:rFonts w:ascii="仿宋" w:hAnsi="仿宋" w:eastAsia="仿宋" w:cs="仿宋"/>
          <w:sz w:val="32"/>
          <w:szCs w:val="32"/>
        </w:rPr>
      </w:pPr>
      <w:r>
        <w:rPr>
          <w:rFonts w:hint="eastAsia" w:ascii="仿宋" w:hAnsi="仿宋" w:eastAsia="仿宋" w:cs="仿宋"/>
          <w:sz w:val="32"/>
          <w:szCs w:val="32"/>
        </w:rPr>
        <w:t>识记点：</w:t>
      </w:r>
      <w:r>
        <w:rPr>
          <w:rFonts w:ascii="仿宋" w:hAnsi="仿宋" w:eastAsia="仿宋" w:cs="仿宋"/>
          <w:sz w:val="32"/>
          <w:szCs w:val="32"/>
        </w:rPr>
        <w:t>1.</w:t>
      </w:r>
      <w:r>
        <w:rPr>
          <w:rFonts w:hint="eastAsia" w:ascii="仿宋" w:hAnsi="仿宋" w:eastAsia="仿宋" w:cs="仿宋"/>
          <w:sz w:val="32"/>
          <w:szCs w:val="32"/>
        </w:rPr>
        <w:t>了解常见的花卉和药草的烹饪原料品种。</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花卉和药草烹饪原料的食疗特点、食用特点和烹饪菜肴。</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常见花卉类原料有哪些</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烹饪常见的药草类原料有哪些</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花卉类原料的烹饪应用</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药草类原料的烹饪应用</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第九章 畜禽类烹饪原料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畜禽肉的物理性质和化学成分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畜禽肉的结构与畜胴体分割</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家畜类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家禽类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第五节 其他可食用动物</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第六节 家畜和家禽副产品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第七节 畜禽肉类的品质检验与保藏</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畜禽肉的物理性质和化学成分。</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肉的结构与畜胴体的常见分割方式。</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畜禽类原料的种类和优良品种。</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畜禽类烹饪原料的分布、特性、食疗特性、烹饪特点和常见的烹饪菜肴。</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家畜和家禽副产品的烹饪特点。</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w:t>
      </w:r>
      <w:r>
        <w:rPr>
          <w:rFonts w:hint="eastAsia" w:ascii="仿宋" w:hAnsi="仿宋" w:eastAsia="仿宋" w:cs="仿宋"/>
          <w:sz w:val="32"/>
          <w:szCs w:val="32"/>
        </w:rPr>
        <w:t>畜禽类的品质检验技术，了解畜禽类的保藏技术。</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畜禽肉的物理性质</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畜禽肉的结构</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家禽类</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其他可食动物</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6.</w:t>
      </w:r>
      <w:r>
        <w:rPr>
          <w:rFonts w:hint="eastAsia" w:ascii="仿宋" w:hAnsi="仿宋" w:eastAsia="仿宋" w:cs="仿宋"/>
          <w:sz w:val="32"/>
          <w:szCs w:val="32"/>
        </w:rPr>
        <w:t>家畜和家禽副产品</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7.</w:t>
      </w:r>
      <w:r>
        <w:rPr>
          <w:rFonts w:hint="eastAsia" w:ascii="仿宋" w:hAnsi="仿宋" w:eastAsia="仿宋" w:cs="仿宋"/>
          <w:sz w:val="32"/>
          <w:szCs w:val="32"/>
        </w:rPr>
        <w:t>畜禽肉类的品质检验与保藏</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了解畜禽肉的结构与烹饪方法</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畜禽肉类的检验技术与保藏手段</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第十章 蛋品和乳品烹饪原料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蛋品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乳品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蛋品和乳品的品质检验与保藏</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蛋品和乳品的结构、性质与化学成分。</w:t>
      </w:r>
    </w:p>
    <w:p>
      <w:pPr>
        <w:spacing w:line="360" w:lineRule="auto"/>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蛋品和乳品类的烹饪应用。</w:t>
      </w:r>
    </w:p>
    <w:p>
      <w:pPr>
        <w:spacing w:line="360" w:lineRule="auto"/>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蛋品和乳品类的品质检验与保藏技术。</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蛋的营养成分</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蛋的理化性质</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乳品的营养成分</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鲜蛋的品质检验与保藏</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5.</w:t>
      </w:r>
      <w:r>
        <w:rPr>
          <w:rFonts w:hint="eastAsia" w:ascii="仿宋" w:hAnsi="仿宋" w:eastAsia="仿宋" w:cs="仿宋"/>
          <w:sz w:val="32"/>
          <w:szCs w:val="32"/>
        </w:rPr>
        <w:t>乳品的品质检验与保藏</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蛋的营养成分与烹饪</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蛋的品质鉴别与保藏</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乳品的营养成分及烹饪应用</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乳品的品质鉴别与保藏</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第十一章 鱼类烹饪原料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鱼类的原料概况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淡水鱼</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咸水鱼</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鱼类的品质检验与保藏</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鱼类的分类。</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鱼类的结构、主要成分和烹饪应用。</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常见的鱼类烹饪原料的种类。</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鱼类烹饪原料的分布、捕捞季节、特征、烹饪特点和常见菜肴。</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鱼类的品质检验技术和保藏技术。</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鱼的种类与分类</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鱼的主要成分</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鱼的烹饪应用</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鱼的品质检验与保藏</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应用鱼类的特征进行菜肴制作</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鱼的品质检验与保藏方法</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第十二章 其他水产品烹饪原料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水中无脊椎动物和藻类原料概况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甲壳类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软体动物类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第四节 </w:t>
      </w:r>
      <w:bookmarkStart w:id="0" w:name="_Hlk154479827"/>
      <w:r>
        <w:rPr>
          <w:rFonts w:hint="eastAsia" w:ascii="仿宋" w:hAnsi="仿宋" w:eastAsia="仿宋" w:cs="仿宋"/>
          <w:sz w:val="32"/>
          <w:szCs w:val="32"/>
        </w:rPr>
        <w:t>棘皮、腔肠类</w:t>
      </w:r>
    </w:p>
    <w:bookmarkEnd w:id="0"/>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第五节 藻类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第六节 其他水产品的品质检验与保藏</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 xml:space="preserve">. </w:t>
      </w:r>
      <w:r>
        <w:rPr>
          <w:rFonts w:hint="eastAsia" w:ascii="仿宋" w:hAnsi="仿宋" w:eastAsia="仿宋" w:cs="仿宋"/>
          <w:sz w:val="32"/>
          <w:szCs w:val="32"/>
        </w:rPr>
        <w:t>烹饪上常见的无脊椎动物和藻类的分类。</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 xml:space="preserve"> 无脊椎动物和藻类烹饪原料的分布、识别、特征、成分、烹饪特点和常见的烹饪菜肴。</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无脊椎动物和藻类的品质检验技术与保藏技术。</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水中无脊椎动物</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甲壳类</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软体类动物</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无脊椎动物原料的应用</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甲壳类动物的应用</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．软体动物的应用</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藻类烹饪原料的应用</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第十三章 干货制品类烹饪原料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干货制品类的原料概况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陆生植物性干料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陆生动物性干料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动物性海味干料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第五节 藻类、菌类和植物性海味干料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第六节 干料的品质检验与保藏</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干货的分类和加工方法。</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动植物和食用菌的干货制品。</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干货制品的品质判断技能、烹饪特点和烹饪应用。</w:t>
      </w:r>
    </w:p>
    <w:p>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干货原料的品质检验和保藏技术。</w:t>
      </w:r>
    </w:p>
    <w:p>
      <w:pPr>
        <w:spacing w:line="360" w:lineRule="auto"/>
        <w:rPr>
          <w:rFonts w:ascii="仿宋" w:hAnsi="仿宋" w:eastAsia="仿宋" w:cs="仿宋"/>
          <w:sz w:val="32"/>
          <w:szCs w:val="32"/>
        </w:rPr>
      </w:pPr>
      <w:r>
        <w:rPr>
          <w:rFonts w:hint="eastAsia" w:ascii="仿宋" w:hAnsi="仿宋" w:eastAsia="仿宋" w:cs="仿宋"/>
          <w:sz w:val="32"/>
          <w:szCs w:val="32"/>
        </w:rPr>
        <w:t>领会：1</w:t>
      </w:r>
      <w:r>
        <w:rPr>
          <w:rFonts w:ascii="仿宋" w:hAnsi="仿宋" w:eastAsia="仿宋" w:cs="仿宋"/>
          <w:sz w:val="32"/>
          <w:szCs w:val="32"/>
        </w:rPr>
        <w:t>.</w:t>
      </w:r>
      <w:r>
        <w:rPr>
          <w:rFonts w:hint="eastAsia" w:ascii="仿宋" w:hAnsi="仿宋" w:eastAsia="仿宋" w:cs="仿宋"/>
          <w:sz w:val="32"/>
          <w:szCs w:val="32"/>
        </w:rPr>
        <w:t>陆生植物性干料</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陆生植物性干料</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3.</w:t>
      </w:r>
      <w:r>
        <w:rPr>
          <w:rFonts w:hint="eastAsia" w:ascii="仿宋" w:hAnsi="仿宋" w:eastAsia="仿宋" w:cs="仿宋"/>
          <w:sz w:val="32"/>
          <w:szCs w:val="32"/>
        </w:rPr>
        <w:t>动物性海类干料</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4.</w:t>
      </w:r>
      <w:r>
        <w:rPr>
          <w:rFonts w:hint="eastAsia" w:ascii="仿宋" w:hAnsi="仿宋" w:eastAsia="仿宋" w:cs="仿宋"/>
          <w:sz w:val="32"/>
          <w:szCs w:val="32"/>
        </w:rPr>
        <w:t>藻类、菌类和植物性海类干料</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5.</w:t>
      </w:r>
      <w:r>
        <w:rPr>
          <w:rFonts w:hint="eastAsia" w:ascii="仿宋" w:hAnsi="仿宋" w:eastAsia="仿宋" w:cs="仿宋"/>
          <w:sz w:val="32"/>
          <w:szCs w:val="32"/>
        </w:rPr>
        <w:t>干料的品质检验与保藏</w:t>
      </w:r>
    </w:p>
    <w:p>
      <w:pPr>
        <w:spacing w:line="360" w:lineRule="auto"/>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了解陆生与海生动植物干料的应用</w:t>
      </w:r>
    </w:p>
    <w:p>
      <w:pPr>
        <w:spacing w:line="360" w:lineRule="auto"/>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2.</w:t>
      </w:r>
      <w:r>
        <w:rPr>
          <w:rFonts w:hint="eastAsia" w:ascii="仿宋" w:hAnsi="仿宋" w:eastAsia="仿宋" w:cs="仿宋"/>
          <w:sz w:val="32"/>
          <w:szCs w:val="32"/>
        </w:rPr>
        <w:t>熟练运用干货品质鉴别与保藏</w:t>
      </w:r>
    </w:p>
    <w:p>
      <w:pPr>
        <w:spacing w:line="360" w:lineRule="auto"/>
        <w:rPr>
          <w:rFonts w:ascii="仿宋" w:hAnsi="仿宋" w:eastAsia="仿宋" w:cs="仿宋"/>
          <w:sz w:val="32"/>
          <w:szCs w:val="32"/>
        </w:rPr>
      </w:pPr>
      <w:r>
        <w:rPr>
          <w:rFonts w:hint="eastAsia" w:ascii="黑体" w:hAnsi="黑体" w:eastAsia="黑体" w:cs="仿宋"/>
          <w:b/>
          <w:bCs/>
          <w:sz w:val="32"/>
          <w:szCs w:val="32"/>
        </w:rPr>
        <w:t>第十四章 半成品烹饪原料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粮食制品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蔬菜和水果制品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肉制品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水产制品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第五节 蛋制品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第六节 乳制品</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烹饪原料中常用的粮食制品、肉制品、果蔬制品、水产制品、蛋制品、乳制品的种类。</w:t>
      </w:r>
    </w:p>
    <w:p>
      <w:pPr>
        <w:spacing w:line="360" w:lineRule="auto"/>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半成品烹饪原料的主要加工方法。</w:t>
      </w:r>
    </w:p>
    <w:p>
      <w:pPr>
        <w:spacing w:line="360" w:lineRule="auto"/>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半成品烹饪原料的品质判断、烹饪特点、主要成分、烹饪应用和常见的烹饪菜肴。</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第十五章 调料和食品添加剂</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调料和食品添加剂概况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调味料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调香料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食品添加剂</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调味料和调香料的种类与作用。</w:t>
      </w:r>
    </w:p>
    <w:p>
      <w:pPr>
        <w:pStyle w:val="6"/>
        <w:spacing w:line="360" w:lineRule="auto"/>
        <w:ind w:left="420" w:firstLine="0" w:firstLineChars="0"/>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食品添加剂的性能。</w:t>
      </w:r>
    </w:p>
    <w:p>
      <w:pPr>
        <w:pStyle w:val="6"/>
        <w:spacing w:line="360" w:lineRule="auto"/>
        <w:ind w:left="420" w:firstLine="0" w:firstLineChars="0"/>
        <w:rPr>
          <w:rFonts w:ascii="仿宋" w:hAnsi="仿宋" w:eastAsia="仿宋" w:cs="仿宋"/>
          <w:sz w:val="32"/>
          <w:szCs w:val="32"/>
        </w:rPr>
      </w:pPr>
      <w:r>
        <w:rPr>
          <w:rFonts w:hint="eastAsia" w:ascii="仿宋" w:hAnsi="仿宋" w:eastAsia="仿宋" w:cs="仿宋"/>
          <w:sz w:val="32"/>
          <w:szCs w:val="32"/>
        </w:rPr>
        <w:t>领会:</w:t>
      </w:r>
      <w:r>
        <w:rPr>
          <w:rFonts w:ascii="仿宋" w:hAnsi="仿宋" w:eastAsia="仿宋" w:cs="仿宋"/>
          <w:sz w:val="32"/>
          <w:szCs w:val="32"/>
        </w:rPr>
        <w:t xml:space="preserve"> </w:t>
      </w:r>
      <w:r>
        <w:rPr>
          <w:rFonts w:hint="eastAsia" w:ascii="仿宋" w:hAnsi="仿宋" w:eastAsia="仿宋" w:cs="仿宋"/>
          <w:sz w:val="32"/>
          <w:szCs w:val="32"/>
        </w:rPr>
        <w:t>1.调味料</w:t>
      </w:r>
    </w:p>
    <w:p>
      <w:pPr>
        <w:pStyle w:val="6"/>
        <w:spacing w:line="360" w:lineRule="auto"/>
        <w:ind w:left="420" w:firstLine="0" w:firstLineChars="0"/>
        <w:rPr>
          <w:rFonts w:ascii="仿宋" w:hAnsi="仿宋" w:eastAsia="仿宋" w:cs="仿宋"/>
          <w:sz w:val="32"/>
          <w:szCs w:val="32"/>
        </w:rPr>
      </w:pPr>
      <w:r>
        <w:rPr>
          <w:rFonts w:hint="eastAsia" w:ascii="仿宋" w:hAnsi="仿宋" w:eastAsia="仿宋" w:cs="仿宋"/>
          <w:sz w:val="32"/>
          <w:szCs w:val="32"/>
        </w:rPr>
        <w:t xml:space="preserve">     2.调香料</w:t>
      </w:r>
    </w:p>
    <w:p>
      <w:pPr>
        <w:pStyle w:val="6"/>
        <w:spacing w:line="360" w:lineRule="auto"/>
        <w:ind w:left="420" w:firstLine="0" w:firstLineChars="0"/>
        <w:rPr>
          <w:rFonts w:ascii="仿宋" w:hAnsi="仿宋" w:eastAsia="仿宋" w:cs="仿宋"/>
          <w:sz w:val="32"/>
          <w:szCs w:val="32"/>
        </w:rPr>
      </w:pPr>
      <w:r>
        <w:rPr>
          <w:rFonts w:hint="eastAsia" w:ascii="仿宋" w:hAnsi="仿宋" w:eastAsia="仿宋" w:cs="仿宋"/>
          <w:sz w:val="32"/>
          <w:szCs w:val="32"/>
        </w:rPr>
        <w:t xml:space="preserve">     3.着色剂</w:t>
      </w:r>
    </w:p>
    <w:p>
      <w:pPr>
        <w:pStyle w:val="6"/>
        <w:spacing w:line="360" w:lineRule="auto"/>
        <w:ind w:left="420" w:firstLine="0" w:firstLineChars="0"/>
        <w:rPr>
          <w:rFonts w:ascii="仿宋" w:hAnsi="仿宋" w:eastAsia="仿宋" w:cs="仿宋"/>
          <w:sz w:val="32"/>
          <w:szCs w:val="32"/>
        </w:rPr>
      </w:pPr>
      <w:r>
        <w:rPr>
          <w:rFonts w:hint="eastAsia" w:ascii="仿宋" w:hAnsi="仿宋" w:eastAsia="仿宋" w:cs="仿宋"/>
          <w:sz w:val="32"/>
          <w:szCs w:val="32"/>
        </w:rPr>
        <w:t xml:space="preserve">     4.发色剂</w:t>
      </w:r>
    </w:p>
    <w:p>
      <w:pPr>
        <w:pStyle w:val="6"/>
        <w:spacing w:line="360" w:lineRule="auto"/>
        <w:ind w:left="420" w:firstLine="0" w:firstLineChars="0"/>
        <w:rPr>
          <w:rFonts w:ascii="仿宋" w:hAnsi="仿宋" w:eastAsia="仿宋" w:cs="仿宋"/>
          <w:sz w:val="32"/>
          <w:szCs w:val="32"/>
        </w:rPr>
      </w:pPr>
      <w:r>
        <w:rPr>
          <w:rFonts w:hint="eastAsia" w:ascii="仿宋" w:hAnsi="仿宋" w:eastAsia="仿宋" w:cs="仿宋"/>
          <w:sz w:val="32"/>
          <w:szCs w:val="32"/>
        </w:rPr>
        <w:t xml:space="preserve">     5.膨松剂</w:t>
      </w:r>
    </w:p>
    <w:p>
      <w:pPr>
        <w:pStyle w:val="6"/>
        <w:spacing w:line="360" w:lineRule="auto"/>
        <w:ind w:left="420" w:firstLine="0" w:firstLineChars="0"/>
        <w:rPr>
          <w:rFonts w:ascii="仿宋" w:hAnsi="仿宋" w:eastAsia="仿宋" w:cs="仿宋"/>
          <w:sz w:val="32"/>
          <w:szCs w:val="32"/>
        </w:rPr>
      </w:pPr>
      <w:r>
        <w:rPr>
          <w:rFonts w:hint="eastAsia" w:ascii="仿宋" w:hAnsi="仿宋" w:eastAsia="仿宋" w:cs="仿宋"/>
          <w:sz w:val="32"/>
          <w:szCs w:val="32"/>
        </w:rPr>
        <w:t xml:space="preserve">     6.凝固剂</w:t>
      </w:r>
    </w:p>
    <w:p>
      <w:pPr>
        <w:pStyle w:val="6"/>
        <w:spacing w:line="360" w:lineRule="auto"/>
        <w:ind w:left="420" w:firstLine="0" w:firstLineChars="0"/>
        <w:rPr>
          <w:rFonts w:ascii="仿宋" w:hAnsi="仿宋" w:eastAsia="仿宋" w:cs="仿宋"/>
          <w:sz w:val="32"/>
          <w:szCs w:val="32"/>
        </w:rPr>
      </w:pPr>
      <w:r>
        <w:rPr>
          <w:rFonts w:hint="eastAsia" w:ascii="仿宋" w:hAnsi="仿宋" w:eastAsia="仿宋" w:cs="仿宋"/>
          <w:sz w:val="32"/>
          <w:szCs w:val="32"/>
        </w:rPr>
        <w:t xml:space="preserve">     7.增稠剂</w:t>
      </w:r>
    </w:p>
    <w:p>
      <w:pPr>
        <w:pStyle w:val="6"/>
        <w:spacing w:line="360" w:lineRule="auto"/>
        <w:ind w:left="420" w:firstLine="0" w:firstLineChars="0"/>
        <w:rPr>
          <w:rFonts w:ascii="仿宋" w:hAnsi="仿宋" w:eastAsia="仿宋" w:cs="仿宋"/>
          <w:sz w:val="32"/>
          <w:szCs w:val="32"/>
        </w:rPr>
      </w:pPr>
      <w:r>
        <w:rPr>
          <w:rFonts w:hint="eastAsia" w:ascii="仿宋" w:hAnsi="仿宋" w:eastAsia="仿宋" w:cs="仿宋"/>
          <w:sz w:val="32"/>
          <w:szCs w:val="32"/>
        </w:rPr>
        <w:t xml:space="preserve">     8.嫩肉剂</w:t>
      </w:r>
    </w:p>
    <w:p>
      <w:pPr>
        <w:pStyle w:val="6"/>
        <w:spacing w:line="360" w:lineRule="auto"/>
        <w:ind w:left="420" w:firstLine="0" w:firstLineChars="0"/>
        <w:rPr>
          <w:rFonts w:ascii="仿宋" w:hAnsi="仿宋" w:eastAsia="仿宋" w:cs="仿宋"/>
          <w:sz w:val="32"/>
          <w:szCs w:val="32"/>
        </w:rPr>
      </w:pPr>
      <w:r>
        <w:rPr>
          <w:rFonts w:hint="eastAsia" w:ascii="仿宋" w:hAnsi="仿宋" w:eastAsia="仿宋" w:cs="仿宋"/>
          <w:sz w:val="32"/>
          <w:szCs w:val="32"/>
        </w:rPr>
        <w:t>应用:1</w:t>
      </w:r>
      <w:r>
        <w:rPr>
          <w:rFonts w:ascii="仿宋" w:hAnsi="仿宋" w:eastAsia="仿宋" w:cs="仿宋"/>
          <w:sz w:val="32"/>
          <w:szCs w:val="32"/>
        </w:rPr>
        <w:t>.</w:t>
      </w:r>
      <w:r>
        <w:rPr>
          <w:rFonts w:hint="eastAsia" w:ascii="仿宋" w:hAnsi="仿宋" w:eastAsia="仿宋" w:cs="仿宋"/>
          <w:sz w:val="32"/>
          <w:szCs w:val="32"/>
        </w:rPr>
        <w:t>了解食品添加剂的作业</w:t>
      </w:r>
    </w:p>
    <w:p>
      <w:pPr>
        <w:pStyle w:val="6"/>
        <w:spacing w:line="360" w:lineRule="auto"/>
        <w:ind w:left="420" w:firstLine="0" w:firstLineChars="0"/>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2.合理使用食品添加剂</w:t>
      </w:r>
    </w:p>
    <w:p>
      <w:pPr>
        <w:pStyle w:val="6"/>
        <w:spacing w:line="360" w:lineRule="auto"/>
        <w:ind w:left="420" w:firstLine="0" w:firstLineChars="0"/>
        <w:rPr>
          <w:rFonts w:ascii="仿宋" w:hAnsi="仿宋" w:eastAsia="仿宋" w:cs="仿宋"/>
          <w:sz w:val="32"/>
          <w:szCs w:val="32"/>
        </w:rPr>
      </w:pPr>
    </w:p>
    <w:p>
      <w:pPr>
        <w:spacing w:line="360" w:lineRule="auto"/>
        <w:rPr>
          <w:rFonts w:ascii="黑体" w:hAnsi="黑体" w:eastAsia="黑体" w:cs="仿宋"/>
          <w:b/>
          <w:bCs/>
          <w:sz w:val="32"/>
          <w:szCs w:val="32"/>
        </w:rPr>
      </w:pPr>
      <w:r>
        <w:rPr>
          <w:rFonts w:hint="eastAsia" w:ascii="黑体" w:hAnsi="黑体" w:eastAsia="黑体" w:cs="仿宋"/>
          <w:b/>
          <w:bCs/>
          <w:sz w:val="32"/>
          <w:szCs w:val="32"/>
        </w:rPr>
        <w:t>第十六章 辅助烹饪原料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食用油脂</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烹饪用水</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烹饪常用的动植物油的主要种类。</w:t>
      </w:r>
    </w:p>
    <w:p>
      <w:pPr>
        <w:spacing w:line="360" w:lineRule="auto"/>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烹饪用油的特点和应用。</w:t>
      </w:r>
    </w:p>
    <w:p>
      <w:pPr>
        <w:spacing w:line="360" w:lineRule="auto"/>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烹饪用油的品质鉴定和保藏技术。</w:t>
      </w:r>
    </w:p>
    <w:p>
      <w:pPr>
        <w:spacing w:line="360" w:lineRule="auto"/>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烹饪用水的要求和水在烹饪中的作用。</w:t>
      </w:r>
    </w:p>
    <w:p>
      <w:pPr>
        <w:spacing w:line="360" w:lineRule="auto"/>
        <w:rPr>
          <w:rFonts w:ascii="仿宋" w:hAnsi="仿宋" w:eastAsia="仿宋" w:cs="仿宋"/>
          <w:sz w:val="32"/>
          <w:szCs w:val="32"/>
        </w:rPr>
      </w:pPr>
      <w:r>
        <w:rPr>
          <w:rFonts w:ascii="仿宋" w:hAnsi="仿宋" w:eastAsia="仿宋" w:cs="仿宋"/>
          <w:sz w:val="32"/>
          <w:szCs w:val="32"/>
        </w:rPr>
        <w:t>领会:1.食用油脂的种类和特点</w:t>
      </w:r>
    </w:p>
    <w:p>
      <w:pPr>
        <w:spacing w:line="360" w:lineRule="auto"/>
        <w:rPr>
          <w:rFonts w:ascii="仿宋" w:hAnsi="仿宋" w:eastAsia="仿宋" w:cs="仿宋"/>
          <w:sz w:val="32"/>
          <w:szCs w:val="32"/>
        </w:rPr>
      </w:pPr>
      <w:r>
        <w:rPr>
          <w:rFonts w:ascii="仿宋" w:hAnsi="仿宋" w:eastAsia="仿宋" w:cs="仿宋"/>
          <w:sz w:val="32"/>
          <w:szCs w:val="32"/>
        </w:rPr>
        <w:t xml:space="preserve">    2.食用油脂的品质检验与保藏</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3.水的种类与特点</w:t>
      </w:r>
    </w:p>
    <w:p>
      <w:pPr>
        <w:spacing w:line="360" w:lineRule="auto"/>
        <w:rPr>
          <w:rFonts w:ascii="仿宋" w:hAnsi="仿宋" w:eastAsia="仿宋" w:cs="仿宋"/>
          <w:sz w:val="32"/>
          <w:szCs w:val="32"/>
        </w:rPr>
      </w:pPr>
      <w:r>
        <w:rPr>
          <w:rFonts w:ascii="仿宋" w:hAnsi="仿宋" w:eastAsia="仿宋" w:cs="仿宋"/>
          <w:sz w:val="32"/>
          <w:szCs w:val="32"/>
        </w:rPr>
        <w:t>应用:1.了解不同种类的油脂并合理应用</w:t>
      </w:r>
    </w:p>
    <w:p>
      <w:pPr>
        <w:spacing w:line="360" w:lineRule="auto"/>
        <w:rPr>
          <w:rFonts w:ascii="仿宋" w:hAnsi="仿宋" w:eastAsia="仿宋" w:cs="仿宋"/>
          <w:sz w:val="32"/>
          <w:szCs w:val="32"/>
        </w:rPr>
      </w:pPr>
      <w:r>
        <w:rPr>
          <w:rFonts w:ascii="仿宋" w:hAnsi="仿宋" w:eastAsia="仿宋" w:cs="仿宋"/>
          <w:sz w:val="32"/>
          <w:szCs w:val="32"/>
        </w:rPr>
        <w:t xml:space="preserve">    2.食用油脂的品质检验与保藏方法</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3.了解软硬水的区别并合理运用在烹饪中</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第十七章 烹饪原料的安全性</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烹饪原料的安全性概述</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烹饪原料的主要安全危害</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安全的烹饪原料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主要烹饪原料常见的卫生问题和管理</w:t>
      </w:r>
    </w:p>
    <w:p>
      <w:pPr>
        <w:spacing w:line="360" w:lineRule="auto"/>
        <w:rPr>
          <w:rFonts w:ascii="仿宋" w:hAnsi="仿宋" w:eastAsia="仿宋" w:cs="仿宋"/>
          <w:sz w:val="32"/>
          <w:szCs w:val="32"/>
        </w:rPr>
      </w:pPr>
      <w:r>
        <w:rPr>
          <w:rFonts w:hint="eastAsia" w:ascii="仿宋" w:hAnsi="仿宋" w:eastAsia="仿宋" w:cs="仿宋"/>
          <w:sz w:val="32"/>
          <w:szCs w:val="32"/>
        </w:rPr>
        <w:t>识记点：1</w:t>
      </w:r>
      <w:r>
        <w:rPr>
          <w:rFonts w:ascii="仿宋" w:hAnsi="仿宋" w:eastAsia="仿宋" w:cs="仿宋"/>
          <w:sz w:val="32"/>
          <w:szCs w:val="32"/>
        </w:rPr>
        <w:t>.</w:t>
      </w:r>
      <w:r>
        <w:rPr>
          <w:rFonts w:hint="eastAsia" w:ascii="仿宋" w:hAnsi="仿宋" w:eastAsia="仿宋" w:cs="仿宋"/>
          <w:sz w:val="32"/>
          <w:szCs w:val="32"/>
        </w:rPr>
        <w:t>烹饪原料的安全性现状。</w:t>
      </w:r>
    </w:p>
    <w:p>
      <w:pPr>
        <w:spacing w:line="360" w:lineRule="auto"/>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烹饪原料主要安全危害因子，包括内、外源的影响安全因素。</w:t>
      </w:r>
    </w:p>
    <w:p>
      <w:pPr>
        <w:spacing w:line="360" w:lineRule="auto"/>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新技术应用带来的转基因食品、辐照食品等的安全性。</w:t>
      </w:r>
    </w:p>
    <w:p>
      <w:pPr>
        <w:spacing w:line="360" w:lineRule="auto"/>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4.无公害食品、绿色食品、有机食品等安全烹饪原料。</w:t>
      </w:r>
    </w:p>
    <w:p>
      <w:pPr>
        <w:spacing w:line="360" w:lineRule="auto"/>
        <w:rPr>
          <w:rFonts w:ascii="仿宋" w:hAnsi="仿宋" w:eastAsia="仿宋" w:cs="仿宋"/>
          <w:sz w:val="32"/>
          <w:szCs w:val="32"/>
        </w:rPr>
      </w:pPr>
      <w:r>
        <w:rPr>
          <w:rFonts w:ascii="仿宋" w:hAnsi="仿宋" w:eastAsia="仿宋" w:cs="仿宋"/>
          <w:sz w:val="32"/>
          <w:szCs w:val="32"/>
        </w:rPr>
        <w:t>领会:1.烹饪原料安全与卫生的概念</w:t>
      </w:r>
    </w:p>
    <w:p>
      <w:pPr>
        <w:spacing w:line="360" w:lineRule="auto"/>
        <w:rPr>
          <w:rFonts w:ascii="仿宋" w:hAnsi="仿宋" w:eastAsia="仿宋" w:cs="仿宋"/>
          <w:sz w:val="32"/>
          <w:szCs w:val="32"/>
        </w:rPr>
      </w:pPr>
      <w:r>
        <w:rPr>
          <w:rFonts w:ascii="仿宋" w:hAnsi="仿宋" w:eastAsia="仿宋" w:cs="仿宋"/>
          <w:sz w:val="32"/>
          <w:szCs w:val="32"/>
        </w:rPr>
        <w:t xml:space="preserve">    2.烹饪原料安全的评价方法</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3.影响烹饪原料安全性的主要因素</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4.烹饪原料中的外来性有害物</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5.安全的烹饪原料</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6.常见烹饪原料的卫生管理</w:t>
      </w:r>
    </w:p>
    <w:p>
      <w:pPr>
        <w:spacing w:line="360" w:lineRule="auto"/>
        <w:rPr>
          <w:rFonts w:ascii="仿宋" w:hAnsi="仿宋" w:eastAsia="仿宋" w:cs="仿宋"/>
          <w:sz w:val="32"/>
          <w:szCs w:val="32"/>
        </w:rPr>
      </w:pPr>
      <w:r>
        <w:rPr>
          <w:rFonts w:ascii="仿宋" w:hAnsi="仿宋" w:eastAsia="仿宋" w:cs="仿宋"/>
          <w:sz w:val="32"/>
          <w:szCs w:val="32"/>
        </w:rPr>
        <w:t>应用:1.熟记烹饪原料安全与卫生概念</w:t>
      </w:r>
    </w:p>
    <w:p>
      <w:pPr>
        <w:spacing w:line="360" w:lineRule="auto"/>
        <w:rPr>
          <w:rFonts w:ascii="仿宋" w:hAnsi="仿宋" w:eastAsia="仿宋" w:cs="仿宋"/>
          <w:sz w:val="32"/>
          <w:szCs w:val="32"/>
        </w:rPr>
      </w:pPr>
      <w:r>
        <w:rPr>
          <w:rFonts w:ascii="仿宋" w:hAnsi="仿宋" w:eastAsia="仿宋" w:cs="仿宋"/>
          <w:sz w:val="32"/>
          <w:szCs w:val="32"/>
        </w:rPr>
        <w:t xml:space="preserve">    2.如何保护烹饪原料</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3.烹饪原料中的有毒天然物质</w:t>
      </w:r>
    </w:p>
    <w:p>
      <w:pPr>
        <w:spacing w:line="360" w:lineRule="auto"/>
        <w:ind w:firstLine="640" w:firstLineChars="200"/>
        <w:rPr>
          <w:rFonts w:hint="eastAsia" w:ascii="仿宋" w:hAnsi="仿宋" w:eastAsia="仿宋" w:cs="仿宋"/>
          <w:sz w:val="32"/>
          <w:szCs w:val="32"/>
        </w:rPr>
      </w:pPr>
      <w:r>
        <w:rPr>
          <w:rFonts w:ascii="仿宋" w:hAnsi="仿宋" w:eastAsia="仿宋" w:cs="仿宋"/>
          <w:sz w:val="32"/>
          <w:szCs w:val="32"/>
        </w:rPr>
        <w:t>4.认识了解无公害食品、绿色食品、有机食品</w:t>
      </w:r>
    </w:p>
    <w:p>
      <w:pPr>
        <w:spacing w:line="360" w:lineRule="auto"/>
        <w:ind w:firstLine="480" w:firstLineChars="200"/>
        <w:rPr>
          <w:rFonts w:ascii="Times New Roman Regular" w:hAnsi="Times New Roman Regular" w:cs="Times New Roman Regular"/>
          <w:sz w:val="24"/>
        </w:rPr>
      </w:pPr>
    </w:p>
    <w:p>
      <w:pPr>
        <w:spacing w:line="360" w:lineRule="auto"/>
        <w:rPr>
          <w:rFonts w:ascii="Times New Roman Regular" w:hAnsi="Times New Roman Regular" w:cs="Times New Roman Regular"/>
          <w:sz w:val="24"/>
        </w:rPr>
      </w:pPr>
    </w:p>
    <w:p>
      <w:pPr>
        <w:spacing w:line="360" w:lineRule="auto"/>
        <w:rPr>
          <w:rFonts w:ascii="Times New Roman Regular" w:hAnsi="Times New Roman Regular" w:cs="Times New Roman Regular"/>
          <w:sz w:val="24"/>
        </w:rPr>
      </w:pPr>
    </w:p>
    <w:p>
      <w:pPr>
        <w:rPr>
          <w:rFonts w:ascii="Times New Roman Regular" w:hAnsi="Times New Roman Regular" w:cs="Times New Roman Regular"/>
          <w:sz w:val="36"/>
          <w:szCs w:val="36"/>
        </w:rPr>
      </w:pPr>
      <w:r>
        <w:rPr>
          <w:rFonts w:ascii="Times New Roman Regular" w:hAnsi="Times New Roman Regular" w:cs="Times New Roman Regular"/>
          <w:sz w:val="36"/>
          <w:szCs w:val="36"/>
        </w:rPr>
        <w:t>【</w:t>
      </w:r>
      <w:r>
        <w:rPr>
          <w:rFonts w:ascii="Times New Roman Regular" w:hAnsi="Times New Roman Regular" w:cs="Times New Roman Regular"/>
          <w:b/>
          <w:sz w:val="36"/>
          <w:szCs w:val="36"/>
        </w:rPr>
        <w:t>附录</w:t>
      </w:r>
      <w:r>
        <w:rPr>
          <w:rFonts w:ascii="Times New Roman Regular" w:hAnsi="Times New Roman Regular" w:cs="Times New Roman Regular"/>
          <w:sz w:val="36"/>
          <w:szCs w:val="36"/>
        </w:rPr>
        <w:t>】</w:t>
      </w:r>
    </w:p>
    <w:p>
      <w:pPr>
        <w:jc w:val="center"/>
        <w:rPr>
          <w:rFonts w:ascii="Times New Roman Regular" w:hAnsi="Times New Roman Regular" w:eastAsia="黑体" w:cs="Times New Roman Regular"/>
          <w:sz w:val="36"/>
          <w:szCs w:val="36"/>
        </w:rPr>
      </w:pPr>
      <w:r>
        <w:rPr>
          <w:rFonts w:ascii="Times New Roman Regular" w:hAnsi="Times New Roman Regular" w:eastAsia="黑体" w:cs="Times New Roman Regular"/>
          <w:sz w:val="36"/>
          <w:szCs w:val="36"/>
        </w:rPr>
        <w:t>题型例举</w:t>
      </w:r>
    </w:p>
    <w:p>
      <w:pPr>
        <w:widowControl/>
        <w:tabs>
          <w:tab w:val="left" w:pos="420"/>
          <w:tab w:val="left" w:pos="4200"/>
        </w:tabs>
        <w:spacing w:line="360" w:lineRule="exact"/>
        <w:ind w:left="444" w:hanging="444" w:hangingChars="185"/>
        <w:jc w:val="left"/>
        <w:rPr>
          <w:rFonts w:ascii="楷体_GB2312" w:eastAsia="黑体"/>
          <w:sz w:val="24"/>
        </w:rPr>
      </w:pPr>
      <w:r>
        <w:rPr>
          <w:rFonts w:hint="eastAsia" w:ascii="楷体_GB2312" w:eastAsia="黑体"/>
          <w:sz w:val="24"/>
        </w:rPr>
        <w:t>一、单项选择题：本大题共  小题，每小题 分，共 分。在每小题列出的备选项中只有一项是最符合题目要求的，请将其选出。</w:t>
      </w:r>
    </w:p>
    <w:p>
      <w:pPr>
        <w:spacing w:line="360" w:lineRule="exact"/>
        <w:rPr>
          <w:color w:val="000000"/>
          <w:sz w:val="24"/>
        </w:rPr>
      </w:pPr>
      <w:r>
        <w:rPr>
          <w:rFonts w:hint="eastAsia"/>
          <w:color w:val="000000"/>
          <w:sz w:val="24"/>
        </w:rPr>
        <w:t>1</w:t>
      </w:r>
      <w:r>
        <w:rPr>
          <w:rFonts w:hint="eastAsia" w:hAnsi="宋体"/>
          <w:color w:val="000000"/>
          <w:sz w:val="24"/>
        </w:rPr>
        <w:t>．</w:t>
      </w:r>
      <w:r>
        <w:rPr>
          <w:rFonts w:hint="eastAsia"/>
          <w:color w:val="000000"/>
          <w:sz w:val="24"/>
        </w:rPr>
        <w:t xml:space="preserve">番茄红素不具有（ </w:t>
      </w:r>
      <w:r>
        <w:rPr>
          <w:color w:val="000000"/>
          <w:sz w:val="24"/>
        </w:rPr>
        <w:t xml:space="preserve">   </w:t>
      </w:r>
      <w:r>
        <w:rPr>
          <w:rFonts w:hint="eastAsia"/>
          <w:color w:val="000000"/>
          <w:sz w:val="24"/>
        </w:rPr>
        <w:t>）的生理活性。</w:t>
      </w:r>
    </w:p>
    <w:p>
      <w:pPr>
        <w:spacing w:line="360" w:lineRule="exact"/>
        <w:rPr>
          <w:color w:val="000000"/>
          <w:sz w:val="24"/>
        </w:rPr>
      </w:pPr>
      <w:r>
        <w:rPr>
          <w:rFonts w:hint="eastAsia"/>
          <w:color w:val="000000"/>
          <w:sz w:val="24"/>
        </w:rPr>
        <w:t>A维生素A</w:t>
      </w:r>
      <w:r>
        <w:rPr>
          <w:color w:val="000000"/>
          <w:sz w:val="24"/>
        </w:rPr>
        <w:t xml:space="preserve">    </w:t>
      </w:r>
      <w:r>
        <w:rPr>
          <w:rFonts w:hint="eastAsia"/>
          <w:color w:val="000000"/>
          <w:sz w:val="24"/>
        </w:rPr>
        <w:t>B维生素C</w:t>
      </w:r>
      <w:r>
        <w:rPr>
          <w:color w:val="000000"/>
          <w:sz w:val="24"/>
        </w:rPr>
        <w:t xml:space="preserve">    </w:t>
      </w:r>
      <w:r>
        <w:rPr>
          <w:rFonts w:hint="eastAsia"/>
          <w:color w:val="000000"/>
          <w:sz w:val="24"/>
        </w:rPr>
        <w:t>C维生素D</w:t>
      </w:r>
      <w:r>
        <w:rPr>
          <w:color w:val="000000"/>
          <w:sz w:val="24"/>
        </w:rPr>
        <w:t xml:space="preserve">    </w:t>
      </w:r>
      <w:r>
        <w:rPr>
          <w:rFonts w:hint="eastAsia"/>
          <w:color w:val="000000"/>
          <w:sz w:val="24"/>
        </w:rPr>
        <w:t>D维生素E</w:t>
      </w:r>
    </w:p>
    <w:p>
      <w:pPr>
        <w:spacing w:line="360" w:lineRule="exact"/>
        <w:rPr>
          <w:color w:val="000000"/>
          <w:sz w:val="24"/>
        </w:rPr>
      </w:pPr>
      <w:r>
        <w:rPr>
          <w:rFonts w:hint="eastAsia" w:ascii="Times New Roman Regular" w:hAnsi="Times New Roman Regular" w:eastAsia="黑体" w:cs="Times New Roman Regular"/>
          <w:sz w:val="24"/>
        </w:rPr>
        <w:t>二</w:t>
      </w:r>
      <w:r>
        <w:rPr>
          <w:rFonts w:ascii="Times New Roman Regular" w:hAnsi="Times New Roman Regular" w:eastAsia="黑体" w:cs="Times New Roman Regular"/>
          <w:sz w:val="24"/>
        </w:rPr>
        <w:t>、</w:t>
      </w:r>
      <w:r>
        <w:rPr>
          <w:rFonts w:hint="eastAsia" w:ascii="Times New Roman Regular" w:hAnsi="Times New Roman Regular" w:eastAsia="黑体" w:cs="Times New Roman Regular"/>
          <w:sz w:val="24"/>
        </w:rPr>
        <w:t>多选</w:t>
      </w:r>
      <w:r>
        <w:rPr>
          <w:rFonts w:ascii="Times New Roman Regular" w:hAnsi="Times New Roman Regular" w:eastAsia="黑体" w:cs="Times New Roman Regular"/>
          <w:sz w:val="24"/>
        </w:rPr>
        <w:t>题：本大题共  小题，每小题 分，共  分。</w:t>
      </w:r>
    </w:p>
    <w:p>
      <w:pPr>
        <w:spacing w:line="360" w:lineRule="exact"/>
        <w:rPr>
          <w:rFonts w:ascii="Times New Roman Regular" w:hAnsi="Times New Roman Regular" w:cs="Times New Roman Regular"/>
          <w:sz w:val="24"/>
        </w:rPr>
      </w:pPr>
      <w:r>
        <w:rPr>
          <w:rFonts w:hint="eastAsia" w:ascii="Times New Roman Regular" w:hAnsi="Times New Roman Regular" w:cs="Times New Roman Regular"/>
          <w:sz w:val="24"/>
        </w:rPr>
        <w:t>2</w:t>
      </w:r>
      <w:r>
        <w:rPr>
          <w:rFonts w:ascii="Times New Roman Regular" w:hAnsi="Times New Roman Regular" w:cs="Times New Roman Regular"/>
          <w:color w:val="000000"/>
          <w:sz w:val="24"/>
        </w:rPr>
        <w:t>．</w:t>
      </w:r>
      <w:r>
        <w:rPr>
          <w:rFonts w:hint="eastAsia" w:ascii="Times New Roman Regular" w:hAnsi="Times New Roman Regular" w:cs="Times New Roman Regular"/>
          <w:sz w:val="24"/>
        </w:rPr>
        <w:t xml:space="preserve">以下属于水溶性维生素的是（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w:t>
      </w:r>
    </w:p>
    <w:p>
      <w:pPr>
        <w:spacing w:line="360" w:lineRule="exact"/>
        <w:rPr>
          <w:rFonts w:ascii="Times New Roman Regular" w:hAnsi="Times New Roman Regular" w:cs="Times New Roman Regular"/>
          <w:sz w:val="24"/>
        </w:rPr>
      </w:pPr>
      <w:r>
        <w:rPr>
          <w:rFonts w:hint="eastAsia" w:ascii="Times New Roman Regular" w:hAnsi="Times New Roman Regular" w:cs="Times New Roman Regular"/>
          <w:sz w:val="24"/>
        </w:rPr>
        <w:t xml:space="preserve">A维生素C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 xml:space="preserve">B维生素B1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 xml:space="preserve">C维生素B2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 xml:space="preserve">D维生素pp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E维生素A</w:t>
      </w:r>
    </w:p>
    <w:p>
      <w:pPr>
        <w:spacing w:line="360" w:lineRule="exact"/>
        <w:rPr>
          <w:rFonts w:ascii="Times New Roman Regular" w:hAnsi="Times New Roman Regular" w:cs="Times New Roman Regular"/>
          <w:sz w:val="24"/>
        </w:rPr>
      </w:pPr>
      <w:r>
        <w:rPr>
          <w:rFonts w:hint="eastAsia" w:ascii="Times New Roman Regular" w:hAnsi="Times New Roman Regular" w:eastAsia="黑体" w:cs="Times New Roman Regular"/>
          <w:sz w:val="24"/>
        </w:rPr>
        <w:t>三</w:t>
      </w:r>
      <w:r>
        <w:rPr>
          <w:rFonts w:ascii="Times New Roman Regular" w:hAnsi="Times New Roman Regular" w:eastAsia="黑体" w:cs="Times New Roman Regular"/>
          <w:sz w:val="24"/>
        </w:rPr>
        <w:t>、</w:t>
      </w:r>
      <w:r>
        <w:rPr>
          <w:rFonts w:hint="eastAsia" w:ascii="Times New Roman Regular" w:hAnsi="Times New Roman Regular" w:eastAsia="黑体" w:cs="Times New Roman Regular"/>
          <w:sz w:val="24"/>
        </w:rPr>
        <w:t>填空</w:t>
      </w:r>
      <w:r>
        <w:rPr>
          <w:rFonts w:ascii="Times New Roman Regular" w:hAnsi="Times New Roman Regular" w:eastAsia="黑体" w:cs="Times New Roman Regular"/>
          <w:sz w:val="24"/>
        </w:rPr>
        <w:t>题：本大题共  小题，每小题  分，共  分。</w:t>
      </w:r>
    </w:p>
    <w:p>
      <w:pPr>
        <w:spacing w:line="360" w:lineRule="exact"/>
        <w:rPr>
          <w:rFonts w:ascii="Times New Roman Regular" w:hAnsi="Times New Roman Regular" w:cs="Times New Roman Regular"/>
          <w:sz w:val="24"/>
        </w:rPr>
      </w:pPr>
      <w:r>
        <w:rPr>
          <w:rFonts w:ascii="Times New Roman Regular" w:hAnsi="Times New Roman Regular" w:cs="Times New Roman Regular"/>
          <w:sz w:val="24"/>
        </w:rPr>
        <w:t>3.</w:t>
      </w:r>
      <w:r>
        <w:rPr>
          <w:rFonts w:hint="eastAsia"/>
        </w:rPr>
        <w:t xml:space="preserve"> </w:t>
      </w:r>
      <w:r>
        <w:rPr>
          <w:rFonts w:hint="eastAsia" w:ascii="Times New Roman Regular" w:hAnsi="Times New Roman Regular" w:cs="Times New Roman Regular"/>
          <w:sz w:val="24"/>
        </w:rPr>
        <w:t xml:space="preserve">天然存在的糖类一般分为单糖，寡糖和（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）3类</w:t>
      </w:r>
      <w:r>
        <w:rPr>
          <w:rFonts w:ascii="Times New Roman Regular" w:hAnsi="Times New Roman Regular" w:cs="Times New Roman Regular"/>
          <w:sz w:val="24"/>
        </w:rPr>
        <w:t>。</w:t>
      </w:r>
    </w:p>
    <w:p>
      <w:pPr>
        <w:spacing w:line="360" w:lineRule="exact"/>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四</w:t>
      </w:r>
      <w:r>
        <w:rPr>
          <w:rFonts w:ascii="Times New Roman Regular" w:hAnsi="Times New Roman Regular" w:eastAsia="黑体" w:cs="Times New Roman Regular"/>
          <w:sz w:val="24"/>
        </w:rPr>
        <w:t>、</w:t>
      </w:r>
      <w:r>
        <w:rPr>
          <w:rFonts w:hint="eastAsia" w:ascii="Times New Roman Regular" w:hAnsi="Times New Roman Regular" w:eastAsia="黑体" w:cs="Times New Roman Regular"/>
          <w:sz w:val="24"/>
        </w:rPr>
        <w:t>判断题</w:t>
      </w:r>
      <w:r>
        <w:rPr>
          <w:rFonts w:ascii="Times New Roman Regular" w:hAnsi="Times New Roman Regular" w:eastAsia="黑体" w:cs="Times New Roman Regular"/>
          <w:sz w:val="24"/>
        </w:rPr>
        <w:t>：本大题共  小题，每小题  分，共  分。</w:t>
      </w:r>
    </w:p>
    <w:p>
      <w:pPr>
        <w:spacing w:line="360" w:lineRule="exact"/>
        <w:rPr>
          <w:rFonts w:ascii="Times New Roman Regular" w:hAnsi="Times New Roman Regular" w:cs="Times New Roman Regular"/>
          <w:sz w:val="24"/>
        </w:rPr>
      </w:pPr>
      <w:r>
        <w:rPr>
          <w:rFonts w:ascii="Times New Roman Regular" w:hAnsi="Times New Roman Regular" w:cs="Times New Roman Regular"/>
          <w:sz w:val="24"/>
        </w:rPr>
        <w:t>4.</w:t>
      </w:r>
      <w:r>
        <w:rPr>
          <w:rFonts w:hint="eastAsia" w:ascii="Times New Roman Regular" w:hAnsi="Times New Roman Regular" w:cs="Times New Roman Regular"/>
          <w:sz w:val="24"/>
        </w:rPr>
        <w:t xml:space="preserve">食品组织中的水分为自由水和结合水（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w:t>
      </w:r>
    </w:p>
    <w:p>
      <w:pPr>
        <w:spacing w:line="360" w:lineRule="exact"/>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五</w:t>
      </w:r>
      <w:r>
        <w:rPr>
          <w:rFonts w:ascii="Times New Roman Regular" w:hAnsi="Times New Roman Regular" w:eastAsia="黑体" w:cs="Times New Roman Regular"/>
          <w:sz w:val="24"/>
        </w:rPr>
        <w:t>、</w:t>
      </w:r>
      <w:r>
        <w:rPr>
          <w:rFonts w:hint="eastAsia" w:ascii="Times New Roman Regular" w:hAnsi="Times New Roman Regular" w:eastAsia="黑体" w:cs="Times New Roman Regular"/>
          <w:sz w:val="24"/>
        </w:rPr>
        <w:t>简答题</w:t>
      </w:r>
      <w:r>
        <w:rPr>
          <w:rFonts w:ascii="Times New Roman Regular" w:hAnsi="Times New Roman Regular" w:eastAsia="黑体" w:cs="Times New Roman Regular"/>
          <w:sz w:val="24"/>
        </w:rPr>
        <w:t>：本大题共  小题，每小题  分，共  分。</w:t>
      </w:r>
    </w:p>
    <w:p>
      <w:pPr>
        <w:spacing w:line="360" w:lineRule="exact"/>
        <w:rPr>
          <w:rFonts w:ascii="Times New Roman Regular" w:hAnsi="Times New Roman Regular" w:cs="Times New Roman Regular"/>
          <w:sz w:val="24"/>
        </w:rPr>
      </w:pPr>
      <w:r>
        <w:rPr>
          <w:rFonts w:ascii="Times New Roman Regular" w:hAnsi="Times New Roman Regular" w:cs="Times New Roman Regular"/>
          <w:sz w:val="24"/>
        </w:rPr>
        <w:t>5.</w:t>
      </w:r>
      <w:r>
        <w:rPr>
          <w:rFonts w:hint="eastAsia" w:ascii="Times New Roman Regular" w:hAnsi="Times New Roman Regular" w:cs="Times New Roman Regular"/>
          <w:sz w:val="24"/>
        </w:rPr>
        <w:t xml:space="preserve"> 简述烹饪原料中的水分的特点。</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Cs w:val="18"/>
      </w:rPr>
    </w:pPr>
    <w:r>
      <w:rPr>
        <w:rFonts w:hint="eastAsia"/>
        <w:kern w:val="0"/>
        <w:szCs w:val="18"/>
      </w:rPr>
      <w:t xml:space="preserve">第 </w:t>
    </w:r>
    <w:r>
      <w:rPr>
        <w:kern w:val="0"/>
        <w:szCs w:val="18"/>
      </w:rPr>
      <w:fldChar w:fldCharType="begin"/>
    </w:r>
    <w:r>
      <w:rPr>
        <w:kern w:val="0"/>
        <w:szCs w:val="18"/>
      </w:rPr>
      <w:instrText xml:space="preserve"> PAGE </w:instrText>
    </w:r>
    <w:r>
      <w:rPr>
        <w:kern w:val="0"/>
        <w:szCs w:val="18"/>
      </w:rPr>
      <w:fldChar w:fldCharType="separate"/>
    </w:r>
    <w:r>
      <w:rPr>
        <w:kern w:val="0"/>
        <w:szCs w:val="18"/>
      </w:rPr>
      <w:t>4</w:t>
    </w:r>
    <w:r>
      <w:rPr>
        <w:kern w:val="0"/>
        <w:szCs w:val="18"/>
      </w:rPr>
      <w:fldChar w:fldCharType="end"/>
    </w:r>
    <w:r>
      <w:rPr>
        <w:rFonts w:hint="eastAsia"/>
        <w:kern w:val="0"/>
        <w:szCs w:val="18"/>
      </w:rPr>
      <w:t xml:space="preserve"> 页 共 </w:t>
    </w:r>
    <w:r>
      <w:rPr>
        <w:kern w:val="0"/>
        <w:szCs w:val="18"/>
      </w:rPr>
      <w:fldChar w:fldCharType="begin"/>
    </w:r>
    <w:r>
      <w:rPr>
        <w:kern w:val="0"/>
        <w:szCs w:val="18"/>
      </w:rPr>
      <w:instrText xml:space="preserve"> NUMPAGES </w:instrText>
    </w:r>
    <w:r>
      <w:rPr>
        <w:kern w:val="0"/>
        <w:szCs w:val="18"/>
      </w:rPr>
      <w:fldChar w:fldCharType="separate"/>
    </w:r>
    <w:r>
      <w:rPr>
        <w:kern w:val="0"/>
        <w:szCs w:val="18"/>
      </w:rPr>
      <w:t>5</w:t>
    </w:r>
    <w:r>
      <w:rPr>
        <w:kern w:val="0"/>
        <w:szCs w:val="18"/>
      </w:rPr>
      <w:fldChar w:fldCharType="end"/>
    </w:r>
    <w:r>
      <w:rPr>
        <w:rFonts w:hint="eastAsia"/>
        <w:kern w:val="0"/>
        <w:szCs w:val="18"/>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ODc2YTQ5NDA5NTUyOWZhMTBkOWMyNDE3NWNkODIifQ=="/>
  </w:docVars>
  <w:rsids>
    <w:rsidRoot w:val="00A446B6"/>
    <w:rsid w:val="00152601"/>
    <w:rsid w:val="006421DD"/>
    <w:rsid w:val="00A446B6"/>
    <w:rsid w:val="00E02CFE"/>
    <w:rsid w:val="00E2436F"/>
    <w:rsid w:val="55D56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5">
    <w:name w:val="page number"/>
    <w:basedOn w:val="4"/>
    <w:qFormat/>
    <w:uiPriority w:val="0"/>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4323</Words>
  <Characters>4502</Characters>
  <Lines>38</Lines>
  <Paragraphs>10</Paragraphs>
  <TotalTime>0</TotalTime>
  <ScaleCrop>false</ScaleCrop>
  <LinksUpToDate>false</LinksUpToDate>
  <CharactersWithSpaces>5125</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2023-12-11T01:12:00Z</dcterms:created>
  <dc:creator>灰太狼</dc:creator>
  <cp:lastModifiedBy>冰山雪</cp:lastModifiedBy>
  <dcterms:modified xsi:type="dcterms:W3CDTF">2024-05-06T01:30:03Z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becb340ca7e84fa595d38921b76c88ba_23</vt:lpwstr>
  </property>
</Properties>
</file>