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eastAsia"/>
          <w:b/>
          <w:sz w:val="36"/>
          <w:szCs w:val="36"/>
          <w:lang w:val="en-US" w:eastAsia="zh-CN"/>
        </w:rPr>
      </w:pPr>
      <w:r>
        <w:rPr>
          <w:rStyle w:val="5"/>
          <w:rFonts w:hint="eastAsia"/>
          <w:b/>
          <w:sz w:val="36"/>
          <w:szCs w:val="36"/>
          <w:lang w:eastAsia="zh-CN"/>
        </w:rPr>
        <w:t>《</w:t>
      </w:r>
      <w:r>
        <w:rPr>
          <w:rStyle w:val="5"/>
          <w:rFonts w:hint="eastAsia"/>
          <w:b/>
          <w:sz w:val="36"/>
          <w:szCs w:val="36"/>
          <w:lang w:eastAsia="zh-CN"/>
        </w:rPr>
        <w:t>烹饪化学基础</w:t>
      </w:r>
      <w:r>
        <w:rPr>
          <w:rStyle w:val="5"/>
          <w:rFonts w:hint="eastAsia"/>
          <w:b/>
          <w:sz w:val="36"/>
          <w:szCs w:val="36"/>
          <w:lang w:eastAsia="zh-CN"/>
        </w:rPr>
        <w:t>》（</w:t>
      </w:r>
      <w:r>
        <w:rPr>
          <w:rStyle w:val="5"/>
          <w:rFonts w:hint="eastAsia"/>
          <w:b/>
          <w:sz w:val="36"/>
          <w:szCs w:val="36"/>
          <w:lang w:val="en-US" w:eastAsia="zh-CN"/>
        </w:rPr>
        <w:t>02527</w:t>
      </w:r>
      <w:r>
        <w:rPr>
          <w:rStyle w:val="5"/>
          <w:rFonts w:hint="eastAsia"/>
          <w:b/>
          <w:sz w:val="36"/>
          <w:szCs w:val="36"/>
          <w:lang w:eastAsia="zh-CN"/>
        </w:rPr>
        <w:t>）</w:t>
      </w:r>
      <w:r>
        <w:rPr>
          <w:rStyle w:val="5"/>
          <w:rFonts w:hint="eastAsia"/>
          <w:b/>
          <w:sz w:val="36"/>
          <w:szCs w:val="36"/>
          <w:lang w:eastAsia="zh-CN"/>
        </w:rPr>
        <w:t>实践</w:t>
      </w:r>
      <w:r>
        <w:rPr>
          <w:rStyle w:val="5"/>
          <w:rFonts w:hint="eastAsia"/>
          <w:b/>
          <w:sz w:val="36"/>
          <w:szCs w:val="36"/>
          <w:lang w:val="en-US" w:eastAsia="zh-CN"/>
        </w:rPr>
        <w:t>考核方案</w:t>
      </w:r>
    </w:p>
    <w:p>
      <w:pPr>
        <w:spacing w:line="360" w:lineRule="auto"/>
        <w:jc w:val="center"/>
        <w:rPr>
          <w:rStyle w:val="5"/>
          <w:rFonts w:hint="default"/>
          <w:b/>
          <w:sz w:val="36"/>
          <w:szCs w:val="36"/>
          <w:lang w:val="en-US" w:eastAsia="zh-CN"/>
        </w:rPr>
      </w:pPr>
    </w:p>
    <w:p>
      <w:pPr>
        <w:pStyle w:val="2"/>
        <w:numPr>
          <w:ilvl w:val="0"/>
          <w:numId w:val="1"/>
        </w:numPr>
      </w:pPr>
      <w:r>
        <w:rPr>
          <w:rFonts w:hint="eastAsia"/>
        </w:rPr>
        <w:t>考核项目</w:t>
      </w:r>
    </w:p>
    <w:p>
      <w:r>
        <w:rPr>
          <w:rFonts w:hint="eastAsia"/>
        </w:rPr>
        <w:t>《烹饪化学基础》</w:t>
      </w:r>
    </w:p>
    <w:p>
      <w:pPr>
        <w:pStyle w:val="2"/>
        <w:numPr>
          <w:ilvl w:val="0"/>
          <w:numId w:val="1"/>
        </w:numPr>
      </w:pPr>
      <w:r>
        <w:rPr>
          <w:rFonts w:hint="eastAsia"/>
        </w:rPr>
        <w:t>考核目标</w:t>
      </w:r>
    </w:p>
    <w:p>
      <w:pPr>
        <w:spacing w:line="360" w:lineRule="auto"/>
        <w:ind w:firstLine="420"/>
      </w:pPr>
      <w:r>
        <w:rPr>
          <w:rFonts w:hint="eastAsia"/>
        </w:rPr>
        <w:t>掌握食品原料和菜肴点心的物质组成、物质结构、物质状态、物质性质和物质的变化；掌握食品成分在加工过程中的变化规律以及研究物质变化规律的基本科学方法和技能。</w:t>
      </w:r>
    </w:p>
    <w:p>
      <w:pPr>
        <w:pStyle w:val="2"/>
        <w:numPr>
          <w:ilvl w:val="0"/>
          <w:numId w:val="1"/>
        </w:numPr>
      </w:pPr>
      <w:r>
        <w:rPr>
          <w:rFonts w:hint="eastAsia"/>
        </w:rPr>
        <w:t>常用的仪器设备</w:t>
      </w:r>
    </w:p>
    <w:p>
      <w:pPr>
        <w:spacing w:line="360" w:lineRule="auto"/>
        <w:ind w:firstLine="420"/>
      </w:pPr>
      <w:r>
        <w:rPr>
          <w:rFonts w:hint="eastAsia"/>
        </w:rPr>
        <w:t>炒锅、炒灶、炒勺、高压锅、菜刀、菜板</w:t>
      </w:r>
    </w:p>
    <w:p>
      <w:pPr>
        <w:pStyle w:val="2"/>
        <w:numPr>
          <w:ilvl w:val="0"/>
          <w:numId w:val="1"/>
        </w:numPr>
      </w:pPr>
      <w:r>
        <w:rPr>
          <w:rFonts w:hint="eastAsia"/>
        </w:rPr>
        <w:t>基本要求</w:t>
      </w:r>
    </w:p>
    <w:p>
      <w:pPr>
        <w:numPr>
          <w:ilvl w:val="0"/>
          <w:numId w:val="2"/>
        </w:numPr>
        <w:spacing w:line="360" w:lineRule="auto"/>
      </w:pPr>
      <w:r>
        <w:rPr>
          <w:rFonts w:hint="eastAsia"/>
        </w:rPr>
        <w:t>掌握烹饪化学的基础知识、物质组成以及物质结构；</w:t>
      </w:r>
    </w:p>
    <w:p>
      <w:pPr>
        <w:numPr>
          <w:ilvl w:val="0"/>
          <w:numId w:val="2"/>
        </w:numPr>
        <w:spacing w:line="360" w:lineRule="auto"/>
      </w:pPr>
      <w:r>
        <w:rPr>
          <w:rFonts w:hint="eastAsia"/>
        </w:rPr>
        <w:t>掌握常见的水、蛋白质、糖类、脂肪的基本组成结构；</w:t>
      </w:r>
    </w:p>
    <w:p>
      <w:pPr>
        <w:numPr>
          <w:ilvl w:val="0"/>
          <w:numId w:val="2"/>
        </w:numPr>
        <w:spacing w:line="360" w:lineRule="auto"/>
      </w:pPr>
      <w:r>
        <w:rPr>
          <w:rFonts w:hint="eastAsia"/>
        </w:rPr>
        <w:t>掌握食品中的其他成分、菜肴颜色的化学基础、气味和呈芳物质以及滋味和呈芳物质。</w:t>
      </w:r>
    </w:p>
    <w:p>
      <w:pPr>
        <w:numPr>
          <w:ilvl w:val="0"/>
          <w:numId w:val="2"/>
        </w:numPr>
        <w:spacing w:line="360" w:lineRule="auto"/>
      </w:pPr>
      <w:r>
        <w:rPr>
          <w:rFonts w:hint="eastAsia"/>
        </w:rPr>
        <w:t>掌握食品成分在加工过程中的变化规律</w:t>
      </w:r>
    </w:p>
    <w:p>
      <w:pPr>
        <w:numPr>
          <w:ilvl w:val="0"/>
          <w:numId w:val="2"/>
        </w:numPr>
        <w:spacing w:line="360" w:lineRule="auto"/>
      </w:pPr>
      <w:r>
        <w:rPr>
          <w:rFonts w:hint="eastAsia"/>
        </w:rPr>
        <w:t>掌握烹饪原料及产品中的物质成分与烹饪加工相关的重要物质以及这些性质对形成和保持菜品的色、香、味、形及营养价值所起的作用</w:t>
      </w:r>
    </w:p>
    <w:p>
      <w:pPr>
        <w:numPr>
          <w:ilvl w:val="0"/>
          <w:numId w:val="2"/>
        </w:numPr>
        <w:spacing w:line="360" w:lineRule="auto"/>
      </w:pPr>
      <w:r>
        <w:rPr>
          <w:rFonts w:hint="eastAsia"/>
        </w:rPr>
        <w:t>掌握提高营养成分使用价值或减少营养成分损失的因素、条件及确定合理烹调工艺方法的原理</w:t>
      </w:r>
    </w:p>
    <w:p>
      <w:pPr>
        <w:pStyle w:val="2"/>
        <w:numPr>
          <w:ilvl w:val="0"/>
          <w:numId w:val="1"/>
        </w:numPr>
      </w:pPr>
      <w:r>
        <w:rPr>
          <w:rFonts w:hint="eastAsia"/>
        </w:rPr>
        <w:t>考核方式</w:t>
      </w:r>
    </w:p>
    <w:p>
      <w:pPr>
        <w:spacing w:line="360" w:lineRule="auto"/>
        <w:ind w:firstLine="420"/>
      </w:pPr>
      <w:r>
        <w:rPr>
          <w:rFonts w:hint="eastAsia"/>
        </w:rPr>
        <w:t>实践操作考核</w:t>
      </w:r>
    </w:p>
    <w:p>
      <w:pPr>
        <w:pStyle w:val="2"/>
        <w:numPr>
          <w:ilvl w:val="0"/>
          <w:numId w:val="1"/>
        </w:numPr>
      </w:pPr>
      <w:r>
        <w:rPr>
          <w:rFonts w:hint="eastAsia"/>
        </w:rPr>
        <w:t>考核范围</w:t>
      </w:r>
    </w:p>
    <w:p>
      <w:pPr>
        <w:numPr>
          <w:ilvl w:val="0"/>
          <w:numId w:val="3"/>
        </w:numPr>
        <w:spacing w:line="360" w:lineRule="auto"/>
      </w:pPr>
      <w:r>
        <w:rPr>
          <w:rFonts w:hint="eastAsia"/>
        </w:rPr>
        <w:t>考生的仪容仪表（干净、整洁、端庄大方）</w:t>
      </w:r>
    </w:p>
    <w:p>
      <w:pPr>
        <w:numPr>
          <w:ilvl w:val="0"/>
          <w:numId w:val="3"/>
        </w:numPr>
        <w:spacing w:line="360" w:lineRule="auto"/>
      </w:pPr>
      <w:r>
        <w:rPr>
          <w:rFonts w:hint="eastAsia"/>
        </w:rPr>
        <w:t>实践操作过程中的操作规范、操作能力、对油温、火候的掌握能力；</w:t>
      </w:r>
    </w:p>
    <w:p>
      <w:pPr>
        <w:numPr>
          <w:ilvl w:val="0"/>
          <w:numId w:val="3"/>
        </w:numPr>
        <w:spacing w:line="360" w:lineRule="auto"/>
      </w:pPr>
      <w:r>
        <w:rPr>
          <w:rFonts w:hint="eastAsia"/>
        </w:rPr>
        <w:t>成菜作品的色、香、味、形以及在加工过程中所呈现的理化反应；</w:t>
      </w:r>
    </w:p>
    <w:p>
      <w:pPr>
        <w:numPr>
          <w:ilvl w:val="0"/>
          <w:numId w:val="3"/>
        </w:numPr>
        <w:spacing w:line="360" w:lineRule="auto"/>
      </w:pPr>
      <w:r>
        <w:rPr>
          <w:rFonts w:hint="eastAsia"/>
        </w:rPr>
        <w:t>对菜肴制作过程中所应用到的‘焦糖化反应’作简单的陈述；</w:t>
      </w:r>
    </w:p>
    <w:p>
      <w:pPr>
        <w:numPr>
          <w:ilvl w:val="0"/>
          <w:numId w:val="3"/>
        </w:numPr>
        <w:spacing w:line="360" w:lineRule="auto"/>
      </w:pPr>
      <w:r>
        <w:rPr>
          <w:rFonts w:hint="eastAsia"/>
        </w:rPr>
        <w:t>整体菜肴所呈现的感官、理化鉴定评价、风味物质呈现的状态</w:t>
      </w:r>
    </w:p>
    <w:p>
      <w:pPr>
        <w:pStyle w:val="2"/>
        <w:numPr>
          <w:ilvl w:val="0"/>
          <w:numId w:val="1"/>
        </w:numPr>
      </w:pPr>
      <w:r>
        <w:rPr>
          <w:rFonts w:hint="eastAsia"/>
        </w:rPr>
        <w:t>必读、参考书目</w:t>
      </w:r>
    </w:p>
    <w:p>
      <w:pPr>
        <w:spacing w:line="360" w:lineRule="auto"/>
        <w:ind w:firstLine="420"/>
      </w:pPr>
      <w:r>
        <w:rPr>
          <w:rFonts w:hint="eastAsia"/>
        </w:rPr>
        <w:t>《烹饪化学基础》</w:t>
      </w:r>
    </w:p>
    <w:p>
      <w:pPr>
        <w:pStyle w:val="2"/>
        <w:numPr>
          <w:ilvl w:val="0"/>
          <w:numId w:val="1"/>
        </w:numPr>
      </w:pPr>
      <w:r>
        <w:rPr>
          <w:rFonts w:hint="eastAsia"/>
        </w:rPr>
        <w:t>考核目标、内容、方法</w:t>
      </w:r>
    </w:p>
    <w:p>
      <w:pPr>
        <w:spacing w:line="360" w:lineRule="auto"/>
        <w:ind w:firstLine="420"/>
      </w:pPr>
      <w:r>
        <w:rPr>
          <w:rFonts w:hint="eastAsia"/>
        </w:rPr>
        <w:t>1、考核目标：通过理论的学习，将理论知识结合到实操中，让考生更能深刻地了解呈味物质、呈香物质以及化学在实际生活中的运用和变化规律</w:t>
      </w:r>
    </w:p>
    <w:p>
      <w:pPr>
        <w:spacing w:line="360" w:lineRule="auto"/>
        <w:ind w:firstLine="420"/>
      </w:pPr>
      <w:r>
        <w:rPr>
          <w:rFonts w:hint="eastAsia"/>
        </w:rPr>
        <w:t>2、考核内容：</w:t>
      </w:r>
      <w:r>
        <w:rPr>
          <w:rFonts w:hint="eastAsia"/>
          <w:b/>
          <w:bCs/>
        </w:rPr>
        <w:t xml:space="preserve">红烧肉 </w:t>
      </w:r>
      <w:r>
        <w:rPr>
          <w:rFonts w:hint="eastAsia"/>
        </w:rPr>
        <w:t>制作（考生在90min以内完成对红烧肉的初步加工、调香、上色以及成菜装盘）</w:t>
      </w:r>
    </w:p>
    <w:p>
      <w:pPr>
        <w:spacing w:line="360" w:lineRule="auto"/>
        <w:ind w:firstLine="420"/>
      </w:pPr>
      <w:r>
        <w:rPr>
          <w:rFonts w:hint="eastAsia"/>
        </w:rPr>
        <w:t>3、考核方法：结合烹调技能以及所学食品卫生与安全的相关理论知识，对原料进行处理。</w:t>
      </w:r>
    </w:p>
    <w:p/>
    <w:p/>
    <w:p/>
    <w:p>
      <w:r>
        <w:t>红烧肉</w:t>
      </w:r>
    </w:p>
    <w:p>
      <w:pPr>
        <w:jc w:val="left"/>
      </w:pPr>
      <w:r>
        <w:t>味型：咸甜</w:t>
      </w:r>
    </w:p>
    <w:p>
      <w:pPr>
        <w:jc w:val="left"/>
      </w:pPr>
      <w:r>
        <w:t>技法：烧</w:t>
      </w:r>
    </w:p>
    <w:p>
      <w:pPr>
        <w:jc w:val="left"/>
      </w:pPr>
      <w:r>
        <w:t>主料：五花肉</w:t>
      </w:r>
    </w:p>
    <w:p>
      <w:pPr>
        <w:jc w:val="left"/>
      </w:pPr>
      <w:r>
        <w:t>调料：盐 味精 鸡精 蚝油 冰糖 料酒 姜 葱 香料</w:t>
      </w:r>
    </w:p>
    <w:p>
      <w:pPr>
        <w:jc w:val="left"/>
      </w:pPr>
      <w:r>
        <w:t>制作流程：</w:t>
      </w:r>
    </w:p>
    <w:p>
      <w:pPr>
        <w:ind w:firstLine="210" w:firstLineChars="100"/>
        <w:jc w:val="left"/>
      </w:pPr>
      <w:r>
        <w:t xml:space="preserve">①五花肉烧刮洗净，改刀成大小均匀的正方形块 </w:t>
      </w:r>
      <w:r>
        <w:rPr>
          <w:rFonts w:hint="eastAsia"/>
        </w:rPr>
        <w:t>（1</w:t>
      </w:r>
      <w:r>
        <w:t>分</w:t>
      </w:r>
      <w:r>
        <w:rPr>
          <w:rFonts w:hint="eastAsia"/>
        </w:rPr>
        <w:t>）</w:t>
      </w:r>
    </w:p>
    <w:p>
      <w:pPr>
        <w:ind w:firstLine="210" w:firstLineChars="100"/>
        <w:jc w:val="left"/>
      </w:pPr>
      <w:r>
        <w:t>②净锅入少许油下入五花肉煸炒出多余的油脂</w:t>
      </w:r>
      <w:r>
        <w:rPr>
          <w:rFonts w:hint="eastAsia"/>
        </w:rPr>
        <w:t>（</w:t>
      </w:r>
      <w:r>
        <w:t>2分</w:t>
      </w:r>
      <w:r>
        <w:rPr>
          <w:rFonts w:hint="eastAsia"/>
        </w:rPr>
        <w:t>）</w:t>
      </w:r>
      <w:r>
        <w:t xml:space="preserve"> </w:t>
      </w:r>
    </w:p>
    <w:p>
      <w:pPr>
        <w:ind w:firstLine="210" w:firstLineChars="100"/>
        <w:jc w:val="left"/>
      </w:pPr>
      <w:r>
        <w:t>③锅中下入冰糖炒出糖色</w:t>
      </w:r>
      <w:r>
        <w:rPr>
          <w:rFonts w:hint="eastAsia"/>
        </w:rPr>
        <w:t>（3</w:t>
      </w:r>
      <w:r>
        <w:t>分</w:t>
      </w:r>
      <w:r>
        <w:rPr>
          <w:rFonts w:hint="eastAsia"/>
        </w:rPr>
        <w:t>）</w:t>
      </w:r>
    </w:p>
    <w:p>
      <w:pPr>
        <w:ind w:firstLine="210" w:firstLineChars="100"/>
        <w:jc w:val="left"/>
        <w:rPr>
          <w:rFonts w:eastAsia="宋体"/>
        </w:rPr>
      </w:pPr>
      <w:r>
        <w:t>④下入五花肉加入少许清水、调味大火烧开转小火烧至软烂出锅装盘</w:t>
      </w:r>
      <w:r>
        <w:rPr>
          <w:rFonts w:hint="eastAsia"/>
        </w:rPr>
        <w:t>（</w:t>
      </w:r>
      <w:r>
        <w:t>3</w:t>
      </w:r>
      <w:r>
        <w:rPr>
          <w:rFonts w:hint="eastAsia"/>
        </w:rPr>
        <w:t>分）</w:t>
      </w:r>
    </w:p>
    <w:p>
      <w:pPr>
        <w:jc w:val="left"/>
        <w:rPr>
          <w:rFonts w:hint="eastAsia"/>
        </w:rPr>
      </w:pPr>
      <w:r>
        <w:t xml:space="preserve">盛菜特点：色泽红亮 肥而不腻  肉质软烂 </w:t>
      </w:r>
      <w:r>
        <w:rPr>
          <w:rFonts w:hint="eastAsia"/>
        </w:rPr>
        <w:t>（</w:t>
      </w:r>
      <w:r>
        <w:t>1分</w:t>
      </w:r>
      <w:r>
        <w:rPr>
          <w:rFonts w:hint="eastAsia"/>
        </w:rPr>
        <w:t>）</w:t>
      </w:r>
    </w:p>
    <w:p>
      <w:pPr>
        <w:jc w:val="left"/>
        <w:rPr>
          <w:rFonts w:hint="eastAsia"/>
        </w:rPr>
      </w:pPr>
    </w:p>
    <w:p>
      <w:pPr>
        <w:pStyle w:val="2"/>
        <w:numPr>
          <w:ilvl w:val="0"/>
          <w:numId w:val="1"/>
        </w:numPr>
        <w:rPr>
          <w:rFonts w:hint="eastAsia" w:ascii="Arial" w:hAnsi="Arial"/>
        </w:rPr>
      </w:pPr>
      <w:r>
        <w:rPr>
          <w:rFonts w:hint="eastAsia" w:ascii="Arial" w:hAnsi="Arial"/>
        </w:rPr>
        <w:t>考核报告</w:t>
      </w:r>
    </w:p>
    <w:p>
      <w:pPr>
        <w:spacing w:line="480" w:lineRule="auto"/>
        <w:rPr>
          <w:b/>
        </w:rPr>
      </w:pPr>
    </w:p>
    <w:p>
      <w:pPr>
        <w:spacing w:line="480" w:lineRule="auto"/>
        <w:rPr>
          <w:b/>
        </w:rPr>
      </w:pPr>
      <w:bookmarkStart w:id="0" w:name="_GoBack"/>
      <w:bookmarkEnd w:id="0"/>
    </w:p>
    <w:p>
      <w:pPr>
        <w:spacing w:line="480" w:lineRule="auto"/>
        <w:rPr>
          <w:b/>
        </w:rPr>
      </w:pPr>
    </w:p>
    <w:p>
      <w:pPr>
        <w:spacing w:line="480" w:lineRule="auto"/>
        <w:jc w:val="center"/>
        <w:rPr>
          <w:b/>
        </w:rPr>
      </w:pPr>
      <w:r>
        <w:rPr>
          <w:rFonts w:hint="eastAsia"/>
          <w:b/>
        </w:rPr>
        <w:t>评分细则</w:t>
      </w:r>
    </w:p>
    <w:p>
      <w:pPr>
        <w:spacing w:line="480" w:lineRule="auto"/>
        <w:rPr>
          <w:rFonts w:eastAsia="宋体"/>
          <w:b/>
          <w:u w:val="single"/>
        </w:rPr>
      </w:pPr>
      <w:r>
        <w:rPr>
          <w:rFonts w:hint="eastAsia"/>
          <w:b/>
        </w:rPr>
        <w:t>试题：红烧肉制作</w:t>
      </w:r>
    </w:p>
    <w:tbl>
      <w:tblPr>
        <w:tblStyle w:val="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675"/>
        <w:gridCol w:w="942"/>
        <w:gridCol w:w="745"/>
        <w:gridCol w:w="511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评分项</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评分要点</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配分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评分标准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szCs w:val="21"/>
              </w:rPr>
            </w:pPr>
            <w:r>
              <w:rPr>
                <w:rFonts w:hint="eastAsia" w:ascii="宋体" w:hAnsi="宋体"/>
                <w:szCs w:val="21"/>
              </w:rPr>
              <w:t>焦糖化反应</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szCs w:val="21"/>
              </w:rPr>
            </w:pPr>
            <w:r>
              <w:rPr>
                <w:rFonts w:hint="eastAsia" w:ascii="宋体" w:hAnsi="宋体"/>
                <w:szCs w:val="21"/>
              </w:rPr>
              <w:t>糖色</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（1）了解“焦糖化反应”原理和操作要求，酌情扣0.5分（2）糖色色泽发黑，酌情扣1分，本不具备该品种应有的色泽的，酌情扣2.5分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味感</w:t>
            </w:r>
          </w:p>
          <w:p>
            <w:pPr>
              <w:spacing w:line="320" w:lineRule="exact"/>
              <w:jc w:val="center"/>
              <w:rPr>
                <w:rFonts w:ascii="宋体" w:hAnsi="宋体"/>
                <w:szCs w:val="21"/>
              </w:rPr>
            </w:pPr>
            <w:r>
              <w:rPr>
                <w:rFonts w:hint="eastAsia" w:ascii="宋体" w:hAnsi="宋体"/>
                <w:szCs w:val="21"/>
              </w:rPr>
              <w:t>（口味）</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菜肴的味型和味度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（1）基本符合味型要求，酌情扣0.5分（2）味感较差，酌情扣1.5分（3）味感差，酌情扣1分</w:t>
            </w:r>
          </w:p>
          <w:p>
            <w:pPr>
              <w:spacing w:line="320" w:lineRule="exact"/>
              <w:rPr>
                <w:rFonts w:ascii="宋体" w:hAnsi="宋体"/>
                <w:szCs w:val="21"/>
              </w:rPr>
            </w:pPr>
            <w:r>
              <w:rPr>
                <w:rFonts w:hint="eastAsia" w:ascii="宋体" w:hAnsi="宋体"/>
                <w:szCs w:val="21"/>
              </w:rPr>
              <w:t>（4）味型基本错误，酌情扣2分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成形</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刀工与成形</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（1）刀工成形较差，酌情扣0.5分（2）刀工成形差，酌情扣1分（3）糊浆、芡汁、汤汁差，扣1.5分（4）装盘不规范，酌情扣1.5分（5）菜肴整体成形差，酌情扣1.5分（6）不当点缀，扣2分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质感</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火候的运用</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（1）火候运用基本得当，酌情扣0.5分（2）质感基本符合要求，酌情扣1分（3）质感较差，酌情扣2.5分（4）质感差，酌情扣2分（5）基本不具备本品种的质感特点，酌情扣2分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5</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菜品</w:t>
            </w:r>
          </w:p>
          <w:p>
            <w:pPr>
              <w:spacing w:line="320" w:lineRule="exact"/>
              <w:jc w:val="center"/>
              <w:rPr>
                <w:rFonts w:ascii="宋体" w:hAnsi="宋体"/>
                <w:szCs w:val="21"/>
              </w:rPr>
            </w:pPr>
            <w:r>
              <w:rPr>
                <w:rFonts w:hint="eastAsia" w:ascii="宋体" w:hAnsi="宋体"/>
                <w:szCs w:val="21"/>
              </w:rPr>
              <w:t>安全</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成品卫生</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（1）生熟不分，酌情扣1分（2）原料不新鲜，酌情扣2分（3）盛器不洁，酌情扣0.5分（4）成品有污点，酌情扣1.5分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6</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创新</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创新能力</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（1）未使用新原料和运用新工艺，酌情扣1～3分（2）未研发新口味和造型，酌情扣1～3分（3）不具有本地特色基础上的创新，酌情扣1～3分（4）不具有文化底蕴的创新，酌情扣1～2分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合计</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10分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bl>
    <w:p>
      <w:pPr>
        <w:pStyle w:val="2"/>
      </w:pP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DA9AA"/>
    <w:multiLevelType w:val="singleLevel"/>
    <w:tmpl w:val="5AEDA9AA"/>
    <w:lvl w:ilvl="0" w:tentative="0">
      <w:start w:val="1"/>
      <w:numFmt w:val="chineseCounting"/>
      <w:suff w:val="nothing"/>
      <w:lvlText w:val="%1、"/>
      <w:lvlJc w:val="left"/>
      <w:rPr>
        <w:rFonts w:hint="eastAsia"/>
      </w:rPr>
    </w:lvl>
  </w:abstractNum>
  <w:abstractNum w:abstractNumId="1">
    <w:nsid w:val="6691CB92"/>
    <w:multiLevelType w:val="singleLevel"/>
    <w:tmpl w:val="6691CB92"/>
    <w:lvl w:ilvl="0" w:tentative="0">
      <w:start w:val="1"/>
      <w:numFmt w:val="decimal"/>
      <w:suff w:val="nothing"/>
      <w:lvlText w:val="%1、"/>
      <w:lvlJc w:val="left"/>
      <w:pPr>
        <w:ind w:left="420" w:firstLine="0"/>
      </w:pPr>
    </w:lvl>
  </w:abstractNum>
  <w:abstractNum w:abstractNumId="2">
    <w:nsid w:val="7BE55107"/>
    <w:multiLevelType w:val="singleLevel"/>
    <w:tmpl w:val="7BE55107"/>
    <w:lvl w:ilvl="0" w:tentative="0">
      <w:start w:val="1"/>
      <w:numFmt w:val="decimal"/>
      <w:suff w:val="nothing"/>
      <w:lvlText w:val="%1、"/>
      <w:lvlJc w:val="left"/>
      <w:pPr>
        <w:ind w:left="42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51240445"/>
    <w:rsid w:val="000C1492"/>
    <w:rsid w:val="00493703"/>
    <w:rsid w:val="02A520B6"/>
    <w:rsid w:val="02A71123"/>
    <w:rsid w:val="07200B0D"/>
    <w:rsid w:val="11564F8D"/>
    <w:rsid w:val="1A762D84"/>
    <w:rsid w:val="1C22096F"/>
    <w:rsid w:val="22143836"/>
    <w:rsid w:val="40861D10"/>
    <w:rsid w:val="43A8465C"/>
    <w:rsid w:val="449369DE"/>
    <w:rsid w:val="508744B0"/>
    <w:rsid w:val="51240445"/>
    <w:rsid w:val="55617060"/>
    <w:rsid w:val="6FA27C0D"/>
    <w:rsid w:val="72D80383"/>
    <w:rsid w:val="7DA3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1350</Words>
  <Characters>1379</Characters>
  <Lines>10</Lines>
  <Paragraphs>3</Paragraphs>
  <TotalTime>1</TotalTime>
  <ScaleCrop>false</ScaleCrop>
  <LinksUpToDate>false</LinksUpToDate>
  <CharactersWithSpaces>1394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2021-07-08T12:54:00Z</dcterms:created>
  <dc:creator>love</dc:creator>
  <cp:lastModifiedBy>冰山雪</cp:lastModifiedBy>
  <dcterms:modified xsi:type="dcterms:W3CDTF">2024-05-06T01:34:04Z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F16113ECFB844C1887EEE4F8716F562A</vt:lpwstr>
  </property>
</Properties>
</file>