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9"/>
          <w:rFonts w:hint="eastAsia"/>
          <w:b/>
          <w:sz w:val="36"/>
          <w:szCs w:val="36"/>
          <w:lang w:eastAsia="zh-CN"/>
        </w:rPr>
      </w:pPr>
      <w:r>
        <w:rPr>
          <w:rStyle w:val="9"/>
          <w:rFonts w:hint="eastAsia"/>
          <w:b/>
          <w:sz w:val="36"/>
          <w:szCs w:val="36"/>
          <w:lang w:eastAsia="zh-CN"/>
        </w:rPr>
        <w:t>贵州省高等教育自学考试</w:t>
      </w:r>
    </w:p>
    <w:p>
      <w:pPr>
        <w:spacing w:line="360" w:lineRule="auto"/>
        <w:jc w:val="center"/>
        <w:rPr>
          <w:rStyle w:val="9"/>
          <w:rFonts w:hint="eastAsia"/>
          <w:b/>
          <w:sz w:val="36"/>
          <w:szCs w:val="36"/>
          <w:lang w:eastAsia="zh-CN"/>
        </w:rPr>
      </w:pPr>
      <w:r>
        <w:rPr>
          <w:rStyle w:val="9"/>
          <w:rFonts w:hint="eastAsia"/>
          <w:b/>
          <w:sz w:val="36"/>
          <w:szCs w:val="36"/>
          <w:lang w:val="en-US" w:eastAsia="zh-CN"/>
        </w:rPr>
        <w:t>烹饪工艺与营养</w:t>
      </w:r>
      <w:r>
        <w:rPr>
          <w:rStyle w:val="9"/>
          <w:rFonts w:hint="eastAsia"/>
          <w:b/>
          <w:sz w:val="36"/>
          <w:szCs w:val="36"/>
          <w:lang w:eastAsia="zh-CN"/>
        </w:rPr>
        <w:t>（专</w:t>
      </w:r>
      <w:r>
        <w:rPr>
          <w:rStyle w:val="9"/>
          <w:rFonts w:hint="eastAsia"/>
          <w:b/>
          <w:sz w:val="36"/>
          <w:szCs w:val="36"/>
          <w:lang w:val="en-US" w:eastAsia="zh-CN"/>
        </w:rPr>
        <w:t>科</w:t>
      </w:r>
      <w:r>
        <w:rPr>
          <w:rStyle w:val="9"/>
          <w:rFonts w:hint="eastAsia"/>
          <w:b/>
          <w:sz w:val="36"/>
          <w:szCs w:val="36"/>
          <w:lang w:eastAsia="zh-CN"/>
        </w:rPr>
        <w:t>）（</w:t>
      </w:r>
      <w:r>
        <w:rPr>
          <w:rStyle w:val="9"/>
          <w:rFonts w:hint="eastAsia"/>
          <w:b/>
          <w:sz w:val="36"/>
          <w:szCs w:val="36"/>
          <w:lang w:val="en-US" w:eastAsia="zh-CN"/>
        </w:rPr>
        <w:t>540202</w:t>
      </w:r>
      <w:r>
        <w:rPr>
          <w:rStyle w:val="9"/>
          <w:rFonts w:hint="eastAsia"/>
          <w:b/>
          <w:sz w:val="36"/>
          <w:szCs w:val="36"/>
          <w:lang w:eastAsia="zh-CN"/>
        </w:rPr>
        <w:t>）</w:t>
      </w:r>
    </w:p>
    <w:p>
      <w:pPr>
        <w:spacing w:line="360" w:lineRule="auto"/>
        <w:jc w:val="center"/>
        <w:rPr>
          <w:rStyle w:val="9"/>
          <w:rFonts w:hint="eastAsia"/>
          <w:b/>
          <w:sz w:val="36"/>
          <w:szCs w:val="36"/>
          <w:lang w:val="en-US" w:eastAsia="zh-CN"/>
        </w:rPr>
      </w:pPr>
      <w:r>
        <w:rPr>
          <w:rStyle w:val="9"/>
          <w:rFonts w:hint="eastAsia"/>
          <w:b/>
          <w:sz w:val="36"/>
          <w:szCs w:val="36"/>
          <w:lang w:eastAsia="zh-CN"/>
        </w:rPr>
        <w:t>《</w:t>
      </w:r>
      <w:r>
        <w:rPr>
          <w:rStyle w:val="9"/>
          <w:rFonts w:hint="eastAsia"/>
          <w:b/>
          <w:sz w:val="36"/>
          <w:szCs w:val="36"/>
          <w:lang w:val="en-US" w:eastAsia="zh-CN"/>
        </w:rPr>
        <w:t>面点工艺学</w:t>
      </w:r>
      <w:r>
        <w:rPr>
          <w:rStyle w:val="9"/>
          <w:rFonts w:hint="eastAsia"/>
          <w:b/>
          <w:sz w:val="36"/>
          <w:szCs w:val="36"/>
          <w:lang w:eastAsia="zh-CN"/>
        </w:rPr>
        <w:t>》（</w:t>
      </w:r>
      <w:r>
        <w:rPr>
          <w:rStyle w:val="9"/>
          <w:rFonts w:hint="eastAsia"/>
          <w:b/>
          <w:sz w:val="36"/>
          <w:szCs w:val="36"/>
          <w:lang w:val="en-US" w:eastAsia="zh-CN"/>
        </w:rPr>
        <w:t>02531</w:t>
      </w:r>
      <w:r>
        <w:rPr>
          <w:rStyle w:val="9"/>
          <w:rFonts w:hint="eastAsia"/>
          <w:b/>
          <w:sz w:val="36"/>
          <w:szCs w:val="36"/>
          <w:lang w:eastAsia="zh-CN"/>
        </w:rPr>
        <w:t>）</w:t>
      </w:r>
      <w:r>
        <w:rPr>
          <w:rStyle w:val="9"/>
          <w:rFonts w:hint="eastAsia"/>
          <w:b/>
          <w:sz w:val="36"/>
          <w:szCs w:val="36"/>
          <w:lang w:val="en-US" w:eastAsia="zh-CN"/>
        </w:rPr>
        <w:t>实践考核方案</w:t>
      </w:r>
    </w:p>
    <w:p>
      <w:pPr>
        <w:spacing w:line="360" w:lineRule="auto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考核项目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w w:val="15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《面点工艺学》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考核项目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w w:val="15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使考生充分了解和掌握面点制作的工艺流程及相应的方法和手段，对面点制作的加工规律和面点的种类有一个全面的认识，熟练掌握面点的制作方法。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常用的仪器设备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盐、擀面棍、保鲜膜、铁锅、漏勺、钳子、盘子、压面机、和面机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基本要求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1.熟悉掌握厨房的组织与设备工具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2.能够按要求进行面料的选择、对原料的调制、成形、调味制熟与美化能够熟练掌握；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3.能够在教与学的基础上推陈出新，不断创新、美化。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考核方式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w w:val="15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实践操作考核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考核范围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1.考生的仪容仪表（干净、整洁、端庄大方）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2.操作过程中的环境卫生、操作卫生、操作规范和操作技能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3.根据考核内容正确选择物料、正确操作、严格遵守秩序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正确操作严格按工艺流程，技艺手法正确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4.成品成形严格按该成品特点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5.面点成品的整体美观、盘饰精美、色香味俱全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必读、参考书目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w w:val="150"/>
          <w:lang w:val="en-US" w:eastAsia="zh-CN"/>
        </w:rPr>
      </w:pPr>
      <w:r>
        <w:rPr>
          <w:rFonts w:hint="eastAsia"/>
          <w:w w:val="150"/>
          <w:lang w:val="en-US" w:eastAsia="zh-CN"/>
        </w:rPr>
        <w:t>《面点工艺学》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考核目标、内容、方法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考核目标：在考核过程中，关键在于让学生掌握面点工艺学的基础知识，各种面团的成品特点、面料的选择、调制、工艺流程的制作方法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考核内容：桃花酥、包子的制作（考生在90min以内完成面料的选择、发酵、制作以及成品的装饰摆盘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w w:val="15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考核方法：结合面点工艺学所学理论知识、对考核、作品的选料、调制、发酵、制作、制熟以及成品摆饰</w:t>
      </w:r>
      <w:r>
        <w:rPr>
          <w:rFonts w:hint="eastAsia"/>
          <w:w w:val="150"/>
          <w:lang w:val="en-US" w:eastAsia="zh-CN"/>
        </w:rPr>
        <w:t>。</w:t>
      </w: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试题</w:t>
      </w:r>
      <w:r>
        <w:rPr>
          <w:rFonts w:hint="eastAsia"/>
          <w:lang w:val="en-US" w:eastAsia="zh-CN"/>
        </w:rPr>
        <w:t>1：</w:t>
      </w:r>
      <w:r>
        <w:rPr>
          <w:rFonts w:hint="eastAsia"/>
          <w:lang w:eastAsia="zh-CN"/>
        </w:rPr>
        <w:t>桃花酥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①味型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>甜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技法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>烤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主料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>面粉，猪油。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调料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>白芝麻，豆沙，黑芝麻，绿叶，白糖。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制作流程</w:t>
      </w:r>
      <w:r>
        <w:rPr>
          <w:rFonts w:hint="default"/>
          <w:lang w:val="en-US" w:eastAsia="zh-CN"/>
        </w:rPr>
        <w:t>: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①首先和水油皮，面粉，玉米油，白糖，清水混合和成絮状。然后揉成面团，盖上保鲜膜醒</w:t>
      </w: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分钟。  （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分）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eastAsia="zh-CN"/>
        </w:rPr>
        <w:t>②再来和油酥，面粉，玉米油，再加入草莓粉揉成面团盖上保鲜膜醒</w:t>
      </w: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分钟。 （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分）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③醒好的水油皮包油酥面包好，然后擀长，卷起按扁放入豆沙馅包好，收口。  （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分</w:t>
      </w:r>
      <w:r>
        <w:rPr>
          <w:rFonts w:hint="eastAsia"/>
          <w:lang w:eastAsia="zh-CN"/>
        </w:rPr>
        <w:t>）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④收口朝下，按扁用刀分五份成花辫，在花辫上再划两刀。把花辫前段用手轻轻捏一下整形。    （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分</w:t>
      </w:r>
      <w:r>
        <w:rPr>
          <w:rFonts w:hint="eastAsia"/>
          <w:lang w:eastAsia="zh-CN"/>
        </w:rPr>
        <w:t>）</w:t>
      </w:r>
    </w:p>
    <w:p>
      <w:pPr>
        <w:jc w:val="left"/>
        <w:rPr>
          <w:rFonts w:hint="eastAsia"/>
          <w:lang w:eastAsia="zh-CN"/>
        </w:rPr>
      </w:pP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eastAsia="zh-CN"/>
        </w:rPr>
        <w:t>⑤蛋黄打散，所有花朵中间点一点蛋黄液，再撒点黑芝麻做花蕊。    （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分</w:t>
      </w:r>
      <w:r>
        <w:rPr>
          <w:rFonts w:hint="eastAsia"/>
          <w:lang w:eastAsia="zh-CN"/>
        </w:rPr>
        <w:t>）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 xml:space="preserve">  ⑥桃花酥做好后，烤箱</w:t>
      </w:r>
      <w:r>
        <w:rPr>
          <w:rFonts w:hint="default"/>
          <w:lang w:val="en-US" w:eastAsia="zh-CN"/>
        </w:rPr>
        <w:t>200</w:t>
      </w:r>
      <w:r>
        <w:rPr>
          <w:rFonts w:hint="eastAsia"/>
          <w:lang w:val="en-US" w:eastAsia="zh-CN"/>
        </w:rPr>
        <w:t>度烤</w:t>
      </w:r>
      <w:r>
        <w:rPr>
          <w:rFonts w:hint="default"/>
          <w:lang w:val="en-US" w:eastAsia="zh-CN"/>
        </w:rPr>
        <w:t>20</w:t>
      </w:r>
      <w:r>
        <w:rPr>
          <w:rFonts w:hint="eastAsia"/>
          <w:lang w:val="en-US" w:eastAsia="zh-CN"/>
        </w:rPr>
        <w:t>分钟。    （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分）</w:t>
      </w:r>
    </w:p>
    <w:p>
      <w:pPr>
        <w:jc w:val="left"/>
      </w:pPr>
      <w:r>
        <w:rPr>
          <w:rFonts w:hint="eastAsia"/>
          <w:lang w:val="en-US" w:eastAsia="zh-CN"/>
        </w:rPr>
        <w:t xml:space="preserve">  ⑦烤好以后装盘即可。   （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分）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试题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包子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①味型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 咸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技法: 蒸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 主料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 面粉，肉沫。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配料: 小葱，盐，味精，鸡精，生抽，老抽，猪油，牛奶，水，酵母，泡打粉。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制作流程: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①碗中倒入面粉，酵母，泡打粉，温水，牛奶搅匀，白糖混合拌均匀再揉成团。  （3分）</w:t>
      </w:r>
    </w:p>
    <w:p>
      <w:pPr>
        <w:ind w:firstLine="210" w:firstLineChars="1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②取出发酵好的面团，排出多余气体，再将面团分成两半，其中一半暂且不用。另一半搓成长条压扁，擀成中间厚边缘薄，比手掌略大一点皮。  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</w:p>
    <w:p>
      <w:pPr>
        <w:ind w:firstLine="210" w:firstLineChars="1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③皮擀好放入猪肉馅，包成包子形状醒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10分钟。  （2分）</w:t>
      </w:r>
    </w:p>
    <w:p>
      <w:pPr>
        <w:numPr>
          <w:ilvl w:val="0"/>
          <w:numId w:val="0"/>
        </w:numPr>
        <w:spacing w:line="360" w:lineRule="auto"/>
        <w:ind w:firstLine="210" w:firstLineChars="100"/>
        <w:rPr>
          <w:rFonts w:hint="eastAsia"/>
          <w:w w:val="15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④蒸锅倒入冷水，水烧开蒸15分钟即可装盘。    （2分）</w:t>
      </w:r>
    </w:p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考核报告</w:t>
      </w:r>
    </w:p>
    <w:p>
      <w:pPr>
        <w:spacing w:line="480" w:lineRule="auto"/>
        <w:rPr>
          <w:rFonts w:hint="eastAsia"/>
          <w:b/>
          <w:lang w:eastAsia="zh-CN"/>
        </w:rPr>
      </w:pPr>
    </w:p>
    <w:p>
      <w:pPr>
        <w:spacing w:line="480" w:lineRule="auto"/>
        <w:rPr>
          <w:rFonts w:hint="eastAsia"/>
          <w:b/>
          <w:lang w:eastAsia="zh-CN"/>
        </w:rPr>
      </w:pPr>
    </w:p>
    <w:p>
      <w:pPr>
        <w:spacing w:line="480" w:lineRule="auto"/>
        <w:rPr>
          <w:rFonts w:hint="eastAsia"/>
          <w:b/>
          <w:lang w:eastAsia="zh-CN"/>
        </w:rPr>
      </w:pPr>
    </w:p>
    <w:p>
      <w:pPr>
        <w:spacing w:line="480" w:lineRule="auto"/>
        <w:rPr>
          <w:rFonts w:hint="eastAsia"/>
          <w:b/>
          <w:lang w:eastAsia="zh-CN"/>
        </w:rPr>
      </w:pPr>
    </w:p>
    <w:p>
      <w:pPr>
        <w:spacing w:line="480" w:lineRule="auto"/>
        <w:rPr>
          <w:rFonts w:hint="eastAsia"/>
          <w:b/>
          <w:lang w:eastAsia="zh-CN"/>
        </w:rPr>
      </w:pPr>
    </w:p>
    <w:p>
      <w:pPr>
        <w:spacing w:line="480" w:lineRule="auto"/>
        <w:rPr>
          <w:rFonts w:hint="eastAsia"/>
          <w:b/>
          <w:lang w:eastAsia="zh-CN"/>
        </w:rPr>
      </w:pPr>
    </w:p>
    <w:p>
      <w:pPr>
        <w:spacing w:line="480" w:lineRule="auto"/>
        <w:rPr>
          <w:rFonts w:hint="eastAsia"/>
          <w:b/>
          <w:lang w:eastAsia="zh-CN"/>
        </w:rPr>
      </w:pPr>
    </w:p>
    <w:p>
      <w:pPr>
        <w:spacing w:line="480" w:lineRule="auto"/>
        <w:rPr>
          <w:rFonts w:hint="eastAsia"/>
          <w:b/>
          <w:lang w:eastAsia="zh-CN"/>
        </w:rPr>
      </w:pPr>
    </w:p>
    <w:p>
      <w:pPr>
        <w:spacing w:line="480" w:lineRule="auto"/>
        <w:rPr>
          <w:rFonts w:hint="eastAsia"/>
          <w:b/>
          <w:lang w:eastAsia="zh-CN"/>
        </w:rPr>
      </w:pPr>
    </w:p>
    <w:p>
      <w:pPr>
        <w:spacing w:line="480" w:lineRule="auto"/>
        <w:rPr>
          <w:rFonts w:hint="eastAsia"/>
          <w:b/>
          <w:lang w:eastAsia="zh-CN"/>
        </w:rPr>
      </w:pPr>
    </w:p>
    <w:p>
      <w:pPr>
        <w:spacing w:line="480" w:lineRule="auto"/>
        <w:rPr>
          <w:rFonts w:hint="eastAsia" w:eastAsia="宋体"/>
          <w:b/>
          <w:lang w:eastAsia="zh-CN"/>
        </w:rPr>
      </w:pPr>
      <w:r>
        <w:rPr>
          <w:rFonts w:hint="eastAsia"/>
          <w:b/>
          <w:lang w:eastAsia="zh-CN"/>
        </w:rPr>
        <w:t>试题</w:t>
      </w:r>
      <w:r>
        <w:rPr>
          <w:rFonts w:hint="eastAsia"/>
          <w:b/>
          <w:lang w:val="en-US" w:eastAsia="zh-CN"/>
        </w:rPr>
        <w:t>1：</w:t>
      </w:r>
      <w:r>
        <w:rPr>
          <w:rFonts w:hint="eastAsia"/>
          <w:b/>
          <w:lang w:eastAsia="zh-CN"/>
        </w:rPr>
        <w:t>桃花酥制作</w:t>
      </w:r>
    </w:p>
    <w:tbl>
      <w:tblPr>
        <w:tblStyle w:val="7"/>
        <w:tblW w:w="10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301"/>
        <w:gridCol w:w="945"/>
        <w:gridCol w:w="710"/>
        <w:gridCol w:w="5986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评分项目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评分要点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配分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评分标准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现场卫生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设备用具、个人卫生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（1）工作服不整洁，酌情扣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分（2）设备用具卫生差，酌情扣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操作姿势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姿势正确、熟练利落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（1）操作姿势不规范，酌情扣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分（2）操作姿势不流畅，酌情扣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5分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考核用料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合理用料、物尽其用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（1）浪费原料，酌情扣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分（2）浪费原料严重，用料不合理，酌情扣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操作安全、规范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操作流程安全规范、准确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（1）操作中出现不安全因素，酌情扣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分（2）制作流程不合理，酌情扣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形态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层次分明、造型美观、褶皱清晰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2分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（1）成形基本符合要求，酌情扣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分2）成品成形较差，酌情扣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分3）成品成形差，酌情扣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10分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b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试题</w:t>
      </w:r>
      <w:r>
        <w:rPr>
          <w:rFonts w:hint="eastAsia"/>
          <w:b/>
          <w:lang w:val="en-US" w:eastAsia="zh-CN"/>
        </w:rPr>
        <w:t>2：</w:t>
      </w:r>
      <w:r>
        <w:rPr>
          <w:rFonts w:hint="eastAsia"/>
          <w:b/>
          <w:lang w:eastAsia="zh-CN"/>
        </w:rPr>
        <w:t>包子制作</w:t>
      </w:r>
    </w:p>
    <w:tbl>
      <w:tblPr>
        <w:tblStyle w:val="7"/>
        <w:tblW w:w="11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71"/>
        <w:gridCol w:w="1467"/>
        <w:gridCol w:w="872"/>
        <w:gridCol w:w="6266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评分项目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评分要点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配分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评分标准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现场卫生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设备用具、个人卫生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（1）工作服不整洁，酌情扣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分（2）设备用具卫生差，酌情扣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操作姿势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姿势正确、熟练利落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（1）操作姿势不规范，酌情扣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分（2）操作姿势不流畅，酌情扣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5分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考核用料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合理用料、物尽其用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（1）浪费原料，酌情扣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分（2）浪费原料严重，用料不合理，酌情扣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操作安全、规范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操作流程安全规范、准确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（1）操作中出现不安全因素，酌情扣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分（2）制作流程不合理，酌情扣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形态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层次分明、造型美观、褶皱清晰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（1）成形基本符合要求，酌情扣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，(</w:t>
            </w:r>
            <w:r>
              <w:rPr>
                <w:rFonts w:hint="eastAsia" w:ascii="宋体" w:hAnsi="宋体"/>
                <w:szCs w:val="21"/>
              </w:rPr>
              <w:t>2）成品成形较差，酌情扣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，(</w:t>
            </w:r>
            <w:r>
              <w:rPr>
                <w:rFonts w:hint="eastAsia" w:ascii="宋体" w:hAnsi="宋体"/>
                <w:szCs w:val="21"/>
              </w:rPr>
              <w:t>3）成品成形差，酌情扣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b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8AEA1"/>
    <w:multiLevelType w:val="singleLevel"/>
    <w:tmpl w:val="9738AEA1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1">
    <w:nsid w:val="095A3A3B"/>
    <w:multiLevelType w:val="singleLevel"/>
    <w:tmpl w:val="095A3A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ODc2YTQ5NDA5NTUyOWZhMTBkOWMyNDE3NWNkODIifQ=="/>
  </w:docVars>
  <w:rsids>
    <w:rsidRoot w:val="626E09BB"/>
    <w:rsid w:val="1AC60168"/>
    <w:rsid w:val="1EDC3622"/>
    <w:rsid w:val="39430AD1"/>
    <w:rsid w:val="3CA909E3"/>
    <w:rsid w:val="4A4F1199"/>
    <w:rsid w:val="5EAB2F50"/>
    <w:rsid w:val="605C33E1"/>
    <w:rsid w:val="626E09BB"/>
    <w:rsid w:val="652B2271"/>
    <w:rsid w:val="749D33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4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5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6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1664</Words>
  <Characters>1727</Characters>
  <Lines>0</Lines>
  <Paragraphs>0</Paragraphs>
  <TotalTime>1</TotalTime>
  <ScaleCrop>false</ScaleCrop>
  <LinksUpToDate>false</LinksUpToDate>
  <CharactersWithSpaces>1792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2021-07-08T15:18:00Z</dcterms:created>
  <dc:creator>love</dc:creator>
  <cp:lastModifiedBy>冰山雪</cp:lastModifiedBy>
  <dcterms:modified xsi:type="dcterms:W3CDTF">2024-05-06T01:48:02Z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1460EB21814344459B6FA375C5CCC461</vt:lpwstr>
  </property>
</Properties>
</file>