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1761" w14:textId="77777777" w:rsidR="00CB7465" w:rsidRDefault="003D5D2C">
      <w:pPr>
        <w:jc w:val="center"/>
        <w:rPr>
          <w:rFonts w:eastAsia="黑体"/>
          <w:b/>
          <w:bCs/>
          <w:sz w:val="36"/>
        </w:rPr>
      </w:pPr>
      <w:r>
        <w:rPr>
          <w:rFonts w:eastAsia="黑体" w:hint="eastAsia"/>
          <w:b/>
          <w:bCs/>
          <w:sz w:val="36"/>
        </w:rPr>
        <w:t>天津市高等教育自学考试课程考试大纲</w:t>
      </w:r>
    </w:p>
    <w:p w14:paraId="7AABA51F" w14:textId="77777777" w:rsidR="00CB7465" w:rsidRDefault="003D5D2C">
      <w:pPr>
        <w:jc w:val="center"/>
        <w:rPr>
          <w:b/>
        </w:rPr>
      </w:pPr>
      <w:r>
        <w:rPr>
          <w:rFonts w:hint="eastAsia"/>
          <w:b/>
        </w:rPr>
        <w:t>课程名称：产品开发设计</w:t>
      </w:r>
      <w:r>
        <w:rPr>
          <w:rFonts w:hint="eastAsia"/>
          <w:b/>
        </w:rPr>
        <w:t xml:space="preserve">                                         </w:t>
      </w:r>
      <w:r>
        <w:rPr>
          <w:rFonts w:hint="eastAsia"/>
          <w:b/>
        </w:rPr>
        <w:t>课程代码：</w:t>
      </w:r>
      <w:r>
        <w:rPr>
          <w:rFonts w:hint="eastAsia"/>
          <w:b/>
        </w:rPr>
        <w:t>00703</w:t>
      </w:r>
    </w:p>
    <w:p w14:paraId="25EAA201" w14:textId="77777777" w:rsidR="00CB7465" w:rsidRDefault="003D5D2C">
      <w:pPr>
        <w:spacing w:line="720" w:lineRule="auto"/>
        <w:jc w:val="center"/>
        <w:rPr>
          <w:b/>
          <w:sz w:val="28"/>
        </w:rPr>
      </w:pPr>
      <w:r>
        <w:rPr>
          <w:rFonts w:hint="eastAsia"/>
          <w:b/>
          <w:sz w:val="28"/>
        </w:rPr>
        <w:t>第一部分</w:t>
      </w:r>
      <w:r>
        <w:rPr>
          <w:rFonts w:hint="eastAsia"/>
          <w:b/>
          <w:sz w:val="28"/>
        </w:rPr>
        <w:t xml:space="preserve">   </w:t>
      </w:r>
      <w:r>
        <w:rPr>
          <w:rFonts w:hint="eastAsia"/>
          <w:b/>
          <w:sz w:val="28"/>
        </w:rPr>
        <w:t>课程性质与目标</w:t>
      </w:r>
    </w:p>
    <w:p w14:paraId="3555D110" w14:textId="77777777" w:rsidR="00CB7465" w:rsidRDefault="003D5D2C">
      <w:pPr>
        <w:ind w:left="420" w:hanging="420"/>
        <w:rPr>
          <w:b/>
          <w:bCs/>
        </w:rPr>
      </w:pPr>
      <w:r>
        <w:rPr>
          <w:rFonts w:hint="eastAsia"/>
          <w:b/>
          <w:bCs/>
        </w:rPr>
        <w:t>一、课程性质与特点</w:t>
      </w:r>
    </w:p>
    <w:p w14:paraId="38421E57" w14:textId="1396CFFE" w:rsidR="00CB7465" w:rsidRDefault="00FD149B">
      <w:pPr>
        <w:ind w:firstLine="420"/>
      </w:pPr>
      <w:r>
        <w:rPr>
          <w:rFonts w:hint="eastAsia"/>
        </w:rPr>
        <w:t>本课程</w:t>
      </w:r>
      <w:r w:rsidR="003D5D2C">
        <w:t>是</w:t>
      </w:r>
      <w:r w:rsidR="003D5D2C">
        <w:rPr>
          <w:rFonts w:hint="eastAsia"/>
        </w:rPr>
        <w:t>工业设计（</w:t>
      </w:r>
      <w:r>
        <w:rPr>
          <w:rFonts w:hint="eastAsia"/>
        </w:rPr>
        <w:t>专升本</w:t>
      </w:r>
      <w:r w:rsidR="003D5D2C">
        <w:rPr>
          <w:rFonts w:hint="eastAsia"/>
        </w:rPr>
        <w:t>）</w:t>
      </w:r>
      <w:r w:rsidR="003D5D2C">
        <w:t>的必修专业课。课程</w:t>
      </w:r>
      <w:r w:rsidR="003D5D2C">
        <w:rPr>
          <w:rFonts w:hint="eastAsia"/>
        </w:rPr>
        <w:t>结合案例，</w:t>
      </w:r>
      <w:r w:rsidR="003D5D2C">
        <w:t>讲授</w:t>
      </w:r>
      <w:r w:rsidR="003D5D2C">
        <w:rPr>
          <w:rFonts w:hint="eastAsia"/>
        </w:rPr>
        <w:t>现代产品开发设计的基本概念、策略方法、流程与组织管理方式，指导学生就复杂产品的选题，初步进行产品开发设计实践。</w:t>
      </w:r>
    </w:p>
    <w:p w14:paraId="5B92CD0A" w14:textId="77777777" w:rsidR="00CB7465" w:rsidRDefault="003D5D2C">
      <w:pPr>
        <w:ind w:left="420" w:hanging="420"/>
        <w:rPr>
          <w:b/>
          <w:bCs/>
        </w:rPr>
      </w:pPr>
      <w:r>
        <w:rPr>
          <w:rFonts w:hint="eastAsia"/>
          <w:b/>
          <w:bCs/>
        </w:rPr>
        <w:t>二、课程目标与基本要求</w:t>
      </w:r>
    </w:p>
    <w:p w14:paraId="29D0E5E1" w14:textId="77777777" w:rsidR="00CB7465" w:rsidRDefault="003D5D2C">
      <w:r>
        <w:t xml:space="preserve">    </w:t>
      </w:r>
      <w:r>
        <w:rPr>
          <w:rFonts w:hint="eastAsia"/>
        </w:rPr>
        <w:t>掌握现代产品开发设计的基本概念、产品创新的趋势、《中国制造</w:t>
      </w:r>
      <w:r>
        <w:rPr>
          <w:rFonts w:hint="eastAsia"/>
        </w:rPr>
        <w:t>2025</w:t>
      </w:r>
      <w:r>
        <w:rPr>
          <w:rFonts w:hint="eastAsia"/>
        </w:rPr>
        <w:t>》的基本目标和制造业转型升级的路径、任务和前景，产品开发设计对创新驱动发展、设计驱动创新和产业转型升级的重要意义，明确</w:t>
      </w:r>
      <w:r>
        <w:t>今后</w:t>
      </w:r>
      <w:r>
        <w:rPr>
          <w:rFonts w:hint="eastAsia"/>
        </w:rPr>
        <w:t>在产品开发设计实践中承担的社会责任。</w:t>
      </w:r>
    </w:p>
    <w:p w14:paraId="4E0FBC22" w14:textId="77777777" w:rsidR="00CB7465" w:rsidRDefault="003D5D2C">
      <w:pPr>
        <w:ind w:firstLineChars="200" w:firstLine="420"/>
      </w:pPr>
      <w:r>
        <w:t>掌握</w:t>
      </w:r>
      <w:r>
        <w:rPr>
          <w:rFonts w:hint="eastAsia"/>
        </w:rPr>
        <w:t>产品开发设计的基本策略，包括以用户为中心、市场导向、技术驱动、政策引导等。熟悉产品开发设计的基本流程，能根据具体设计课题，策划和制定目标明确的设计任务书。</w:t>
      </w:r>
    </w:p>
    <w:p w14:paraId="4CB1448F" w14:textId="77777777" w:rsidR="00CB7465" w:rsidRDefault="003D5D2C">
      <w:pPr>
        <w:ind w:firstLineChars="200" w:firstLine="420"/>
      </w:pPr>
      <w:r>
        <w:rPr>
          <w:rFonts w:hint="eastAsia"/>
        </w:rPr>
        <w:t>掌握并在设计课题中运用产品开发设计各环节的具体方法，主要有：新产品定义、产品市场研究、产品用户研究、新产品技术原型与模块构建、用户全行为流程分析、方案评价等。</w:t>
      </w:r>
    </w:p>
    <w:p w14:paraId="47A0047B" w14:textId="77777777" w:rsidR="00CB7465" w:rsidRDefault="003D5D2C">
      <w:pPr>
        <w:ind w:firstLineChars="200" w:firstLine="420"/>
      </w:pPr>
      <w:r>
        <w:rPr>
          <w:rFonts w:hint="eastAsia"/>
        </w:rPr>
        <w:t>掌握并就设计课题完成产品开发设计报告的设计与制作，主要有绘制草图、分析图、技术原型与模块图、效果图、展示板面、</w:t>
      </w:r>
      <w:r>
        <w:rPr>
          <w:rFonts w:hint="eastAsia"/>
        </w:rPr>
        <w:t>PPT</w:t>
      </w:r>
      <w:r>
        <w:rPr>
          <w:rFonts w:hint="eastAsia"/>
        </w:rPr>
        <w:t>制作及报告等。</w:t>
      </w:r>
    </w:p>
    <w:p w14:paraId="60D8B70D" w14:textId="77777777" w:rsidR="00CB7465" w:rsidRDefault="003D5D2C">
      <w:pPr>
        <w:ind w:left="420" w:hanging="420"/>
        <w:rPr>
          <w:b/>
          <w:bCs/>
        </w:rPr>
      </w:pPr>
      <w:r>
        <w:rPr>
          <w:rFonts w:hint="eastAsia"/>
          <w:b/>
          <w:bCs/>
        </w:rPr>
        <w:t>三、与相关课程的联系与区别：</w:t>
      </w:r>
    </w:p>
    <w:p w14:paraId="74F35BCA" w14:textId="77777777" w:rsidR="00CB7465" w:rsidRDefault="003D5D2C">
      <w:r>
        <w:rPr>
          <w:rFonts w:hint="eastAsia"/>
        </w:rPr>
        <w:t xml:space="preserve">    </w:t>
      </w:r>
      <w:r>
        <w:t>该课程既与</w:t>
      </w:r>
      <w:r>
        <w:rPr>
          <w:rFonts w:hint="eastAsia"/>
        </w:rPr>
        <w:t>《计算机辅助产品设计》、《人机工程学应用</w:t>
      </w:r>
      <w:r w:rsidR="00796309">
        <w:rPr>
          <w:rFonts w:hint="eastAsia"/>
        </w:rPr>
        <w:t>（实践）</w:t>
      </w:r>
      <w:r>
        <w:rPr>
          <w:rFonts w:hint="eastAsia"/>
        </w:rPr>
        <w:t>》、《工业设计表现技法》</w:t>
      </w:r>
      <w:r>
        <w:t>等先修课程密切相关，同时也是学习</w:t>
      </w:r>
      <w:r w:rsidR="00796309">
        <w:rPr>
          <w:rFonts w:hint="eastAsia"/>
        </w:rPr>
        <w:t>《产品系统化设计》、《人机界面设计》</w:t>
      </w:r>
      <w:r w:rsidR="00796309">
        <w:t>等</w:t>
      </w:r>
      <w:r w:rsidR="00796309">
        <w:rPr>
          <w:rFonts w:hint="eastAsia"/>
        </w:rPr>
        <w:t>课程</w:t>
      </w:r>
      <w:r w:rsidR="00796309">
        <w:t>的基础</w:t>
      </w:r>
      <w:r w:rsidR="00796309">
        <w:rPr>
          <w:rFonts w:hint="eastAsia"/>
        </w:rPr>
        <w:t>。</w:t>
      </w:r>
      <w:r>
        <w:rPr>
          <w:rFonts w:hint="eastAsia"/>
        </w:rPr>
        <w:t>该课程的系统学习和训练，能为</w:t>
      </w:r>
      <w:r w:rsidR="00796309">
        <w:rPr>
          <w:rFonts w:hint="eastAsia"/>
        </w:rPr>
        <w:t>毕业环节</w:t>
      </w:r>
      <w:r>
        <w:rPr>
          <w:rFonts w:hint="eastAsia"/>
        </w:rPr>
        <w:t>打下基础。</w:t>
      </w:r>
    </w:p>
    <w:p w14:paraId="37154E11" w14:textId="77777777" w:rsidR="00CB7465" w:rsidRDefault="003D5D2C">
      <w:pPr>
        <w:spacing w:line="720" w:lineRule="auto"/>
        <w:jc w:val="center"/>
        <w:rPr>
          <w:b/>
          <w:sz w:val="28"/>
        </w:rPr>
      </w:pPr>
      <w:r>
        <w:rPr>
          <w:rFonts w:hint="eastAsia"/>
          <w:b/>
          <w:sz w:val="28"/>
        </w:rPr>
        <w:t>第二部分</w:t>
      </w:r>
      <w:r>
        <w:rPr>
          <w:rFonts w:hint="eastAsia"/>
          <w:b/>
          <w:sz w:val="28"/>
        </w:rPr>
        <w:t xml:space="preserve">   </w:t>
      </w:r>
      <w:r>
        <w:rPr>
          <w:rFonts w:hint="eastAsia"/>
          <w:b/>
          <w:sz w:val="28"/>
        </w:rPr>
        <w:t>考核内容与考核目标</w:t>
      </w:r>
    </w:p>
    <w:p w14:paraId="4760BB6A" w14:textId="77777777" w:rsidR="00CB7465" w:rsidRDefault="003D5D2C">
      <w:pPr>
        <w:jc w:val="center"/>
        <w:rPr>
          <w:b/>
          <w:bCs/>
        </w:rPr>
      </w:pPr>
      <w:r>
        <w:rPr>
          <w:rFonts w:hint="eastAsia"/>
          <w:b/>
          <w:bCs/>
        </w:rPr>
        <w:t>第一章</w:t>
      </w:r>
      <w:r>
        <w:rPr>
          <w:rFonts w:hint="eastAsia"/>
          <w:b/>
          <w:bCs/>
        </w:rPr>
        <w:t xml:space="preserve">  </w:t>
      </w:r>
      <w:r>
        <w:rPr>
          <w:rFonts w:hint="eastAsia"/>
          <w:b/>
          <w:bCs/>
        </w:rPr>
        <w:t>背景介绍</w:t>
      </w:r>
    </w:p>
    <w:p w14:paraId="6502B828" w14:textId="77777777" w:rsidR="00CB7465" w:rsidRDefault="003D5D2C">
      <w:pPr>
        <w:ind w:left="420" w:hanging="420"/>
        <w:rPr>
          <w:b/>
          <w:bCs/>
        </w:rPr>
      </w:pPr>
      <w:r>
        <w:rPr>
          <w:rFonts w:hint="eastAsia"/>
          <w:b/>
          <w:bCs/>
        </w:rPr>
        <w:t>一、学习目的与要求</w:t>
      </w:r>
    </w:p>
    <w:p w14:paraId="345FD0E4" w14:textId="77777777" w:rsidR="00CB7465" w:rsidRDefault="003D5D2C">
      <w:r>
        <w:t xml:space="preserve">    </w:t>
      </w:r>
      <w:r>
        <w:rPr>
          <w:rFonts w:hint="eastAsia"/>
        </w:rPr>
        <w:t>通过本章的学习，使学生对本课程具有基本认知和专业定位，明确本课程的主要内容与培养目标，有助于学生在后续的课程中更快速的找到学习方法。</w:t>
      </w:r>
    </w:p>
    <w:p w14:paraId="5ADD860E" w14:textId="77777777" w:rsidR="00CB7465" w:rsidRDefault="003D5D2C">
      <w:pPr>
        <w:ind w:left="420" w:hanging="420"/>
        <w:rPr>
          <w:b/>
          <w:bCs/>
        </w:rPr>
      </w:pPr>
      <w:r>
        <w:rPr>
          <w:rFonts w:hint="eastAsia"/>
          <w:b/>
          <w:bCs/>
        </w:rPr>
        <w:t>二、考核知识点与考核目标</w:t>
      </w:r>
      <w:r>
        <w:rPr>
          <w:rFonts w:hint="eastAsia"/>
          <w:b/>
          <w:bCs/>
        </w:rPr>
        <w:t xml:space="preserve">    </w:t>
      </w:r>
    </w:p>
    <w:p w14:paraId="7F6CAF02" w14:textId="77777777" w:rsidR="00CB7465" w:rsidRDefault="003D5D2C">
      <w:r>
        <w:rPr>
          <w:rFonts w:ascii="宋体" w:hAnsi="Courier New" w:cs="黑体" w:hint="eastAsia"/>
          <w:szCs w:val="21"/>
        </w:rPr>
        <w:t>（一）</w:t>
      </w:r>
      <w:r>
        <w:rPr>
          <w:rFonts w:hint="eastAsia"/>
        </w:rPr>
        <w:t>本课程在产品设计专业的定位（次重点）</w:t>
      </w:r>
    </w:p>
    <w:p w14:paraId="0782DD76" w14:textId="77777777" w:rsidR="00CB7465" w:rsidRDefault="003D5D2C">
      <w:r>
        <w:rPr>
          <w:rFonts w:hint="eastAsia"/>
        </w:rPr>
        <w:t xml:space="preserve">      </w:t>
      </w:r>
      <w:r>
        <w:rPr>
          <w:rFonts w:hint="eastAsia"/>
        </w:rPr>
        <w:t>识记：课程定位</w:t>
      </w:r>
    </w:p>
    <w:p w14:paraId="4276A38D" w14:textId="77777777" w:rsidR="00CB7465" w:rsidRDefault="003D5D2C">
      <w:pPr>
        <w:pStyle w:val="a5"/>
      </w:pPr>
      <w:r>
        <w:rPr>
          <w:rFonts w:hint="eastAsia"/>
        </w:rPr>
        <w:t>（二）本课程主要内容与培养目标（一般）</w:t>
      </w:r>
    </w:p>
    <w:p w14:paraId="5C6D2E17" w14:textId="77777777" w:rsidR="00CB7465" w:rsidRDefault="003D5D2C">
      <w:pPr>
        <w:pStyle w:val="a5"/>
      </w:pPr>
      <w:r>
        <w:rPr>
          <w:rFonts w:hint="eastAsia"/>
        </w:rPr>
        <w:t xml:space="preserve">      识记：主要内容</w:t>
      </w:r>
    </w:p>
    <w:p w14:paraId="638E0856" w14:textId="77777777" w:rsidR="00CB7465" w:rsidRDefault="003D5D2C">
      <w:pPr>
        <w:pStyle w:val="a5"/>
        <w:ind w:firstLineChars="600" w:firstLine="1260"/>
      </w:pPr>
      <w:r>
        <w:rPr>
          <w:rFonts w:hint="eastAsia"/>
        </w:rPr>
        <w:t>培养目标</w:t>
      </w:r>
    </w:p>
    <w:p w14:paraId="5AE2BF3B" w14:textId="77777777" w:rsidR="00CB7465" w:rsidRDefault="003D5D2C">
      <w:pPr>
        <w:pStyle w:val="a5"/>
      </w:pPr>
      <w:r>
        <w:rPr>
          <w:rFonts w:hint="eastAsia"/>
        </w:rPr>
        <w:t>（三）本课程的学习方法（一般）</w:t>
      </w:r>
    </w:p>
    <w:p w14:paraId="47CF1B2A" w14:textId="77777777" w:rsidR="00CB7465" w:rsidRDefault="003D5D2C">
      <w:pPr>
        <w:pStyle w:val="a5"/>
      </w:pPr>
      <w:r>
        <w:rPr>
          <w:rFonts w:hint="eastAsia"/>
        </w:rPr>
        <w:t xml:space="preserve">      应用：理论与实践环节的学习方法</w:t>
      </w:r>
      <w:r>
        <w:t xml:space="preserve"> </w:t>
      </w:r>
    </w:p>
    <w:p w14:paraId="6F520733" w14:textId="77777777" w:rsidR="00CB7465" w:rsidRDefault="00CB7465">
      <w:pPr>
        <w:pStyle w:val="a5"/>
      </w:pPr>
    </w:p>
    <w:p w14:paraId="38EB33C7" w14:textId="77777777" w:rsidR="00CB7465" w:rsidRDefault="003D5D2C">
      <w:pPr>
        <w:jc w:val="center"/>
        <w:rPr>
          <w:b/>
          <w:bCs/>
        </w:rPr>
      </w:pPr>
      <w:r>
        <w:rPr>
          <w:rFonts w:hint="eastAsia"/>
          <w:b/>
          <w:bCs/>
        </w:rPr>
        <w:t>第二章</w:t>
      </w:r>
      <w:r>
        <w:rPr>
          <w:rFonts w:hint="eastAsia"/>
          <w:b/>
          <w:bCs/>
        </w:rPr>
        <w:t xml:space="preserve">   </w:t>
      </w:r>
      <w:r>
        <w:rPr>
          <w:rFonts w:hint="eastAsia"/>
          <w:b/>
          <w:bCs/>
        </w:rPr>
        <w:t>产品开发设计策略知识点</w:t>
      </w:r>
    </w:p>
    <w:p w14:paraId="322E23B3" w14:textId="77777777" w:rsidR="00CB7465" w:rsidRDefault="003D5D2C">
      <w:pPr>
        <w:ind w:left="420" w:hanging="420"/>
        <w:rPr>
          <w:b/>
          <w:bCs/>
        </w:rPr>
      </w:pPr>
      <w:r>
        <w:rPr>
          <w:rFonts w:hint="eastAsia"/>
          <w:b/>
          <w:bCs/>
        </w:rPr>
        <w:t>一、学习目的与要求</w:t>
      </w:r>
    </w:p>
    <w:p w14:paraId="2F1C4BAA" w14:textId="77777777" w:rsidR="00CB7465" w:rsidRDefault="003D5D2C">
      <w:r>
        <w:t xml:space="preserve">    </w:t>
      </w:r>
      <w:r>
        <w:rPr>
          <w:rFonts w:hint="eastAsia"/>
        </w:rPr>
        <w:t>通过本章的学习，学生</w:t>
      </w:r>
      <w:r>
        <w:t>将深入探索产品开发设计的关键概念和策略。首先，理解设计的概念及其在产品开发中的应用，以及产品开发设计的定义和其在商业和社会中的意义和价值。</w:t>
      </w:r>
      <w:r>
        <w:lastRenderedPageBreak/>
        <w:t>进一步学习产品开发设计的趋势，包括技术、市场和社会趋势的影响与应对策略。其次，学习设计战略与产品开发的基本模式，涵盖企业战略与产品设计策略的协调、不同制造业企业类型的设计战略、以及制造业在互联网时代的转型与设计服务战略。最后，深入了解产品开发设计的流程与组织管理，包括设计流程的规划与管理、研究方法的应用、以及组织结构与团队管理在产品开发中的作用。通过这些内容，</w:t>
      </w:r>
      <w:r>
        <w:rPr>
          <w:rFonts w:hint="eastAsia"/>
        </w:rPr>
        <w:t>学生</w:t>
      </w:r>
      <w:r>
        <w:t>将获得系统的学术视角和实践经验，为未来从事产品开发与设计工作提供坚实的理论基础和方法论支持。</w:t>
      </w:r>
    </w:p>
    <w:p w14:paraId="6B8F9717" w14:textId="77777777" w:rsidR="00CB7465" w:rsidRDefault="003D5D2C">
      <w:pPr>
        <w:ind w:left="420" w:hanging="420"/>
        <w:rPr>
          <w:b/>
          <w:bCs/>
        </w:rPr>
      </w:pPr>
      <w:r>
        <w:rPr>
          <w:rFonts w:hint="eastAsia"/>
          <w:b/>
          <w:bCs/>
        </w:rPr>
        <w:t>二、考核知识点与考核目标</w:t>
      </w:r>
      <w:r>
        <w:rPr>
          <w:rFonts w:hint="eastAsia"/>
          <w:b/>
          <w:bCs/>
        </w:rPr>
        <w:t xml:space="preserve">    </w:t>
      </w:r>
    </w:p>
    <w:p w14:paraId="7EA4417E" w14:textId="77777777" w:rsidR="00CB7465" w:rsidRDefault="003D5D2C">
      <w:r>
        <w:rPr>
          <w:rFonts w:ascii="宋体" w:hAnsi="Courier New" w:cs="黑体" w:hint="eastAsia"/>
          <w:szCs w:val="21"/>
        </w:rPr>
        <w:t>（一）</w:t>
      </w:r>
      <w:r>
        <w:rPr>
          <w:rFonts w:hint="eastAsia"/>
        </w:rPr>
        <w:t>产品开发设计基本知识（重点）</w:t>
      </w:r>
    </w:p>
    <w:p w14:paraId="7E716D97" w14:textId="77777777" w:rsidR="00CB7465" w:rsidRDefault="003D5D2C">
      <w:pPr>
        <w:pStyle w:val="a5"/>
        <w:ind w:firstLineChars="300" w:firstLine="630"/>
      </w:pPr>
      <w:r>
        <w:rPr>
          <w:rFonts w:hint="eastAsia"/>
        </w:rPr>
        <w:t>识记：设计的概念</w:t>
      </w:r>
    </w:p>
    <w:p w14:paraId="60862C92" w14:textId="77777777" w:rsidR="00CB7465" w:rsidRDefault="003D5D2C">
      <w:pPr>
        <w:pStyle w:val="a5"/>
        <w:ind w:firstLineChars="300" w:firstLine="630"/>
      </w:pPr>
      <w:r>
        <w:rPr>
          <w:rFonts w:hint="eastAsia"/>
        </w:rPr>
        <w:t xml:space="preserve">      产品开发设计的概念</w:t>
      </w:r>
    </w:p>
    <w:p w14:paraId="1668BA7A" w14:textId="77777777" w:rsidR="00CB7465" w:rsidRDefault="003D5D2C">
      <w:pPr>
        <w:pStyle w:val="a5"/>
        <w:ind w:firstLineChars="300" w:firstLine="630"/>
      </w:pPr>
      <w:r>
        <w:rPr>
          <w:rFonts w:hint="eastAsia"/>
        </w:rPr>
        <w:t>理解：产品开发设计的目的与意义</w:t>
      </w:r>
    </w:p>
    <w:p w14:paraId="4AC6A134" w14:textId="77777777" w:rsidR="00CB7465" w:rsidRDefault="003D5D2C">
      <w:pPr>
        <w:pStyle w:val="a5"/>
        <w:ind w:firstLineChars="300" w:firstLine="630"/>
      </w:pPr>
      <w:r>
        <w:rPr>
          <w:rFonts w:hint="eastAsia"/>
        </w:rPr>
        <w:t xml:space="preserve">应用：产品开发设计趋势 </w:t>
      </w:r>
    </w:p>
    <w:p w14:paraId="41231B49" w14:textId="77777777" w:rsidR="00CB7465" w:rsidRDefault="003D5D2C">
      <w:pPr>
        <w:pStyle w:val="a5"/>
      </w:pPr>
      <w:r>
        <w:rPr>
          <w:rFonts w:hint="eastAsia"/>
        </w:rPr>
        <w:t>（二）设计战略与产品开发的基本模式（重点）</w:t>
      </w:r>
    </w:p>
    <w:p w14:paraId="7ADA9FB9" w14:textId="77777777" w:rsidR="00CB7465" w:rsidRDefault="003D5D2C">
      <w:pPr>
        <w:pStyle w:val="a5"/>
      </w:pPr>
      <w:r>
        <w:rPr>
          <w:rFonts w:hint="eastAsia"/>
        </w:rPr>
        <w:t xml:space="preserve">      理解：企业战略与产品设计策略</w:t>
      </w:r>
    </w:p>
    <w:p w14:paraId="302E851A" w14:textId="77777777" w:rsidR="00CB7465" w:rsidRDefault="003D5D2C">
      <w:pPr>
        <w:pStyle w:val="a5"/>
        <w:ind w:firstLineChars="600" w:firstLine="1260"/>
      </w:pPr>
      <w:r>
        <w:rPr>
          <w:rFonts w:hint="eastAsia"/>
        </w:rPr>
        <w:t>制造业企业类型与产品设计策略</w:t>
      </w:r>
    </w:p>
    <w:p w14:paraId="03B50AE5" w14:textId="77777777" w:rsidR="00CB7465" w:rsidRDefault="003D5D2C">
      <w:pPr>
        <w:pStyle w:val="a5"/>
      </w:pPr>
      <w:r>
        <w:rPr>
          <w:rFonts w:hint="eastAsia"/>
        </w:rPr>
        <w:t xml:space="preserve">      应用：制造业产业转型方式与设计战略的切入</w:t>
      </w:r>
    </w:p>
    <w:p w14:paraId="536F9B81" w14:textId="77777777" w:rsidR="00CB7465" w:rsidRDefault="003D5D2C">
      <w:pPr>
        <w:pStyle w:val="a5"/>
        <w:ind w:firstLineChars="600" w:firstLine="1260"/>
      </w:pPr>
      <w:r>
        <w:rPr>
          <w:rFonts w:hint="eastAsia"/>
        </w:rPr>
        <w:t>“互联网+”制造模式下的设计服务战略</w:t>
      </w:r>
    </w:p>
    <w:p w14:paraId="7BAD730F" w14:textId="77777777" w:rsidR="00CB7465" w:rsidRDefault="003D5D2C">
      <w:pPr>
        <w:pStyle w:val="a5"/>
      </w:pPr>
      <w:r>
        <w:rPr>
          <w:rFonts w:hint="eastAsia"/>
        </w:rPr>
        <w:t>（三）产品开发设计的流程与组织管理（重点）</w:t>
      </w:r>
    </w:p>
    <w:p w14:paraId="4824066D" w14:textId="77777777" w:rsidR="00CB7465" w:rsidRDefault="003D5D2C">
      <w:pPr>
        <w:pStyle w:val="a5"/>
        <w:ind w:firstLineChars="300" w:firstLine="630"/>
      </w:pPr>
      <w:r>
        <w:rPr>
          <w:rFonts w:hint="eastAsia"/>
        </w:rPr>
        <w:t>识记：产品开发设计的流程</w:t>
      </w:r>
    </w:p>
    <w:p w14:paraId="291766BB" w14:textId="77777777" w:rsidR="00CB7465" w:rsidRDefault="003D5D2C">
      <w:pPr>
        <w:pStyle w:val="a5"/>
        <w:ind w:firstLineChars="600" w:firstLine="1260"/>
      </w:pPr>
      <w:r>
        <w:rPr>
          <w:rFonts w:hint="eastAsia"/>
        </w:rPr>
        <w:t>产品开发设计的任务</w:t>
      </w:r>
    </w:p>
    <w:p w14:paraId="01CCD354" w14:textId="77777777" w:rsidR="00CB7465" w:rsidRDefault="003D5D2C">
      <w:pPr>
        <w:pStyle w:val="a5"/>
        <w:ind w:firstLineChars="300" w:firstLine="630"/>
      </w:pPr>
      <w:r>
        <w:rPr>
          <w:rFonts w:hint="eastAsia"/>
        </w:rPr>
        <w:t>理解：产品开发设计的规划</w:t>
      </w:r>
    </w:p>
    <w:p w14:paraId="29D3E441" w14:textId="77777777" w:rsidR="00CB7465" w:rsidRDefault="003D5D2C">
      <w:pPr>
        <w:pStyle w:val="a5"/>
        <w:ind w:firstLineChars="600" w:firstLine="1260"/>
      </w:pPr>
      <w:r>
        <w:rPr>
          <w:rFonts w:hint="eastAsia"/>
        </w:rPr>
        <w:t>产品开发设计的组织与管理</w:t>
      </w:r>
    </w:p>
    <w:p w14:paraId="40E867EF" w14:textId="77777777" w:rsidR="00CB7465" w:rsidRDefault="003D5D2C">
      <w:pPr>
        <w:pStyle w:val="a5"/>
      </w:pPr>
      <w:r>
        <w:rPr>
          <w:rFonts w:hint="eastAsia"/>
        </w:rPr>
        <w:t xml:space="preserve">      应用：产品开发设计的研究</w:t>
      </w:r>
    </w:p>
    <w:p w14:paraId="2EE80FE5" w14:textId="77777777" w:rsidR="00241013" w:rsidRDefault="00241013">
      <w:pPr>
        <w:pStyle w:val="a5"/>
        <w:jc w:val="center"/>
        <w:rPr>
          <w:b/>
          <w:bCs/>
        </w:rPr>
      </w:pPr>
    </w:p>
    <w:p w14:paraId="17B69664" w14:textId="77777777" w:rsidR="00CB7465" w:rsidRDefault="003D5D2C">
      <w:pPr>
        <w:pStyle w:val="a5"/>
        <w:jc w:val="center"/>
        <w:rPr>
          <w:b/>
          <w:bCs/>
        </w:rPr>
      </w:pPr>
      <w:r>
        <w:rPr>
          <w:rFonts w:hint="eastAsia"/>
          <w:b/>
          <w:bCs/>
        </w:rPr>
        <w:t>第三章   产品开发设计策略的要点</w:t>
      </w:r>
    </w:p>
    <w:p w14:paraId="52B437C5" w14:textId="77777777" w:rsidR="00CB7465" w:rsidRDefault="003D5D2C">
      <w:pPr>
        <w:pStyle w:val="a5"/>
        <w:rPr>
          <w:b/>
          <w:bCs/>
        </w:rPr>
      </w:pPr>
      <w:r>
        <w:rPr>
          <w:rFonts w:hint="eastAsia"/>
          <w:b/>
          <w:bCs/>
        </w:rPr>
        <w:t>一、学习目的与要求</w:t>
      </w:r>
    </w:p>
    <w:p w14:paraId="66CC584E" w14:textId="77777777" w:rsidR="00CB7465" w:rsidRDefault="003D5D2C">
      <w:pPr>
        <w:pStyle w:val="a5"/>
        <w:ind w:firstLineChars="200" w:firstLine="420"/>
      </w:pPr>
      <w:r>
        <w:rPr>
          <w:rFonts w:hint="eastAsia"/>
        </w:rPr>
        <w:t>通过本章的学习，学生将</w:t>
      </w:r>
      <w:r>
        <w:t>系统掌握产品开发设计的关键策略。首先，学</w:t>
      </w:r>
      <w:r>
        <w:rPr>
          <w:rFonts w:hint="eastAsia"/>
        </w:rPr>
        <w:t>生</w:t>
      </w:r>
      <w:r>
        <w:t>将学习如何制订有效的产品开发设计策略，包括策略的内涵、构成要素以及制订原则，从而确保设计与企业战略的一致性与有效性。其次，通过价值策略的学习，探讨环境可持续性、用户行为与服务设计、文化审美多样性及市场多利益协调等方面的策略应用。进一步深入研究品牌竞争策略，包括产品识别与用户体验的一致性设计，以提升品牌价值与市场竞争力。最后，学</w:t>
      </w:r>
      <w:r>
        <w:rPr>
          <w:rFonts w:hint="eastAsia"/>
        </w:rPr>
        <w:t>生</w:t>
      </w:r>
      <w:r>
        <w:t>将了解如何将策略落实到实际设计中，涵盖产品概念构思、用户体验设计、颜色材质表面设计与管理、设计评估、产品测试与市场推广等关键步骤。通过这些内容，学</w:t>
      </w:r>
      <w:r>
        <w:rPr>
          <w:rFonts w:hint="eastAsia"/>
        </w:rPr>
        <w:t>生</w:t>
      </w:r>
      <w:r>
        <w:t>将获得全面的产品开发设计策略知识，为未来的设计实践与研究提供坚实的理论基础和方法支持。</w:t>
      </w:r>
    </w:p>
    <w:p w14:paraId="48649D13" w14:textId="77777777" w:rsidR="00CB7465" w:rsidRDefault="003D5D2C">
      <w:pPr>
        <w:pStyle w:val="a5"/>
        <w:rPr>
          <w:b/>
          <w:bCs/>
        </w:rPr>
      </w:pPr>
      <w:r>
        <w:rPr>
          <w:rFonts w:hint="eastAsia"/>
          <w:b/>
          <w:bCs/>
        </w:rPr>
        <w:t xml:space="preserve">二、考核知识点与考核目标：       </w:t>
      </w:r>
    </w:p>
    <w:p w14:paraId="56EABB97" w14:textId="77777777" w:rsidR="00CB7465" w:rsidRDefault="003D5D2C">
      <w:pPr>
        <w:pStyle w:val="a5"/>
      </w:pPr>
      <w:r>
        <w:rPr>
          <w:rFonts w:hint="eastAsia"/>
        </w:rPr>
        <w:t>（一）产品开发设计策略的制订（重点）</w:t>
      </w:r>
    </w:p>
    <w:p w14:paraId="062B79F5" w14:textId="77777777" w:rsidR="00CB7465" w:rsidRDefault="003D5D2C">
      <w:pPr>
        <w:pStyle w:val="a5"/>
        <w:ind w:firstLineChars="300" w:firstLine="630"/>
      </w:pPr>
      <w:r>
        <w:rPr>
          <w:rFonts w:hint="eastAsia"/>
        </w:rPr>
        <w:t>识记：产品开发设计策略的内涵</w:t>
      </w:r>
    </w:p>
    <w:p w14:paraId="4CF26746" w14:textId="77777777" w:rsidR="00CB7465" w:rsidRDefault="003D5D2C">
      <w:pPr>
        <w:pStyle w:val="a5"/>
        <w:ind w:firstLineChars="300" w:firstLine="630"/>
      </w:pPr>
      <w:r>
        <w:rPr>
          <w:rFonts w:hint="eastAsia"/>
        </w:rPr>
        <w:t>理解：产品开发设计策略的构成</w:t>
      </w:r>
    </w:p>
    <w:p w14:paraId="0A70B5E9" w14:textId="77777777" w:rsidR="00CB7465" w:rsidRDefault="003D5D2C">
      <w:pPr>
        <w:pStyle w:val="a5"/>
        <w:ind w:firstLineChars="600" w:firstLine="1260"/>
      </w:pPr>
      <w:r>
        <w:rPr>
          <w:rFonts w:hint="eastAsia"/>
        </w:rPr>
        <w:t xml:space="preserve">产品开发设计策略的制订原则 </w:t>
      </w:r>
    </w:p>
    <w:p w14:paraId="20FF5814" w14:textId="77777777" w:rsidR="00CB7465" w:rsidRDefault="003D5D2C">
      <w:pPr>
        <w:pStyle w:val="a5"/>
      </w:pPr>
      <w:r>
        <w:rPr>
          <w:rFonts w:hint="eastAsia"/>
        </w:rPr>
        <w:t>（二）产品开发设计的价值策略（重点）</w:t>
      </w:r>
    </w:p>
    <w:p w14:paraId="7EE2C616" w14:textId="77777777" w:rsidR="00CB7465" w:rsidRDefault="003D5D2C">
      <w:pPr>
        <w:pStyle w:val="a5"/>
        <w:ind w:left="420"/>
      </w:pPr>
      <w:r>
        <w:rPr>
          <w:rFonts w:hint="eastAsia"/>
        </w:rPr>
        <w:t xml:space="preserve">  理解：环境价值与可持续设计策略</w:t>
      </w:r>
    </w:p>
    <w:p w14:paraId="5CD63D7D" w14:textId="77777777" w:rsidR="00CB7465" w:rsidRDefault="003D5D2C">
      <w:pPr>
        <w:pStyle w:val="a5"/>
        <w:ind w:left="420" w:firstLineChars="400" w:firstLine="840"/>
      </w:pPr>
      <w:r>
        <w:rPr>
          <w:rFonts w:hint="eastAsia"/>
        </w:rPr>
        <w:t>使用价值与行为/服务设计策略</w:t>
      </w:r>
    </w:p>
    <w:p w14:paraId="2201DC39" w14:textId="77777777" w:rsidR="00CB7465" w:rsidRDefault="003D5D2C">
      <w:pPr>
        <w:pStyle w:val="a5"/>
        <w:ind w:left="420" w:firstLineChars="400" w:firstLine="840"/>
      </w:pPr>
      <w:r>
        <w:rPr>
          <w:rFonts w:hint="eastAsia"/>
        </w:rPr>
        <w:t>文化价值与审美文化多样性设计策略</w:t>
      </w:r>
    </w:p>
    <w:p w14:paraId="3C6A3B31" w14:textId="77777777" w:rsidR="00CB7465" w:rsidRDefault="003D5D2C">
      <w:pPr>
        <w:pStyle w:val="a5"/>
        <w:ind w:firstLineChars="300" w:firstLine="630"/>
      </w:pPr>
      <w:r>
        <w:rPr>
          <w:rFonts w:hint="eastAsia"/>
        </w:rPr>
        <w:t>应用：市场价值与多利益协调设计策略</w:t>
      </w:r>
    </w:p>
    <w:p w14:paraId="526DA163" w14:textId="77777777" w:rsidR="00CB7465" w:rsidRDefault="003D5D2C">
      <w:pPr>
        <w:pStyle w:val="a5"/>
      </w:pPr>
      <w:r>
        <w:rPr>
          <w:rFonts w:hint="eastAsia"/>
        </w:rPr>
        <w:lastRenderedPageBreak/>
        <w:t>（三）产品开发设计的品牌竞争策略（重点）</w:t>
      </w:r>
    </w:p>
    <w:p w14:paraId="52D543F5" w14:textId="77777777" w:rsidR="00CB7465" w:rsidRDefault="003D5D2C">
      <w:pPr>
        <w:pStyle w:val="a5"/>
      </w:pPr>
      <w:r>
        <w:rPr>
          <w:rFonts w:hint="eastAsia"/>
        </w:rPr>
        <w:t xml:space="preserve">      理解：产品识别一致性设计策略</w:t>
      </w:r>
    </w:p>
    <w:p w14:paraId="5A9CE48B" w14:textId="77777777" w:rsidR="00CB7465" w:rsidRDefault="003D5D2C">
      <w:pPr>
        <w:pStyle w:val="a5"/>
        <w:ind w:firstLineChars="300" w:firstLine="630"/>
      </w:pPr>
      <w:r>
        <w:rPr>
          <w:rFonts w:hint="eastAsia"/>
        </w:rPr>
        <w:t>应用：用户体验一致性设计策</w:t>
      </w:r>
    </w:p>
    <w:p w14:paraId="4FF8A0D5" w14:textId="77777777" w:rsidR="00CB7465" w:rsidRDefault="003D5D2C">
      <w:pPr>
        <w:pStyle w:val="a5"/>
      </w:pPr>
      <w:r>
        <w:rPr>
          <w:rFonts w:hint="eastAsia"/>
        </w:rPr>
        <w:t>（四）产品开发设计策略的落实（重点）</w:t>
      </w:r>
    </w:p>
    <w:p w14:paraId="103EDA48" w14:textId="77777777" w:rsidR="00CB7465" w:rsidRDefault="003D5D2C">
      <w:pPr>
        <w:pStyle w:val="a5"/>
      </w:pPr>
      <w:r>
        <w:rPr>
          <w:rFonts w:hint="eastAsia"/>
        </w:rPr>
        <w:t xml:space="preserve">      识记：产品概念的构思与视觉化表达</w:t>
      </w:r>
    </w:p>
    <w:p w14:paraId="5648B9E5" w14:textId="77777777" w:rsidR="00CB7465" w:rsidRDefault="003D5D2C">
      <w:pPr>
        <w:pStyle w:val="a5"/>
        <w:ind w:firstLineChars="600" w:firstLine="1260"/>
      </w:pPr>
      <w:r>
        <w:rPr>
          <w:rFonts w:hint="eastAsia"/>
        </w:rPr>
        <w:t>产品测试与市场推广</w:t>
      </w:r>
    </w:p>
    <w:p w14:paraId="3F1079CE" w14:textId="77777777" w:rsidR="00CB7465" w:rsidRDefault="003D5D2C">
      <w:pPr>
        <w:pStyle w:val="a5"/>
      </w:pPr>
      <w:r>
        <w:rPr>
          <w:rFonts w:hint="eastAsia"/>
        </w:rPr>
        <w:t xml:space="preserve">      应用：用户体验设计</w:t>
      </w:r>
    </w:p>
    <w:p w14:paraId="761DB816" w14:textId="77777777" w:rsidR="00CB7465" w:rsidRDefault="003D5D2C">
      <w:pPr>
        <w:pStyle w:val="a5"/>
        <w:ind w:firstLineChars="600" w:firstLine="1260"/>
      </w:pPr>
      <w:r>
        <w:rPr>
          <w:rFonts w:hint="eastAsia"/>
        </w:rPr>
        <w:t>CMF设计与管理</w:t>
      </w:r>
    </w:p>
    <w:p w14:paraId="6D2C258A" w14:textId="77777777" w:rsidR="00CB7465" w:rsidRDefault="003D5D2C">
      <w:pPr>
        <w:pStyle w:val="a5"/>
        <w:ind w:firstLineChars="600" w:firstLine="1260"/>
      </w:pPr>
      <w:r>
        <w:rPr>
          <w:rFonts w:hint="eastAsia"/>
        </w:rPr>
        <w:t>产品开发设计的评估</w:t>
      </w:r>
    </w:p>
    <w:p w14:paraId="51A92195" w14:textId="77777777" w:rsidR="00CB7465" w:rsidRDefault="00CB7465">
      <w:pPr>
        <w:pStyle w:val="a5"/>
        <w:ind w:firstLineChars="600" w:firstLine="1260"/>
      </w:pPr>
    </w:p>
    <w:p w14:paraId="607A341C" w14:textId="77777777" w:rsidR="00CB7465" w:rsidRDefault="003D5D2C">
      <w:pPr>
        <w:pStyle w:val="a5"/>
        <w:numPr>
          <w:ilvl w:val="1"/>
          <w:numId w:val="0"/>
        </w:numPr>
        <w:jc w:val="center"/>
        <w:rPr>
          <w:b/>
          <w:bCs/>
        </w:rPr>
      </w:pPr>
      <w:r>
        <w:rPr>
          <w:rFonts w:hint="eastAsia"/>
          <w:b/>
          <w:bCs/>
        </w:rPr>
        <w:t>第四章   产品开发设计案例解析</w:t>
      </w:r>
    </w:p>
    <w:p w14:paraId="4B2DEDFD" w14:textId="77777777" w:rsidR="00CB7465" w:rsidRDefault="003D5D2C">
      <w:pPr>
        <w:pStyle w:val="a5"/>
        <w:rPr>
          <w:b/>
          <w:bCs/>
        </w:rPr>
      </w:pPr>
      <w:r>
        <w:rPr>
          <w:rFonts w:hint="eastAsia"/>
          <w:b/>
          <w:bCs/>
        </w:rPr>
        <w:t>一、学习目的与要求</w:t>
      </w:r>
    </w:p>
    <w:p w14:paraId="3C0FD841" w14:textId="77777777" w:rsidR="00CB7465" w:rsidRDefault="003D5D2C">
      <w:pPr>
        <w:pStyle w:val="a5"/>
        <w:ind w:firstLineChars="200" w:firstLine="420"/>
      </w:pPr>
      <w:r>
        <w:rPr>
          <w:rFonts w:hint="eastAsia"/>
        </w:rPr>
        <w:t>通过本章的学习，学生将</w:t>
      </w:r>
      <w:r>
        <w:t>深入了解不同领域</w:t>
      </w:r>
      <w:r>
        <w:rPr>
          <w:rFonts w:hint="eastAsia"/>
        </w:rPr>
        <w:t>的</w:t>
      </w:r>
      <w:r>
        <w:t>产品开发设计</w:t>
      </w:r>
      <w:r>
        <w:rPr>
          <w:rFonts w:hint="eastAsia"/>
        </w:rPr>
        <w:t>的</w:t>
      </w:r>
      <w:r>
        <w:t>过程</w:t>
      </w:r>
      <w:r>
        <w:rPr>
          <w:rFonts w:hint="eastAsia"/>
        </w:rPr>
        <w:t>，结合案例理解产品开发设计的策略制定与落实方式</w:t>
      </w:r>
      <w:r>
        <w:t>。每个案例从前期调研、产品分析、设计理念分析开始，逐步展示了如何应用设计策略与理论知识，开发出具有市场竞争力和创新性的产品</w:t>
      </w:r>
      <w:r>
        <w:rPr>
          <w:rFonts w:hint="eastAsia"/>
        </w:rPr>
        <w:t>。</w:t>
      </w:r>
      <w:r>
        <w:t>通过案例解析，学</w:t>
      </w:r>
      <w:r>
        <w:rPr>
          <w:rFonts w:hint="eastAsia"/>
        </w:rPr>
        <w:t>生</w:t>
      </w:r>
      <w:r>
        <w:t>不仅</w:t>
      </w:r>
      <w:r>
        <w:rPr>
          <w:rFonts w:hint="eastAsia"/>
        </w:rPr>
        <w:t>会</w:t>
      </w:r>
      <w:r>
        <w:t>增强实践操作能力，还能够从成功案例中汲取经验，为未来的产品开发与设计工作提供实质性的指导和启发。</w:t>
      </w:r>
    </w:p>
    <w:p w14:paraId="46E80B2E" w14:textId="77777777" w:rsidR="00CB7465" w:rsidRDefault="003D5D2C">
      <w:pPr>
        <w:pStyle w:val="a5"/>
        <w:rPr>
          <w:b/>
          <w:bCs/>
        </w:rPr>
      </w:pPr>
      <w:r>
        <w:rPr>
          <w:rFonts w:hint="eastAsia"/>
          <w:b/>
          <w:bCs/>
        </w:rPr>
        <w:t xml:space="preserve">二、考核知识点与考核目标       </w:t>
      </w:r>
    </w:p>
    <w:p w14:paraId="4F01CE2F" w14:textId="77777777" w:rsidR="00CB7465" w:rsidRDefault="003D5D2C">
      <w:pPr>
        <w:pStyle w:val="a5"/>
      </w:pPr>
      <w:r>
        <w:rPr>
          <w:rFonts w:hint="eastAsia"/>
        </w:rPr>
        <w:t>（一）可持续整体厨房系统开发设计（重点）</w:t>
      </w:r>
    </w:p>
    <w:p w14:paraId="134FBF30" w14:textId="77777777" w:rsidR="00CB7465" w:rsidRDefault="003D5D2C">
      <w:pPr>
        <w:pStyle w:val="a5"/>
      </w:pPr>
      <w:r>
        <w:rPr>
          <w:rFonts w:hint="eastAsia"/>
        </w:rPr>
        <w:t xml:space="preserve">      识记：前期调研</w:t>
      </w:r>
    </w:p>
    <w:p w14:paraId="75664D4E" w14:textId="77777777" w:rsidR="00CB7465" w:rsidRDefault="003D5D2C">
      <w:pPr>
        <w:pStyle w:val="a5"/>
      </w:pPr>
      <w:r>
        <w:rPr>
          <w:rFonts w:hint="eastAsia"/>
        </w:rPr>
        <w:t xml:space="preserve">      理解：产品分析</w:t>
      </w:r>
    </w:p>
    <w:p w14:paraId="70B0A45E" w14:textId="77777777" w:rsidR="00CB7465" w:rsidRDefault="003D5D2C">
      <w:pPr>
        <w:pStyle w:val="a5"/>
        <w:ind w:firstLineChars="600" w:firstLine="1260"/>
      </w:pPr>
      <w:r>
        <w:rPr>
          <w:rFonts w:hint="eastAsia"/>
        </w:rPr>
        <w:t>设计理念分析</w:t>
      </w:r>
    </w:p>
    <w:p w14:paraId="439E8DE1" w14:textId="77777777" w:rsidR="00CB7465" w:rsidRDefault="003D5D2C">
      <w:pPr>
        <w:pStyle w:val="a5"/>
        <w:ind w:firstLineChars="600" w:firstLine="1260"/>
      </w:pPr>
      <w:r>
        <w:rPr>
          <w:rFonts w:hint="eastAsia"/>
        </w:rPr>
        <w:t>设计方案一：基于用户全行为过程的可持续厨房系统设计</w:t>
      </w:r>
    </w:p>
    <w:p w14:paraId="34B5C196" w14:textId="77777777" w:rsidR="00CB7465" w:rsidRDefault="003D5D2C">
      <w:pPr>
        <w:pStyle w:val="a5"/>
        <w:ind w:firstLineChars="600" w:firstLine="1260"/>
      </w:pPr>
      <w:r>
        <w:rPr>
          <w:rFonts w:hint="eastAsia"/>
        </w:rPr>
        <w:t>设计方案二：“树形”可持续厨房系统设计</w:t>
      </w:r>
    </w:p>
    <w:p w14:paraId="3BD070F5" w14:textId="77777777" w:rsidR="00CB7465" w:rsidRDefault="003D5D2C">
      <w:pPr>
        <w:pStyle w:val="a5"/>
      </w:pPr>
      <w:r>
        <w:rPr>
          <w:rFonts w:hint="eastAsia"/>
        </w:rPr>
        <w:t>（二）PC透明观光船开发设计（重点）</w:t>
      </w:r>
    </w:p>
    <w:p w14:paraId="468A3C33" w14:textId="77777777" w:rsidR="00CB7465" w:rsidRDefault="003D5D2C">
      <w:pPr>
        <w:pStyle w:val="a5"/>
      </w:pPr>
      <w:r>
        <w:rPr>
          <w:rFonts w:hint="eastAsia"/>
        </w:rPr>
        <w:t xml:space="preserve">      识记：设计要求与定位</w:t>
      </w:r>
    </w:p>
    <w:p w14:paraId="40343829" w14:textId="77777777" w:rsidR="00CB7465" w:rsidRDefault="003D5D2C">
      <w:pPr>
        <w:pStyle w:val="a5"/>
      </w:pPr>
      <w:r>
        <w:rPr>
          <w:rFonts w:hint="eastAsia"/>
        </w:rPr>
        <w:t xml:space="preserve">      理解：调研分析</w:t>
      </w:r>
    </w:p>
    <w:p w14:paraId="2E5B493F" w14:textId="77777777" w:rsidR="00CB7465" w:rsidRDefault="003D5D2C">
      <w:pPr>
        <w:pStyle w:val="a5"/>
        <w:ind w:firstLineChars="600" w:firstLine="1260"/>
      </w:pPr>
      <w:r>
        <w:rPr>
          <w:rFonts w:hint="eastAsia"/>
        </w:rPr>
        <w:t>方案设计</w:t>
      </w:r>
    </w:p>
    <w:p w14:paraId="7F15D33E" w14:textId="77777777" w:rsidR="00CB7465" w:rsidRDefault="003D5D2C">
      <w:pPr>
        <w:pStyle w:val="a5"/>
        <w:ind w:firstLineChars="600" w:firstLine="1260"/>
      </w:pPr>
      <w:r>
        <w:rPr>
          <w:rFonts w:hint="eastAsia"/>
        </w:rPr>
        <w:t>测试与方案选定</w:t>
      </w:r>
    </w:p>
    <w:p w14:paraId="0355FE2B" w14:textId="77777777" w:rsidR="00CB7465" w:rsidRDefault="003D5D2C">
      <w:pPr>
        <w:pStyle w:val="a5"/>
      </w:pPr>
      <w:r>
        <w:rPr>
          <w:rFonts w:hint="eastAsia"/>
        </w:rPr>
        <w:t>（三）医用吸奶器开发设计（次重点）</w:t>
      </w:r>
    </w:p>
    <w:p w14:paraId="150468DA" w14:textId="77777777" w:rsidR="00CB7465" w:rsidRDefault="003D5D2C">
      <w:pPr>
        <w:pStyle w:val="a5"/>
      </w:pPr>
      <w:r>
        <w:rPr>
          <w:rFonts w:hint="eastAsia"/>
        </w:rPr>
        <w:t xml:space="preserve">      识记：项目任务与规划</w:t>
      </w:r>
    </w:p>
    <w:p w14:paraId="653733A2" w14:textId="77777777" w:rsidR="00CB7465" w:rsidRDefault="003D5D2C">
      <w:pPr>
        <w:pStyle w:val="a5"/>
      </w:pPr>
      <w:r>
        <w:rPr>
          <w:rFonts w:hint="eastAsia"/>
        </w:rPr>
        <w:t xml:space="preserve">      理解：前期研究</w:t>
      </w:r>
    </w:p>
    <w:p w14:paraId="11C4AFC9" w14:textId="77777777" w:rsidR="00CB7465" w:rsidRDefault="003D5D2C">
      <w:pPr>
        <w:pStyle w:val="a5"/>
        <w:ind w:firstLineChars="600" w:firstLine="1260"/>
      </w:pPr>
      <w:r>
        <w:rPr>
          <w:rFonts w:hint="eastAsia"/>
        </w:rPr>
        <w:t>方案设计</w:t>
      </w:r>
    </w:p>
    <w:p w14:paraId="41987501" w14:textId="77777777" w:rsidR="00CB7465" w:rsidRDefault="003D5D2C">
      <w:pPr>
        <w:pStyle w:val="a5"/>
      </w:pPr>
      <w:r>
        <w:rPr>
          <w:rFonts w:hint="eastAsia"/>
        </w:rPr>
        <w:t xml:space="preserve">      应用：方案确定与试制</w:t>
      </w:r>
    </w:p>
    <w:p w14:paraId="10CD900B" w14:textId="77777777" w:rsidR="00CB7465" w:rsidRDefault="003D5D2C">
      <w:pPr>
        <w:pStyle w:val="a5"/>
      </w:pPr>
      <w:r>
        <w:rPr>
          <w:rFonts w:hint="eastAsia"/>
        </w:rPr>
        <w:t>（四）手持式穿墙雷达开发设计（重点）</w:t>
      </w:r>
    </w:p>
    <w:p w14:paraId="391B9FF5" w14:textId="77777777" w:rsidR="00CB7465" w:rsidRDefault="003D5D2C">
      <w:pPr>
        <w:pStyle w:val="a5"/>
      </w:pPr>
      <w:r>
        <w:rPr>
          <w:rFonts w:hint="eastAsia"/>
        </w:rPr>
        <w:t xml:space="preserve">      识记：设计任务与需求分析</w:t>
      </w:r>
    </w:p>
    <w:p w14:paraId="73D4490D" w14:textId="77777777" w:rsidR="00CB7465" w:rsidRDefault="003D5D2C">
      <w:pPr>
        <w:pStyle w:val="a5"/>
      </w:pPr>
      <w:r>
        <w:rPr>
          <w:rFonts w:hint="eastAsia"/>
        </w:rPr>
        <w:t xml:space="preserve">      理解：前期研究与设计定位</w:t>
      </w:r>
    </w:p>
    <w:p w14:paraId="320369C4" w14:textId="77777777" w:rsidR="00CB7465" w:rsidRDefault="003D5D2C">
      <w:pPr>
        <w:pStyle w:val="a5"/>
        <w:ind w:firstLineChars="600" w:firstLine="1260"/>
      </w:pPr>
      <w:r>
        <w:rPr>
          <w:rFonts w:hint="eastAsia"/>
        </w:rPr>
        <w:t>方案设计与分析</w:t>
      </w:r>
    </w:p>
    <w:p w14:paraId="47FD495D" w14:textId="77777777" w:rsidR="00CB7465" w:rsidRDefault="003D5D2C">
      <w:pPr>
        <w:pStyle w:val="a5"/>
        <w:ind w:firstLineChars="300" w:firstLine="630"/>
      </w:pPr>
      <w:r>
        <w:rPr>
          <w:rFonts w:hint="eastAsia"/>
        </w:rPr>
        <w:t>应用：深入研究与设计</w:t>
      </w:r>
    </w:p>
    <w:p w14:paraId="03836B61" w14:textId="77777777" w:rsidR="00CB7465" w:rsidRDefault="003D5D2C">
      <w:pPr>
        <w:spacing w:line="720" w:lineRule="auto"/>
        <w:jc w:val="center"/>
        <w:rPr>
          <w:b/>
          <w:sz w:val="28"/>
        </w:rPr>
      </w:pPr>
      <w:r>
        <w:rPr>
          <w:rFonts w:hint="eastAsia"/>
          <w:b/>
          <w:sz w:val="28"/>
        </w:rPr>
        <w:t>第三部分</w:t>
      </w:r>
      <w:r>
        <w:rPr>
          <w:rFonts w:hint="eastAsia"/>
          <w:b/>
          <w:sz w:val="28"/>
        </w:rPr>
        <w:t xml:space="preserve">   </w:t>
      </w:r>
      <w:r>
        <w:rPr>
          <w:rFonts w:hint="eastAsia"/>
          <w:b/>
          <w:sz w:val="28"/>
        </w:rPr>
        <w:t>有关说明与实施要求</w:t>
      </w:r>
    </w:p>
    <w:p w14:paraId="63BB0E13" w14:textId="77777777" w:rsidR="00CB7465" w:rsidRDefault="003D5D2C">
      <w:pPr>
        <w:rPr>
          <w:b/>
          <w:bCs/>
        </w:rPr>
      </w:pPr>
      <w:r>
        <w:rPr>
          <w:rFonts w:hint="eastAsia"/>
          <w:b/>
          <w:bCs/>
        </w:rPr>
        <w:t>一、考核目标的能力层次表述</w:t>
      </w:r>
    </w:p>
    <w:p w14:paraId="1A17E4B1" w14:textId="77777777" w:rsidR="00CB7465" w:rsidRDefault="003D5D2C">
      <w:r>
        <w:rPr>
          <w:rFonts w:hint="eastAsia"/>
        </w:rPr>
        <w:t xml:space="preserve">    </w:t>
      </w:r>
      <w:r>
        <w:rPr>
          <w:rFonts w:hint="eastAsia"/>
        </w:rPr>
        <w:t>本课程的能力考核目标共分为三个能力层次：“识记”、“理解”、“应用”。各能力层次为</w:t>
      </w:r>
      <w:r>
        <w:rPr>
          <w:rFonts w:hint="eastAsia"/>
        </w:rPr>
        <w:lastRenderedPageBreak/>
        <w:t>递进等级关系，后者必须建立在前者的基础上，其含义是：</w:t>
      </w:r>
      <w:r>
        <w:br/>
      </w:r>
      <w:r>
        <w:rPr>
          <w:rFonts w:hint="eastAsia"/>
        </w:rPr>
        <w:t xml:space="preserve">    </w:t>
      </w:r>
      <w:r>
        <w:rPr>
          <w:rFonts w:hint="eastAsia"/>
          <w:b/>
        </w:rPr>
        <w:t>识记</w:t>
      </w:r>
      <w:r>
        <w:rPr>
          <w:rFonts w:hint="eastAsia"/>
        </w:rPr>
        <w:t>：能够识别和记忆本课程中的有关名词、概念及规律的主要内容，并能够根据考核的不同要求，做出正确的表述、选择和判断。</w:t>
      </w:r>
    </w:p>
    <w:p w14:paraId="21AD2275" w14:textId="77777777" w:rsidR="00CB7465" w:rsidRDefault="003D5D2C">
      <w:r>
        <w:rPr>
          <w:rFonts w:hint="eastAsia"/>
          <w:b/>
        </w:rPr>
        <w:t xml:space="preserve">    </w:t>
      </w:r>
      <w:r>
        <w:rPr>
          <w:rFonts w:hint="eastAsia"/>
          <w:b/>
        </w:rPr>
        <w:t>理解</w:t>
      </w:r>
      <w:r>
        <w:rPr>
          <w:rFonts w:hint="eastAsia"/>
        </w:rPr>
        <w:t>：能够领悟和理解本课程中有关概念及规律的内涵，全面把握基本概念、基本原理、基本方法，能掌握有关概念、原理、方法的区别与联系，并能够根据考核的不同要求，对问题进行逻辑推理和论证，做出正确的判断、解释和说明。</w:t>
      </w:r>
    </w:p>
    <w:p w14:paraId="0A0FB946" w14:textId="77777777" w:rsidR="00CB7465" w:rsidRDefault="003D5D2C">
      <w:pPr>
        <w:ind w:firstLineChars="200" w:firstLine="422"/>
      </w:pPr>
      <w:r>
        <w:rPr>
          <w:rFonts w:hint="eastAsia"/>
          <w:b/>
        </w:rPr>
        <w:t>应用（包含简单应用和综合应用）</w:t>
      </w:r>
      <w:r>
        <w:rPr>
          <w:rFonts w:hint="eastAsia"/>
        </w:rPr>
        <w:t>：</w:t>
      </w:r>
      <w:r>
        <w:rPr>
          <w:rFonts w:ascii="宋体" w:hint="eastAsia"/>
        </w:rPr>
        <w:t>在理解的基础上，能运用基本概念、基本原理、基本方法分析和解决有关的理论问题和实际问题。“应用”一般分为“简单应用”和“综合应用”，其中“简单应用”指在理解的基础上能用学过的一两个知识点分析和解决简单的问题；“综合应用”指在简单应用的基础上能用学过的多个知识点综合分析和解决比较复杂的问题，是最高层次的要求。</w:t>
      </w:r>
    </w:p>
    <w:p w14:paraId="184372F2" w14:textId="77777777" w:rsidR="00CB7465" w:rsidRDefault="00CB7465">
      <w:pPr>
        <w:rPr>
          <w:b/>
          <w:bCs/>
        </w:rPr>
      </w:pPr>
    </w:p>
    <w:p w14:paraId="6E9D7073" w14:textId="77777777" w:rsidR="00CB7465" w:rsidRDefault="003D5D2C">
      <w:pPr>
        <w:rPr>
          <w:b/>
          <w:bCs/>
        </w:rPr>
      </w:pPr>
      <w:r>
        <w:rPr>
          <w:rFonts w:hint="eastAsia"/>
          <w:b/>
          <w:bCs/>
        </w:rPr>
        <w:t>二、指定教材</w:t>
      </w:r>
    </w:p>
    <w:p w14:paraId="28EFD102" w14:textId="77777777" w:rsidR="00CB7465" w:rsidRDefault="003D5D2C">
      <w:pPr>
        <w:ind w:firstLineChars="200" w:firstLine="420"/>
      </w:pPr>
      <w:r>
        <w:rPr>
          <w:rFonts w:hint="eastAsia"/>
        </w:rPr>
        <w:t>指定教材为考生自学、社会助学和考试命题的依据。</w:t>
      </w:r>
    </w:p>
    <w:p w14:paraId="1331FC7E" w14:textId="4B836FC2" w:rsidR="00CB7465" w:rsidRDefault="00E94715">
      <w:pPr>
        <w:ind w:firstLineChars="200" w:firstLine="420"/>
      </w:pPr>
      <w:r>
        <w:rPr>
          <w:rFonts w:hint="eastAsia"/>
        </w:rPr>
        <w:t>指定教材：</w:t>
      </w:r>
      <w:r w:rsidR="003D5D2C">
        <w:rPr>
          <w:rFonts w:hint="eastAsia"/>
        </w:rPr>
        <w:t>产品开发设计策略与实践，吴志军</w:t>
      </w:r>
      <w:r>
        <w:rPr>
          <w:rFonts w:hint="eastAsia"/>
        </w:rPr>
        <w:t xml:space="preserve"> </w:t>
      </w:r>
      <w:r>
        <w:rPr>
          <w:rFonts w:hint="eastAsia"/>
        </w:rPr>
        <w:t>杨元</w:t>
      </w:r>
      <w:r>
        <w:rPr>
          <w:rFonts w:hint="eastAsia"/>
        </w:rPr>
        <w:t xml:space="preserve"> </w:t>
      </w:r>
      <w:r>
        <w:rPr>
          <w:rFonts w:hint="eastAsia"/>
        </w:rPr>
        <w:t>那成爱</w:t>
      </w:r>
      <w:r w:rsidR="003D5D2C">
        <w:rPr>
          <w:rFonts w:hint="eastAsia"/>
        </w:rPr>
        <w:t>，西南大学出版社，</w:t>
      </w:r>
      <w:r w:rsidR="003D5D2C">
        <w:rPr>
          <w:rFonts w:hint="eastAsia"/>
        </w:rPr>
        <w:t>2019</w:t>
      </w:r>
      <w:r w:rsidR="003D5D2C">
        <w:rPr>
          <w:rFonts w:hint="eastAsia"/>
        </w:rPr>
        <w:t>年</w:t>
      </w:r>
    </w:p>
    <w:p w14:paraId="7FB01B2D" w14:textId="77777777" w:rsidR="00CB7465" w:rsidRDefault="00CB7465"/>
    <w:p w14:paraId="220F9066" w14:textId="77777777" w:rsidR="00CB7465" w:rsidRDefault="003D5D2C">
      <w:pPr>
        <w:rPr>
          <w:b/>
          <w:bCs/>
        </w:rPr>
      </w:pPr>
      <w:r>
        <w:rPr>
          <w:rFonts w:hint="eastAsia"/>
          <w:b/>
          <w:bCs/>
        </w:rPr>
        <w:t>三、自学方法指导</w:t>
      </w:r>
    </w:p>
    <w:p w14:paraId="4A23670E" w14:textId="77777777" w:rsidR="00CB7465" w:rsidRDefault="003D5D2C">
      <w:pPr>
        <w:ind w:firstLineChars="200" w:firstLine="420"/>
      </w:pPr>
      <w:r>
        <w:rPr>
          <w:rFonts w:hint="eastAsia"/>
        </w:rPr>
        <w:t>1</w:t>
      </w:r>
      <w:r>
        <w:rPr>
          <w:rFonts w:hint="eastAsia"/>
        </w:rPr>
        <w:t>、自学时必须要认真阅读教材，开始阅读每一章之前，应先认真学习大纲中有关该章的考核知识点、自学要求以及对知识点的能力层次要求和考核要求。以便在阅读教材时做到心中有数，有的放矢。</w:t>
      </w:r>
    </w:p>
    <w:p w14:paraId="4B35614C" w14:textId="77777777" w:rsidR="00CB7465" w:rsidRDefault="003D5D2C">
      <w:pPr>
        <w:ind w:firstLineChars="200" w:firstLine="420"/>
      </w:pPr>
      <w:r>
        <w:rPr>
          <w:rFonts w:hint="eastAsia"/>
        </w:rPr>
        <w:t>2</w:t>
      </w:r>
      <w:r>
        <w:rPr>
          <w:rFonts w:hint="eastAsia"/>
        </w:rPr>
        <w:t>、使用教材时，应注意将精读与泛读相结合，应在泛读即通读的基础和掌握较全面的知识背景条件下，对考核知识点进行重点地逐段细读，逐句推敲，以求做到对基本概念深刻理解，对历史脉络彻底弄清，对基本理论牢固掌握。切忌在没有全面学习教材的情况下孤立地抓考核知识点，以免生吞活剥，不能真正地理解和灵活地运用。</w:t>
      </w:r>
    </w:p>
    <w:p w14:paraId="59E278F3" w14:textId="77777777" w:rsidR="00CB7465" w:rsidRDefault="003D5D2C">
      <w:pPr>
        <w:ind w:firstLineChars="200" w:firstLine="420"/>
        <w:rPr>
          <w:rFonts w:ascii="宋体"/>
        </w:rPr>
      </w:pPr>
      <w:r>
        <w:rPr>
          <w:rFonts w:hint="eastAsia"/>
        </w:rPr>
        <w:t>3</w:t>
      </w:r>
      <w:r>
        <w:rPr>
          <w:rFonts w:hint="eastAsia"/>
        </w:rPr>
        <w:t>、</w:t>
      </w:r>
      <w:r>
        <w:rPr>
          <w:rFonts w:ascii="宋体" w:hint="eastAsia"/>
        </w:rPr>
        <w:t>在自学过程中，既要思考问题，也要做好阅读笔记，把教材中的基本概念、原理、方法等加以整理，这可从中加深对问题的认识、理解和记忆，以利于突出重点，并涵盖整个内容，可以不断提高自学能力。同时，在自学各章内容时，能够在理解的基础上加以记忆，切勿死记硬背；同时在对一些知识内容进行理解把握时，联系实际问题思考，从而达到深层次的认识水平。</w:t>
      </w:r>
    </w:p>
    <w:p w14:paraId="6046E209" w14:textId="77777777" w:rsidR="00CB7465" w:rsidRDefault="003D5D2C">
      <w:pPr>
        <w:ind w:firstLineChars="200" w:firstLine="420"/>
        <w:rPr>
          <w:rFonts w:ascii="宋体"/>
        </w:rPr>
      </w:pPr>
      <w:r>
        <w:rPr>
          <w:rFonts w:hint="eastAsia"/>
        </w:rPr>
        <w:t>4</w:t>
      </w:r>
      <w:r>
        <w:rPr>
          <w:rFonts w:hint="eastAsia"/>
        </w:rPr>
        <w:t>、</w:t>
      </w:r>
      <w:r>
        <w:rPr>
          <w:rFonts w:ascii="宋体" w:hint="eastAsia"/>
        </w:rPr>
        <w:t>为了提高自学效果，应结合自学内容，尽可能地多看一些例题和动手做一些练习，以便更好地理解、消化和巩固所学知识，培养分析问题、解决问题的能力。在做练习之前应认真阅读教材，按考核目标所要求的不同层次，掌握教材内容，在练习过程中对所学知识进行合理地回顾与发挥，注重理论联系实际和具体问题具体分析，解题时应注意培养逻辑性，针对问题围绕相关知识点进行层次（步骤）分明的论述和推导，明确各层次（步骤）间的逻辑关系。</w:t>
      </w:r>
    </w:p>
    <w:p w14:paraId="1A5A525B" w14:textId="77777777" w:rsidR="00CB7465" w:rsidRDefault="003D5D2C">
      <w:pPr>
        <w:ind w:firstLineChars="171" w:firstLine="359"/>
      </w:pPr>
      <w:r>
        <w:rPr>
          <w:rFonts w:hint="eastAsia"/>
        </w:rPr>
        <w:t>5</w:t>
      </w:r>
      <w:r>
        <w:rPr>
          <w:rFonts w:hint="eastAsia"/>
        </w:rPr>
        <w:t>、考生在自学过程中也可参考吴志军等著《交互行为研究与产品概念设计》（湖南大学出版社，</w:t>
      </w:r>
      <w:r>
        <w:rPr>
          <w:rFonts w:hint="eastAsia"/>
        </w:rPr>
        <w:t>2020</w:t>
      </w:r>
      <w:r>
        <w:rPr>
          <w:rFonts w:hint="eastAsia"/>
        </w:rPr>
        <w:t>年版）辅助学习、理解相关知识。</w:t>
      </w:r>
    </w:p>
    <w:p w14:paraId="161633CB" w14:textId="77777777" w:rsidR="00CB7465" w:rsidRDefault="00CB7465">
      <w:pPr>
        <w:rPr>
          <w:b/>
          <w:bCs/>
        </w:rPr>
      </w:pPr>
    </w:p>
    <w:p w14:paraId="6CCDB834" w14:textId="77777777" w:rsidR="00CB7465" w:rsidRDefault="003D5D2C">
      <w:pPr>
        <w:rPr>
          <w:b/>
          <w:bCs/>
        </w:rPr>
      </w:pPr>
      <w:r>
        <w:rPr>
          <w:rFonts w:hint="eastAsia"/>
          <w:b/>
          <w:bCs/>
        </w:rPr>
        <w:t>四、对社会助学的要求</w:t>
      </w:r>
    </w:p>
    <w:p w14:paraId="2B208B58" w14:textId="77777777" w:rsidR="00CB7465" w:rsidRDefault="003D5D2C">
      <w:pPr>
        <w:ind w:firstLineChars="200" w:firstLine="420"/>
      </w:pPr>
      <w:r>
        <w:rPr>
          <w:rFonts w:hint="eastAsia"/>
        </w:rPr>
        <w:t>1.</w:t>
      </w:r>
      <w:r>
        <w:rPr>
          <w:rFonts w:hint="eastAsia"/>
        </w:rPr>
        <w:t>社会助学者应根据本大纲规定的考试内容和考核目标，认真钻研自学考试指定教材，明确本课程与其他课程不同的特点和学习要求，对自学应考者进行切实有效的辅导，引导他们防止自学中的各种偏向，把握社会助学的正确导向。</w:t>
      </w:r>
    </w:p>
    <w:p w14:paraId="1A8E6A8A" w14:textId="77777777" w:rsidR="00CB7465" w:rsidRDefault="003D5D2C">
      <w:pPr>
        <w:ind w:firstLineChars="200" w:firstLine="420"/>
      </w:pPr>
      <w:r>
        <w:rPr>
          <w:rFonts w:hint="eastAsia"/>
        </w:rPr>
        <w:t>2.</w:t>
      </w:r>
      <w:r>
        <w:rPr>
          <w:rFonts w:hint="eastAsia"/>
        </w:rPr>
        <w:t>要正确处理基础知识和应用能力的关系，努力引导自学应考者将识记、理解与应用联</w:t>
      </w:r>
      <w:r>
        <w:rPr>
          <w:rFonts w:hint="eastAsia"/>
        </w:rPr>
        <w:lastRenderedPageBreak/>
        <w:t>系起来，把基础知识和理论转化为应用能力，在全面辅导的基础上，着重培养和提高自学应考者的分析问题和解决问题的能力。</w:t>
      </w:r>
    </w:p>
    <w:p w14:paraId="6499F31E" w14:textId="77777777" w:rsidR="00CB7465" w:rsidRDefault="003D5D2C">
      <w:pPr>
        <w:ind w:firstLineChars="200" w:firstLine="420"/>
      </w:pPr>
      <w:r>
        <w:rPr>
          <w:rFonts w:hint="eastAsia"/>
        </w:rPr>
        <w:t>3.</w:t>
      </w:r>
      <w:r>
        <w:rPr>
          <w:rFonts w:hint="eastAsia"/>
        </w:rPr>
        <w:t>要正确处理重点、次重点和一般的关系。课程内容有重点、次重点和一般之分，但考试内容是全面的，而且三者之间是相互联系的，不是截然分开的。社会助学者应指导自学应考者全面系统地学习教材，掌握全部考试内容和考核知识点，在此基础上再突出重点。总之，要把重点学习同兼顾一般结合起来，切勿孤立地抓重点，把自学应考者引向猜题押题。</w:t>
      </w:r>
    </w:p>
    <w:p w14:paraId="0110AE94" w14:textId="77777777" w:rsidR="00CB7465" w:rsidRDefault="003D5D2C">
      <w:pPr>
        <w:ind w:firstLineChars="200" w:firstLine="420"/>
      </w:pPr>
      <w:r>
        <w:rPr>
          <w:rFonts w:hint="eastAsia"/>
        </w:rPr>
        <w:t>4</w:t>
      </w:r>
      <w:r>
        <w:rPr>
          <w:rFonts w:hint="eastAsia"/>
        </w:rPr>
        <w:t>．助学学时建议。本课程共</w:t>
      </w:r>
      <w:r>
        <w:rPr>
          <w:rFonts w:hint="eastAsia"/>
        </w:rPr>
        <w:t>8</w:t>
      </w:r>
      <w:r>
        <w:rPr>
          <w:rFonts w:hint="eastAsia"/>
        </w:rPr>
        <w:t>学分，助学建议不少于</w:t>
      </w:r>
      <w:r>
        <w:rPr>
          <w:rFonts w:hint="eastAsia"/>
        </w:rPr>
        <w:t>144</w:t>
      </w:r>
      <w:r>
        <w:rPr>
          <w:rFonts w:hint="eastAsia"/>
        </w:rPr>
        <w:t>学时，课程学时分配见下表，考生也可参考该表安排自学时间。</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gridCol w:w="3042"/>
        <w:gridCol w:w="1800"/>
      </w:tblGrid>
      <w:tr w:rsidR="00CB7465" w14:paraId="5F6FE203" w14:textId="77777777">
        <w:tc>
          <w:tcPr>
            <w:tcW w:w="1818" w:type="dxa"/>
            <w:tcBorders>
              <w:top w:val="single" w:sz="4" w:space="0" w:color="auto"/>
              <w:left w:val="single" w:sz="4" w:space="0" w:color="auto"/>
              <w:bottom w:val="single" w:sz="4" w:space="0" w:color="auto"/>
              <w:right w:val="single" w:sz="4" w:space="0" w:color="auto"/>
            </w:tcBorders>
            <w:vAlign w:val="center"/>
          </w:tcPr>
          <w:p w14:paraId="78060DB9" w14:textId="77777777" w:rsidR="00CB7465" w:rsidRDefault="003D5D2C">
            <w:pPr>
              <w:spacing w:before="15" w:after="15"/>
              <w:jc w:val="center"/>
              <w:rPr>
                <w:rFonts w:ascii="宋体" w:hAnsi="宋体" w:hint="eastAsia"/>
              </w:rPr>
            </w:pPr>
            <w:r>
              <w:rPr>
                <w:rFonts w:hint="eastAsia"/>
              </w:rPr>
              <w:t>章次</w:t>
            </w:r>
          </w:p>
        </w:tc>
        <w:tc>
          <w:tcPr>
            <w:tcW w:w="3042" w:type="dxa"/>
            <w:tcBorders>
              <w:top w:val="single" w:sz="4" w:space="0" w:color="auto"/>
              <w:left w:val="single" w:sz="4" w:space="0" w:color="auto"/>
              <w:bottom w:val="single" w:sz="4" w:space="0" w:color="auto"/>
              <w:right w:val="single" w:sz="4" w:space="0" w:color="auto"/>
            </w:tcBorders>
            <w:vAlign w:val="center"/>
          </w:tcPr>
          <w:p w14:paraId="1B4967A0" w14:textId="77777777" w:rsidR="00CB7465" w:rsidRDefault="003D5D2C">
            <w:pPr>
              <w:spacing w:before="15" w:after="15"/>
              <w:jc w:val="center"/>
              <w:rPr>
                <w:rFonts w:ascii="宋体" w:hAnsi="宋体" w:hint="eastAsia"/>
              </w:rPr>
            </w:pPr>
            <w:r>
              <w:rPr>
                <w:rFonts w:hint="eastAsia"/>
              </w:rPr>
              <w:t>课程内容</w:t>
            </w:r>
          </w:p>
        </w:tc>
        <w:tc>
          <w:tcPr>
            <w:tcW w:w="1800" w:type="dxa"/>
            <w:tcBorders>
              <w:top w:val="single" w:sz="4" w:space="0" w:color="auto"/>
              <w:left w:val="single" w:sz="4" w:space="0" w:color="auto"/>
              <w:bottom w:val="single" w:sz="4" w:space="0" w:color="auto"/>
              <w:right w:val="single" w:sz="4" w:space="0" w:color="auto"/>
            </w:tcBorders>
            <w:vAlign w:val="center"/>
          </w:tcPr>
          <w:p w14:paraId="6A19160D" w14:textId="77777777" w:rsidR="00CB7465" w:rsidRDefault="003D5D2C">
            <w:pPr>
              <w:spacing w:before="15" w:after="15"/>
              <w:jc w:val="center"/>
              <w:rPr>
                <w:rFonts w:ascii="宋体" w:hAnsi="宋体" w:hint="eastAsia"/>
              </w:rPr>
            </w:pPr>
            <w:r>
              <w:rPr>
                <w:rFonts w:hint="eastAsia"/>
              </w:rPr>
              <w:t>助学学时</w:t>
            </w:r>
          </w:p>
        </w:tc>
      </w:tr>
      <w:tr w:rsidR="00CB7465" w14:paraId="39BFF0C2" w14:textId="77777777">
        <w:tc>
          <w:tcPr>
            <w:tcW w:w="1818" w:type="dxa"/>
            <w:tcBorders>
              <w:top w:val="single" w:sz="4" w:space="0" w:color="auto"/>
              <w:left w:val="single" w:sz="4" w:space="0" w:color="auto"/>
              <w:bottom w:val="single" w:sz="4" w:space="0" w:color="auto"/>
              <w:right w:val="single" w:sz="4" w:space="0" w:color="auto"/>
            </w:tcBorders>
            <w:vAlign w:val="center"/>
          </w:tcPr>
          <w:p w14:paraId="623E7F81" w14:textId="77777777" w:rsidR="00CB7465" w:rsidRDefault="003D5D2C">
            <w:pPr>
              <w:spacing w:before="15" w:after="15"/>
              <w:jc w:val="center"/>
              <w:rPr>
                <w:rFonts w:ascii="宋体" w:hAnsi="宋体" w:hint="eastAsia"/>
              </w:rPr>
            </w:pPr>
            <w:r>
              <w:t>1</w:t>
            </w:r>
          </w:p>
        </w:tc>
        <w:tc>
          <w:tcPr>
            <w:tcW w:w="3042" w:type="dxa"/>
            <w:tcBorders>
              <w:top w:val="single" w:sz="4" w:space="0" w:color="auto"/>
              <w:left w:val="single" w:sz="4" w:space="0" w:color="auto"/>
              <w:bottom w:val="single" w:sz="4" w:space="0" w:color="auto"/>
              <w:right w:val="single" w:sz="4" w:space="0" w:color="auto"/>
            </w:tcBorders>
          </w:tcPr>
          <w:p w14:paraId="12AE5FB8" w14:textId="77777777" w:rsidR="00CB7465" w:rsidRDefault="003D5D2C">
            <w:pPr>
              <w:spacing w:before="15" w:after="15"/>
              <w:jc w:val="center"/>
              <w:rPr>
                <w:rFonts w:ascii="宋体" w:hAnsi="宋体" w:hint="eastAsia"/>
              </w:rPr>
            </w:pPr>
            <w:r>
              <w:rPr>
                <w:rFonts w:hint="eastAsia"/>
              </w:rPr>
              <w:t>背景介绍</w:t>
            </w:r>
          </w:p>
        </w:tc>
        <w:tc>
          <w:tcPr>
            <w:tcW w:w="1800" w:type="dxa"/>
            <w:tcBorders>
              <w:top w:val="single" w:sz="4" w:space="0" w:color="auto"/>
              <w:left w:val="single" w:sz="4" w:space="0" w:color="auto"/>
              <w:bottom w:val="single" w:sz="4" w:space="0" w:color="auto"/>
              <w:right w:val="single" w:sz="4" w:space="0" w:color="auto"/>
            </w:tcBorders>
            <w:vAlign w:val="center"/>
          </w:tcPr>
          <w:p w14:paraId="469ABFE1" w14:textId="5D7F443B" w:rsidR="00CB7465" w:rsidRPr="00131193" w:rsidRDefault="00131193">
            <w:pPr>
              <w:spacing w:before="15" w:after="15"/>
              <w:jc w:val="center"/>
              <w:rPr>
                <w:rFonts w:ascii="宋体" w:hAnsi="宋体" w:hint="eastAsia"/>
              </w:rPr>
            </w:pPr>
            <w:r w:rsidRPr="00131193">
              <w:rPr>
                <w:rFonts w:hint="eastAsia"/>
              </w:rPr>
              <w:t>8</w:t>
            </w:r>
          </w:p>
        </w:tc>
      </w:tr>
      <w:tr w:rsidR="00CB7465" w14:paraId="6BE79FB4" w14:textId="77777777">
        <w:tc>
          <w:tcPr>
            <w:tcW w:w="1818" w:type="dxa"/>
            <w:tcBorders>
              <w:top w:val="single" w:sz="4" w:space="0" w:color="auto"/>
              <w:left w:val="single" w:sz="4" w:space="0" w:color="auto"/>
              <w:bottom w:val="single" w:sz="4" w:space="0" w:color="auto"/>
              <w:right w:val="single" w:sz="4" w:space="0" w:color="auto"/>
            </w:tcBorders>
            <w:vAlign w:val="center"/>
          </w:tcPr>
          <w:p w14:paraId="13840A09" w14:textId="77777777" w:rsidR="00CB7465" w:rsidRDefault="003D5D2C">
            <w:pPr>
              <w:spacing w:before="15" w:after="15"/>
              <w:jc w:val="center"/>
              <w:rPr>
                <w:rFonts w:ascii="宋体" w:hAnsi="宋体" w:hint="eastAsia"/>
              </w:rPr>
            </w:pPr>
            <w:r>
              <w:t>2</w:t>
            </w:r>
          </w:p>
        </w:tc>
        <w:tc>
          <w:tcPr>
            <w:tcW w:w="3042" w:type="dxa"/>
            <w:tcBorders>
              <w:top w:val="single" w:sz="4" w:space="0" w:color="auto"/>
              <w:left w:val="single" w:sz="4" w:space="0" w:color="auto"/>
              <w:bottom w:val="single" w:sz="4" w:space="0" w:color="auto"/>
              <w:right w:val="single" w:sz="4" w:space="0" w:color="auto"/>
            </w:tcBorders>
          </w:tcPr>
          <w:p w14:paraId="4B81C0A7" w14:textId="77777777" w:rsidR="00CB7465" w:rsidRDefault="003D5D2C">
            <w:pPr>
              <w:spacing w:before="15" w:after="15"/>
              <w:jc w:val="center"/>
              <w:rPr>
                <w:rFonts w:ascii="宋体" w:hAnsi="宋体" w:hint="eastAsia"/>
              </w:rPr>
            </w:pPr>
            <w:r>
              <w:rPr>
                <w:rFonts w:hint="eastAsia"/>
              </w:rPr>
              <w:t>产品开发设计策略知识点</w:t>
            </w:r>
          </w:p>
        </w:tc>
        <w:tc>
          <w:tcPr>
            <w:tcW w:w="1800" w:type="dxa"/>
            <w:tcBorders>
              <w:top w:val="single" w:sz="4" w:space="0" w:color="auto"/>
              <w:left w:val="single" w:sz="4" w:space="0" w:color="auto"/>
              <w:bottom w:val="single" w:sz="4" w:space="0" w:color="auto"/>
              <w:right w:val="single" w:sz="4" w:space="0" w:color="auto"/>
            </w:tcBorders>
            <w:vAlign w:val="center"/>
          </w:tcPr>
          <w:p w14:paraId="4BC8A826" w14:textId="709DB008" w:rsidR="00CB7465" w:rsidRPr="00131193" w:rsidRDefault="00131193">
            <w:pPr>
              <w:spacing w:before="15" w:after="15"/>
              <w:jc w:val="center"/>
            </w:pPr>
            <w:r w:rsidRPr="00131193">
              <w:rPr>
                <w:rFonts w:hint="eastAsia"/>
              </w:rPr>
              <w:t>40</w:t>
            </w:r>
          </w:p>
        </w:tc>
      </w:tr>
      <w:tr w:rsidR="00CB7465" w14:paraId="3D5917B4" w14:textId="77777777">
        <w:tc>
          <w:tcPr>
            <w:tcW w:w="1818" w:type="dxa"/>
            <w:tcBorders>
              <w:top w:val="single" w:sz="4" w:space="0" w:color="auto"/>
              <w:left w:val="single" w:sz="4" w:space="0" w:color="auto"/>
              <w:bottom w:val="single" w:sz="4" w:space="0" w:color="auto"/>
              <w:right w:val="single" w:sz="4" w:space="0" w:color="auto"/>
            </w:tcBorders>
            <w:vAlign w:val="center"/>
          </w:tcPr>
          <w:p w14:paraId="2FE6BDCB" w14:textId="77777777" w:rsidR="00CB7465" w:rsidRDefault="003D5D2C">
            <w:pPr>
              <w:spacing w:before="15" w:after="15"/>
              <w:jc w:val="center"/>
              <w:rPr>
                <w:rFonts w:ascii="宋体" w:hAnsi="宋体" w:hint="eastAsia"/>
              </w:rPr>
            </w:pPr>
            <w:r>
              <w:t>3</w:t>
            </w:r>
          </w:p>
        </w:tc>
        <w:tc>
          <w:tcPr>
            <w:tcW w:w="3042" w:type="dxa"/>
            <w:tcBorders>
              <w:top w:val="single" w:sz="4" w:space="0" w:color="auto"/>
              <w:left w:val="single" w:sz="4" w:space="0" w:color="auto"/>
              <w:bottom w:val="single" w:sz="4" w:space="0" w:color="auto"/>
              <w:right w:val="single" w:sz="4" w:space="0" w:color="auto"/>
            </w:tcBorders>
          </w:tcPr>
          <w:p w14:paraId="420BE2E6" w14:textId="77777777" w:rsidR="00CB7465" w:rsidRDefault="003D5D2C">
            <w:pPr>
              <w:spacing w:before="15" w:after="15"/>
              <w:jc w:val="center"/>
              <w:rPr>
                <w:rFonts w:ascii="宋体" w:hAnsi="宋体" w:hint="eastAsia"/>
              </w:rPr>
            </w:pPr>
            <w:r>
              <w:rPr>
                <w:rFonts w:hint="eastAsia"/>
              </w:rPr>
              <w:t>产品开发设计策略的要点</w:t>
            </w:r>
          </w:p>
        </w:tc>
        <w:tc>
          <w:tcPr>
            <w:tcW w:w="1800" w:type="dxa"/>
            <w:tcBorders>
              <w:top w:val="single" w:sz="4" w:space="0" w:color="auto"/>
              <w:left w:val="single" w:sz="4" w:space="0" w:color="auto"/>
              <w:bottom w:val="single" w:sz="4" w:space="0" w:color="auto"/>
              <w:right w:val="single" w:sz="4" w:space="0" w:color="auto"/>
            </w:tcBorders>
            <w:vAlign w:val="center"/>
          </w:tcPr>
          <w:p w14:paraId="5D0C5656" w14:textId="4D187FBF" w:rsidR="00CB7465" w:rsidRPr="00131193" w:rsidRDefault="00131193">
            <w:pPr>
              <w:spacing w:before="15" w:after="15"/>
              <w:jc w:val="center"/>
              <w:rPr>
                <w:rFonts w:ascii="宋体" w:hAnsi="宋体" w:hint="eastAsia"/>
              </w:rPr>
            </w:pPr>
            <w:r w:rsidRPr="00131193">
              <w:rPr>
                <w:rFonts w:hint="eastAsia"/>
              </w:rPr>
              <w:t>54</w:t>
            </w:r>
          </w:p>
        </w:tc>
      </w:tr>
      <w:tr w:rsidR="00CB7465" w14:paraId="4C201CF3" w14:textId="77777777">
        <w:tc>
          <w:tcPr>
            <w:tcW w:w="1818" w:type="dxa"/>
            <w:tcBorders>
              <w:top w:val="single" w:sz="4" w:space="0" w:color="auto"/>
              <w:left w:val="single" w:sz="4" w:space="0" w:color="auto"/>
              <w:bottom w:val="single" w:sz="4" w:space="0" w:color="auto"/>
              <w:right w:val="single" w:sz="4" w:space="0" w:color="auto"/>
            </w:tcBorders>
            <w:vAlign w:val="center"/>
          </w:tcPr>
          <w:p w14:paraId="1DEF34E7" w14:textId="77777777" w:rsidR="00CB7465" w:rsidRDefault="003D5D2C">
            <w:pPr>
              <w:spacing w:before="15" w:after="15"/>
              <w:jc w:val="center"/>
              <w:rPr>
                <w:rFonts w:ascii="宋体" w:hAnsi="宋体" w:hint="eastAsia"/>
              </w:rPr>
            </w:pPr>
            <w:r>
              <w:t>4</w:t>
            </w:r>
          </w:p>
        </w:tc>
        <w:tc>
          <w:tcPr>
            <w:tcW w:w="3042" w:type="dxa"/>
            <w:tcBorders>
              <w:top w:val="single" w:sz="4" w:space="0" w:color="auto"/>
              <w:left w:val="single" w:sz="4" w:space="0" w:color="auto"/>
              <w:bottom w:val="single" w:sz="4" w:space="0" w:color="auto"/>
              <w:right w:val="single" w:sz="4" w:space="0" w:color="auto"/>
            </w:tcBorders>
          </w:tcPr>
          <w:p w14:paraId="7CCD3398" w14:textId="77777777" w:rsidR="00CB7465" w:rsidRDefault="003D5D2C">
            <w:pPr>
              <w:spacing w:before="15" w:after="15"/>
              <w:jc w:val="center"/>
              <w:rPr>
                <w:rFonts w:ascii="宋体" w:hAnsi="宋体" w:hint="eastAsia"/>
              </w:rPr>
            </w:pPr>
            <w:r>
              <w:rPr>
                <w:rFonts w:hint="eastAsia"/>
              </w:rPr>
              <w:t>产品开发设计案例解析</w:t>
            </w:r>
          </w:p>
        </w:tc>
        <w:tc>
          <w:tcPr>
            <w:tcW w:w="1800" w:type="dxa"/>
            <w:tcBorders>
              <w:top w:val="single" w:sz="4" w:space="0" w:color="auto"/>
              <w:left w:val="single" w:sz="4" w:space="0" w:color="auto"/>
              <w:bottom w:val="single" w:sz="4" w:space="0" w:color="auto"/>
              <w:right w:val="single" w:sz="4" w:space="0" w:color="auto"/>
            </w:tcBorders>
            <w:vAlign w:val="center"/>
          </w:tcPr>
          <w:p w14:paraId="67413877" w14:textId="2B4F0210" w:rsidR="00CB7465" w:rsidRPr="00131193" w:rsidRDefault="00131193">
            <w:pPr>
              <w:spacing w:before="15" w:after="15"/>
              <w:jc w:val="center"/>
              <w:rPr>
                <w:rFonts w:ascii="宋体" w:hAnsi="宋体" w:hint="eastAsia"/>
              </w:rPr>
            </w:pPr>
            <w:r w:rsidRPr="00131193">
              <w:rPr>
                <w:rFonts w:hint="eastAsia"/>
              </w:rPr>
              <w:t>42</w:t>
            </w:r>
          </w:p>
        </w:tc>
      </w:tr>
      <w:tr w:rsidR="00CB7465" w14:paraId="03A08D6F" w14:textId="77777777">
        <w:trPr>
          <w:trHeight w:val="277"/>
        </w:trPr>
        <w:tc>
          <w:tcPr>
            <w:tcW w:w="4860" w:type="dxa"/>
            <w:gridSpan w:val="2"/>
            <w:tcBorders>
              <w:top w:val="single" w:sz="4" w:space="0" w:color="auto"/>
              <w:left w:val="single" w:sz="4" w:space="0" w:color="auto"/>
              <w:bottom w:val="single" w:sz="4" w:space="0" w:color="auto"/>
              <w:right w:val="single" w:sz="4" w:space="0" w:color="auto"/>
            </w:tcBorders>
            <w:vAlign w:val="center"/>
          </w:tcPr>
          <w:p w14:paraId="51140959" w14:textId="77777777" w:rsidR="00CB7465" w:rsidRDefault="003D5D2C">
            <w:pPr>
              <w:spacing w:before="15" w:after="15"/>
              <w:jc w:val="center"/>
              <w:rPr>
                <w:rFonts w:ascii="宋体" w:hAnsi="宋体" w:hint="eastAsia"/>
              </w:rPr>
            </w:pPr>
            <w:r>
              <w:rPr>
                <w:rFonts w:ascii="宋体" w:hAnsi="宋体" w:hint="eastAsia"/>
              </w:rPr>
              <w:t>总计</w:t>
            </w:r>
          </w:p>
        </w:tc>
        <w:tc>
          <w:tcPr>
            <w:tcW w:w="1800" w:type="dxa"/>
            <w:tcBorders>
              <w:top w:val="single" w:sz="4" w:space="0" w:color="auto"/>
              <w:left w:val="single" w:sz="4" w:space="0" w:color="auto"/>
              <w:bottom w:val="single" w:sz="4" w:space="0" w:color="auto"/>
              <w:right w:val="single" w:sz="4" w:space="0" w:color="auto"/>
            </w:tcBorders>
            <w:vAlign w:val="center"/>
          </w:tcPr>
          <w:p w14:paraId="08B7861C" w14:textId="0F0935DB" w:rsidR="00CB7465" w:rsidRDefault="00633047">
            <w:pPr>
              <w:spacing w:before="15" w:after="15"/>
              <w:jc w:val="center"/>
            </w:pPr>
            <w:r>
              <w:fldChar w:fldCharType="begin"/>
            </w:r>
            <w:r>
              <w:instrText xml:space="preserve"> </w:instrText>
            </w:r>
            <w:r>
              <w:rPr>
                <w:rFonts w:hint="eastAsia"/>
              </w:rPr>
              <w:instrText>=SUM(ABOVE)</w:instrText>
            </w:r>
            <w:r>
              <w:instrText xml:space="preserve"> </w:instrText>
            </w:r>
            <w:r>
              <w:fldChar w:fldCharType="separate"/>
            </w:r>
            <w:r w:rsidR="00131193">
              <w:rPr>
                <w:noProof/>
              </w:rPr>
              <w:t>144</w:t>
            </w:r>
            <w:r>
              <w:fldChar w:fldCharType="end"/>
            </w:r>
          </w:p>
        </w:tc>
      </w:tr>
    </w:tbl>
    <w:p w14:paraId="415E83B6" w14:textId="77777777" w:rsidR="00CB7465" w:rsidRDefault="00CB7465">
      <w:pPr>
        <w:rPr>
          <w:b/>
          <w:bCs/>
        </w:rPr>
      </w:pPr>
    </w:p>
    <w:p w14:paraId="61EFB348" w14:textId="77777777" w:rsidR="00CB7465" w:rsidRDefault="003D5D2C">
      <w:pPr>
        <w:rPr>
          <w:b/>
          <w:bCs/>
        </w:rPr>
      </w:pPr>
      <w:r>
        <w:rPr>
          <w:rFonts w:hint="eastAsia"/>
          <w:b/>
          <w:bCs/>
        </w:rPr>
        <w:t>五、关于命题考试的若干规定</w:t>
      </w:r>
    </w:p>
    <w:p w14:paraId="43BDCD03" w14:textId="77777777" w:rsidR="00CB7465" w:rsidRDefault="003D5D2C">
      <w:pPr>
        <w:ind w:firstLineChars="200" w:firstLine="420"/>
      </w:pPr>
      <w:r>
        <w:rPr>
          <w:rFonts w:hint="eastAsia"/>
        </w:rPr>
        <w:t>1</w:t>
      </w:r>
      <w:r>
        <w:rPr>
          <w:rFonts w:hint="eastAsia"/>
        </w:rPr>
        <w:t>、本大纲各章所提到的内容和考核目标都是考试的内容。</w:t>
      </w:r>
    </w:p>
    <w:p w14:paraId="636ECF98" w14:textId="3F5C9529" w:rsidR="00CB7465" w:rsidRDefault="003D5D2C">
      <w:pPr>
        <w:ind w:firstLineChars="200" w:firstLine="420"/>
      </w:pPr>
      <w:r>
        <w:rPr>
          <w:rFonts w:hint="eastAsia"/>
        </w:rPr>
        <w:t>2</w:t>
      </w:r>
      <w:r>
        <w:rPr>
          <w:rFonts w:hint="eastAsia"/>
        </w:rPr>
        <w:t>、试卷中对不同能力层次要求和试题所占的比例大致是：“识记”为</w:t>
      </w:r>
      <w:r>
        <w:rPr>
          <w:rFonts w:hint="eastAsia"/>
        </w:rPr>
        <w:t>3</w:t>
      </w:r>
      <w:r>
        <w:t>0%</w:t>
      </w:r>
      <w:r>
        <w:rPr>
          <w:rFonts w:hint="eastAsia"/>
        </w:rPr>
        <w:t>，“理解”为</w:t>
      </w:r>
      <w:r>
        <w:rPr>
          <w:rFonts w:hint="eastAsia"/>
        </w:rPr>
        <w:t>4</w:t>
      </w:r>
      <w:r>
        <w:t>0%</w:t>
      </w:r>
      <w:r>
        <w:rPr>
          <w:rFonts w:hint="eastAsia"/>
        </w:rPr>
        <w:t>，“应用”为</w:t>
      </w:r>
      <w:r>
        <w:rPr>
          <w:rFonts w:hint="eastAsia"/>
        </w:rPr>
        <w:t>30</w:t>
      </w:r>
      <w:r>
        <w:t>%</w:t>
      </w:r>
      <w:r>
        <w:rPr>
          <w:rFonts w:hint="eastAsia"/>
        </w:rPr>
        <w:t>。</w:t>
      </w:r>
    </w:p>
    <w:p w14:paraId="2D1EDC74" w14:textId="77777777" w:rsidR="00CB7465" w:rsidRDefault="003D5D2C">
      <w:pPr>
        <w:ind w:firstLineChars="200" w:firstLine="420"/>
      </w:pPr>
      <w:r>
        <w:rPr>
          <w:rFonts w:hint="eastAsia"/>
        </w:rPr>
        <w:t>3</w:t>
      </w:r>
      <w:r>
        <w:rPr>
          <w:rFonts w:hint="eastAsia"/>
        </w:rPr>
        <w:t>、试题难易程度要合理，可分为四档：易、较易、较难、难，这四档在每份试卷中所占比例依次为</w:t>
      </w:r>
      <w:r>
        <w:t>2</w:t>
      </w:r>
      <w:r>
        <w:rPr>
          <w:rFonts w:hint="eastAsia"/>
        </w:rPr>
        <w:t>：</w:t>
      </w:r>
      <w:r>
        <w:t>3</w:t>
      </w:r>
      <w:r>
        <w:rPr>
          <w:rFonts w:hint="eastAsia"/>
        </w:rPr>
        <w:t>：</w:t>
      </w:r>
      <w:r>
        <w:t>3</w:t>
      </w:r>
      <w:r>
        <w:rPr>
          <w:rFonts w:hint="eastAsia"/>
        </w:rPr>
        <w:t>：</w:t>
      </w:r>
      <w:r>
        <w:t>2</w:t>
      </w:r>
      <w:r w:rsidR="003A5AD4">
        <w:rPr>
          <w:rFonts w:hint="eastAsia"/>
        </w:rPr>
        <w:t>左右</w:t>
      </w:r>
      <w:r>
        <w:rPr>
          <w:rFonts w:hint="eastAsia"/>
        </w:rPr>
        <w:t>。</w:t>
      </w:r>
    </w:p>
    <w:p w14:paraId="13FC06A4" w14:textId="77777777" w:rsidR="00CB7465" w:rsidRDefault="003D5D2C">
      <w:pPr>
        <w:ind w:firstLineChars="200" w:firstLine="420"/>
      </w:pPr>
      <w:r>
        <w:rPr>
          <w:rFonts w:hint="eastAsia"/>
        </w:rPr>
        <w:t>4</w:t>
      </w:r>
      <w:r>
        <w:rPr>
          <w:rFonts w:hint="eastAsia"/>
        </w:rPr>
        <w:t>、每份试卷中，各类考核点所占比例约为：重点占</w:t>
      </w:r>
      <w:r>
        <w:rPr>
          <w:rFonts w:hint="eastAsia"/>
        </w:rPr>
        <w:t>65%</w:t>
      </w:r>
      <w:r>
        <w:rPr>
          <w:rFonts w:hint="eastAsia"/>
        </w:rPr>
        <w:t>，次重点占</w:t>
      </w:r>
      <w:r>
        <w:rPr>
          <w:rFonts w:hint="eastAsia"/>
        </w:rPr>
        <w:t>20%</w:t>
      </w:r>
      <w:r>
        <w:rPr>
          <w:rFonts w:hint="eastAsia"/>
        </w:rPr>
        <w:t>，一般占</w:t>
      </w:r>
      <w:r>
        <w:rPr>
          <w:rFonts w:hint="eastAsia"/>
        </w:rPr>
        <w:t>15%</w:t>
      </w:r>
      <w:r>
        <w:rPr>
          <w:rFonts w:hint="eastAsia"/>
        </w:rPr>
        <w:t>。</w:t>
      </w:r>
    </w:p>
    <w:p w14:paraId="46977368" w14:textId="77777777" w:rsidR="00CB7465" w:rsidRDefault="003D5D2C">
      <w:pPr>
        <w:ind w:firstLineChars="200" w:firstLine="420"/>
      </w:pPr>
      <w:r>
        <w:rPr>
          <w:rFonts w:hint="eastAsia"/>
        </w:rPr>
        <w:t>5</w:t>
      </w:r>
      <w:r>
        <w:rPr>
          <w:rFonts w:hint="eastAsia"/>
        </w:rPr>
        <w:t>、试题题型一般分为：填空题、选择题（包括单项与多项）、名词解释题、简答题、论述题等。</w:t>
      </w:r>
    </w:p>
    <w:p w14:paraId="3B332E9B" w14:textId="77777777" w:rsidR="00CB7465" w:rsidRDefault="003D5D2C">
      <w:pPr>
        <w:ind w:firstLineChars="200" w:firstLine="420"/>
      </w:pPr>
      <w:r>
        <w:rPr>
          <w:rFonts w:hint="eastAsia"/>
        </w:rPr>
        <w:t>6</w:t>
      </w:r>
      <w:r>
        <w:rPr>
          <w:rFonts w:hint="eastAsia"/>
        </w:rPr>
        <w:t>、考试采用闭卷笔试。考试时间为</w:t>
      </w:r>
      <w:r>
        <w:t>15</w:t>
      </w:r>
      <w:r>
        <w:rPr>
          <w:rFonts w:hint="eastAsia"/>
        </w:rPr>
        <w:t>0</w:t>
      </w:r>
      <w:r>
        <w:rPr>
          <w:rFonts w:hint="eastAsia"/>
        </w:rPr>
        <w:t>分钟，采用百分制评分，</w:t>
      </w:r>
      <w:r>
        <w:t>60</w:t>
      </w:r>
      <w:r>
        <w:rPr>
          <w:rFonts w:hint="eastAsia"/>
        </w:rPr>
        <w:t>分为及格。</w:t>
      </w:r>
    </w:p>
    <w:p w14:paraId="358FB146" w14:textId="77777777" w:rsidR="00CB7465" w:rsidRDefault="00CB7465">
      <w:pPr>
        <w:ind w:left="420"/>
      </w:pPr>
    </w:p>
    <w:p w14:paraId="64909069" w14:textId="77777777" w:rsidR="00CB7465" w:rsidRDefault="003D5D2C">
      <w:pPr>
        <w:numPr>
          <w:ilvl w:val="0"/>
          <w:numId w:val="1"/>
        </w:numPr>
        <w:rPr>
          <w:b/>
          <w:bCs/>
        </w:rPr>
      </w:pPr>
      <w:r>
        <w:rPr>
          <w:rFonts w:hint="eastAsia"/>
          <w:b/>
          <w:bCs/>
        </w:rPr>
        <w:t>题型示例（样题）</w:t>
      </w:r>
    </w:p>
    <w:p w14:paraId="1900FF03" w14:textId="77777777" w:rsidR="00CB7465" w:rsidRDefault="003D5D2C">
      <w:pPr>
        <w:numPr>
          <w:ilvl w:val="0"/>
          <w:numId w:val="2"/>
        </w:numPr>
      </w:pPr>
      <w:r>
        <w:rPr>
          <w:rFonts w:hint="eastAsia"/>
        </w:rPr>
        <w:t>填空题</w:t>
      </w:r>
    </w:p>
    <w:p w14:paraId="5643DB06" w14:textId="77777777" w:rsidR="00CB7465" w:rsidRDefault="003D5D2C">
      <w:pPr>
        <w:ind w:left="720"/>
      </w:pPr>
      <w:r>
        <w:rPr>
          <w:rFonts w:hint="eastAsia"/>
        </w:rPr>
        <w:t>在通常的企业产品开发设计中，依据设计市场的目标、创新程度等的不同，产品开</w:t>
      </w:r>
    </w:p>
    <w:p w14:paraId="04365338" w14:textId="77777777" w:rsidR="00CB7465" w:rsidRDefault="003D5D2C">
      <w:r>
        <w:rPr>
          <w:rFonts w:hint="eastAsia"/>
        </w:rPr>
        <w:t>发设计往往分为</w:t>
      </w:r>
      <w:r>
        <w:rPr>
          <w:rFonts w:hint="eastAsia"/>
          <w:u w:val="single"/>
        </w:rPr>
        <w:t xml:space="preserve">       </w:t>
      </w:r>
      <w:r>
        <w:rPr>
          <w:rFonts w:hint="eastAsia"/>
        </w:rPr>
        <w:t>和</w:t>
      </w:r>
      <w:r>
        <w:rPr>
          <w:rFonts w:hint="eastAsia"/>
          <w:u w:val="single"/>
        </w:rPr>
        <w:t xml:space="preserve">       </w:t>
      </w:r>
      <w:r>
        <w:rPr>
          <w:rFonts w:hint="eastAsia"/>
        </w:rPr>
        <w:t>两大类</w:t>
      </w:r>
    </w:p>
    <w:p w14:paraId="33233D3F" w14:textId="77777777" w:rsidR="00CB7465" w:rsidRDefault="003D5D2C">
      <w:r>
        <w:rPr>
          <w:rFonts w:hint="eastAsia"/>
        </w:rPr>
        <w:t>（二）单项选择题</w:t>
      </w:r>
    </w:p>
    <w:p w14:paraId="69F172AD" w14:textId="77777777" w:rsidR="00CB7465" w:rsidRDefault="003D5D2C">
      <w:pPr>
        <w:ind w:firstLineChars="300" w:firstLine="630"/>
      </w:pPr>
      <w:r>
        <w:rPr>
          <w:rFonts w:hint="eastAsia"/>
        </w:rPr>
        <w:t>OEM</w:t>
      </w:r>
      <w:r>
        <w:rPr>
          <w:rFonts w:hint="eastAsia"/>
        </w:rPr>
        <w:t>即（</w:t>
      </w:r>
      <w:r>
        <w:rPr>
          <w:rFonts w:hint="eastAsia"/>
        </w:rPr>
        <w:t xml:space="preserve">    </w:t>
      </w:r>
      <w:r>
        <w:rPr>
          <w:rFonts w:hint="eastAsia"/>
        </w:rPr>
        <w:t>），通常亦可简称为“代工生产”或“贴牌生产”。</w:t>
      </w:r>
    </w:p>
    <w:p w14:paraId="6EC93A0D" w14:textId="77777777" w:rsidR="00CB7465" w:rsidRDefault="003D5D2C">
      <w:pPr>
        <w:ind w:firstLineChars="300" w:firstLine="630"/>
      </w:pPr>
      <w:r>
        <w:rPr>
          <w:rFonts w:hint="eastAsia"/>
        </w:rPr>
        <w:t xml:space="preserve">A </w:t>
      </w:r>
      <w:r>
        <w:rPr>
          <w:rFonts w:hint="eastAsia"/>
        </w:rPr>
        <w:t>原始设备生产商</w:t>
      </w:r>
      <w:r>
        <w:rPr>
          <w:rFonts w:hint="eastAsia"/>
        </w:rPr>
        <w:t xml:space="preserve">  B.</w:t>
      </w:r>
      <w:r>
        <w:rPr>
          <w:rFonts w:hint="eastAsia"/>
        </w:rPr>
        <w:t>原始设计制造商</w:t>
      </w:r>
      <w:r>
        <w:rPr>
          <w:rFonts w:hint="eastAsia"/>
        </w:rPr>
        <w:t xml:space="preserve">  C.</w:t>
      </w:r>
      <w:r>
        <w:rPr>
          <w:rFonts w:hint="eastAsia"/>
        </w:rPr>
        <w:t>原始品牌制造商</w:t>
      </w:r>
      <w:r>
        <w:rPr>
          <w:rFonts w:hint="eastAsia"/>
        </w:rPr>
        <w:t xml:space="preserve">  D.</w:t>
      </w:r>
      <w:r>
        <w:rPr>
          <w:rFonts w:hint="eastAsia"/>
        </w:rPr>
        <w:t>原始设备供应商</w:t>
      </w:r>
    </w:p>
    <w:p w14:paraId="38C4F172" w14:textId="77777777" w:rsidR="00CB7465" w:rsidRDefault="003D5D2C">
      <w:r>
        <w:rPr>
          <w:rFonts w:hint="eastAsia"/>
        </w:rPr>
        <w:t>（三）多项选择题</w:t>
      </w:r>
    </w:p>
    <w:p w14:paraId="766F6B77" w14:textId="77777777" w:rsidR="00CB7465" w:rsidRDefault="003D5D2C">
      <w:pPr>
        <w:ind w:firstLineChars="300" w:firstLine="630"/>
      </w:pPr>
      <w:r>
        <w:rPr>
          <w:rFonts w:hint="eastAsia"/>
        </w:rPr>
        <w:t>在产品开发设计的前期，设计研究的内容主要有（</w:t>
      </w:r>
      <w:r>
        <w:rPr>
          <w:rFonts w:hint="eastAsia"/>
        </w:rPr>
        <w:t xml:space="preserve">  </w:t>
      </w:r>
      <w:r>
        <w:rPr>
          <w:rFonts w:hint="eastAsia"/>
        </w:rPr>
        <w:t>）</w:t>
      </w:r>
    </w:p>
    <w:p w14:paraId="2B7AB841" w14:textId="77777777" w:rsidR="00CB7465" w:rsidRDefault="003D5D2C">
      <w:pPr>
        <w:ind w:left="420" w:firstLine="840"/>
      </w:pPr>
      <w:r>
        <w:rPr>
          <w:rFonts w:hint="eastAsia"/>
        </w:rPr>
        <w:t xml:space="preserve"> A</w:t>
      </w:r>
      <w:r>
        <w:rPr>
          <w:rFonts w:hint="eastAsia"/>
        </w:rPr>
        <w:t>、用户研究</w:t>
      </w:r>
      <w:r>
        <w:rPr>
          <w:rFonts w:hint="eastAsia"/>
        </w:rPr>
        <w:t xml:space="preserve">  B</w:t>
      </w:r>
      <w:r>
        <w:rPr>
          <w:rFonts w:hint="eastAsia"/>
        </w:rPr>
        <w:t>、竞争对手研究</w:t>
      </w:r>
      <w:r>
        <w:rPr>
          <w:rFonts w:hint="eastAsia"/>
        </w:rPr>
        <w:t xml:space="preserve">  C</w:t>
      </w:r>
      <w:r>
        <w:rPr>
          <w:rFonts w:hint="eastAsia"/>
        </w:rPr>
        <w:t>、产品研究</w:t>
      </w:r>
      <w:r>
        <w:rPr>
          <w:rFonts w:hint="eastAsia"/>
        </w:rPr>
        <w:t xml:space="preserve">  D</w:t>
      </w:r>
      <w:r>
        <w:rPr>
          <w:rFonts w:hint="eastAsia"/>
        </w:rPr>
        <w:t>、成本分析研究</w:t>
      </w:r>
      <w:r>
        <w:rPr>
          <w:rFonts w:hint="eastAsia"/>
        </w:rPr>
        <w:t xml:space="preserve"> </w:t>
      </w:r>
    </w:p>
    <w:p w14:paraId="1DFB718D" w14:textId="77777777" w:rsidR="00CB7465" w:rsidRDefault="003D5D2C">
      <w:pPr>
        <w:ind w:firstLine="420"/>
      </w:pPr>
      <w:r>
        <w:rPr>
          <w:rFonts w:hint="eastAsia"/>
        </w:rPr>
        <w:t xml:space="preserve">         E</w:t>
      </w:r>
      <w:r>
        <w:rPr>
          <w:rFonts w:hint="eastAsia"/>
        </w:rPr>
        <w:t>、技术趋势研究</w:t>
      </w:r>
      <w:r>
        <w:rPr>
          <w:rFonts w:hint="eastAsia"/>
        </w:rPr>
        <w:t xml:space="preserve">  F</w:t>
      </w:r>
      <w:r>
        <w:rPr>
          <w:rFonts w:hint="eastAsia"/>
        </w:rPr>
        <w:t>、市场研究</w:t>
      </w:r>
      <w:r>
        <w:rPr>
          <w:rFonts w:hint="eastAsia"/>
        </w:rPr>
        <w:t xml:space="preserve">  G</w:t>
      </w:r>
      <w:r>
        <w:rPr>
          <w:rFonts w:hint="eastAsia"/>
        </w:rPr>
        <w:t>、法规研究</w:t>
      </w:r>
      <w:r>
        <w:rPr>
          <w:rFonts w:hint="eastAsia"/>
        </w:rPr>
        <w:t xml:space="preserve">  H</w:t>
      </w:r>
      <w:r>
        <w:rPr>
          <w:rFonts w:hint="eastAsia"/>
        </w:rPr>
        <w:t>、销售额研究</w:t>
      </w:r>
    </w:p>
    <w:p w14:paraId="52400331" w14:textId="77777777" w:rsidR="00CB7465" w:rsidRDefault="003D5D2C">
      <w:pPr>
        <w:numPr>
          <w:ilvl w:val="0"/>
          <w:numId w:val="3"/>
        </w:numPr>
      </w:pPr>
      <w:r>
        <w:rPr>
          <w:rFonts w:hint="eastAsia"/>
        </w:rPr>
        <w:t>名词解释</w:t>
      </w:r>
      <w:r w:rsidR="003B23A7">
        <w:rPr>
          <w:rFonts w:hint="eastAsia"/>
        </w:rPr>
        <w:t>题</w:t>
      </w:r>
    </w:p>
    <w:p w14:paraId="7CC747E3" w14:textId="77777777" w:rsidR="00CB7465" w:rsidRDefault="003D5D2C">
      <w:pPr>
        <w:tabs>
          <w:tab w:val="left" w:pos="780"/>
        </w:tabs>
        <w:ind w:left="420" w:firstLineChars="100" w:firstLine="210"/>
      </w:pPr>
      <w:r>
        <w:rPr>
          <w:rFonts w:hint="eastAsia"/>
        </w:rPr>
        <w:t>1.</w:t>
      </w:r>
      <w:r>
        <w:rPr>
          <w:rFonts w:hint="eastAsia"/>
        </w:rPr>
        <w:t>设计</w:t>
      </w:r>
    </w:p>
    <w:p w14:paraId="041DCE8C" w14:textId="77777777" w:rsidR="00CB7465" w:rsidRDefault="003D5D2C">
      <w:pPr>
        <w:tabs>
          <w:tab w:val="left" w:pos="780"/>
        </w:tabs>
        <w:ind w:left="420" w:firstLineChars="100" w:firstLine="210"/>
      </w:pPr>
      <w:r>
        <w:rPr>
          <w:rFonts w:hint="eastAsia"/>
        </w:rPr>
        <w:t>2.</w:t>
      </w:r>
      <w:r>
        <w:rPr>
          <w:rFonts w:hint="eastAsia"/>
        </w:rPr>
        <w:t>产品开发设计</w:t>
      </w:r>
    </w:p>
    <w:p w14:paraId="068986BD" w14:textId="77777777" w:rsidR="00CB7465" w:rsidRDefault="003D5D2C">
      <w:r>
        <w:rPr>
          <w:rFonts w:hint="eastAsia"/>
        </w:rPr>
        <w:t>（五）简答题</w:t>
      </w:r>
      <w:r>
        <w:rPr>
          <w:rFonts w:hint="eastAsia"/>
        </w:rPr>
        <w:t xml:space="preserve"> </w:t>
      </w:r>
    </w:p>
    <w:p w14:paraId="6502A4C6" w14:textId="77777777" w:rsidR="00CB7465" w:rsidRDefault="003D5D2C">
      <w:pPr>
        <w:ind w:firstLineChars="300" w:firstLine="630"/>
      </w:pPr>
      <w:r>
        <w:rPr>
          <w:rFonts w:hint="eastAsia"/>
        </w:rPr>
        <w:t>简述</w:t>
      </w:r>
      <w:r>
        <w:rPr>
          <w:rFonts w:hint="eastAsia"/>
        </w:rPr>
        <w:t>CMF</w:t>
      </w:r>
      <w:r>
        <w:rPr>
          <w:rFonts w:hint="eastAsia"/>
        </w:rPr>
        <w:t>的概念及其设计原则。</w:t>
      </w:r>
    </w:p>
    <w:p w14:paraId="31782EE6" w14:textId="77777777" w:rsidR="00CB7465" w:rsidRDefault="003D5D2C">
      <w:r>
        <w:rPr>
          <w:rFonts w:hint="eastAsia"/>
        </w:rPr>
        <w:t>（六）论述题</w:t>
      </w:r>
      <w:r>
        <w:rPr>
          <w:rFonts w:hint="eastAsia"/>
        </w:rPr>
        <w:t xml:space="preserve"> </w:t>
      </w:r>
    </w:p>
    <w:p w14:paraId="3D16FDA1" w14:textId="2B6FB2C6" w:rsidR="00CB7465" w:rsidRDefault="003D5D2C" w:rsidP="00CE2C46">
      <w:pPr>
        <w:ind w:firstLineChars="300" w:firstLine="630"/>
      </w:pPr>
      <w:r>
        <w:rPr>
          <w:rFonts w:hint="eastAsia"/>
        </w:rPr>
        <w:t>论述产品开发设计与产品概念设计的相似性与不同。</w:t>
      </w:r>
    </w:p>
    <w:sectPr w:rsidR="00CB7465" w:rsidSect="00CB7465">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557E" w14:textId="77777777" w:rsidR="00B0613D" w:rsidRDefault="00B0613D" w:rsidP="00CB7465">
      <w:r>
        <w:separator/>
      </w:r>
    </w:p>
  </w:endnote>
  <w:endnote w:type="continuationSeparator" w:id="0">
    <w:p w14:paraId="1A066A67" w14:textId="77777777" w:rsidR="00B0613D" w:rsidRDefault="00B0613D" w:rsidP="00C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67E0" w14:textId="77777777" w:rsidR="00CB7465" w:rsidRDefault="00CB7465">
    <w:pPr>
      <w:pStyle w:val="a8"/>
      <w:framePr w:wrap="around" w:vAnchor="text" w:hAnchor="margin" w:xAlign="center" w:y="1"/>
      <w:rPr>
        <w:rStyle w:val="ac"/>
      </w:rPr>
    </w:pPr>
    <w:r>
      <w:rPr>
        <w:rStyle w:val="ac"/>
      </w:rPr>
      <w:fldChar w:fldCharType="begin"/>
    </w:r>
    <w:r w:rsidR="003D5D2C">
      <w:rPr>
        <w:rStyle w:val="ac"/>
      </w:rPr>
      <w:instrText xml:space="preserve">PAGE  </w:instrText>
    </w:r>
    <w:r>
      <w:rPr>
        <w:rStyle w:val="ac"/>
      </w:rPr>
      <w:fldChar w:fldCharType="end"/>
    </w:r>
  </w:p>
  <w:p w14:paraId="60ADB266" w14:textId="77777777" w:rsidR="00CB7465" w:rsidRDefault="00CB746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A153" w14:textId="77777777" w:rsidR="00CB7465" w:rsidRDefault="003D5D2C">
    <w:pPr>
      <w:pStyle w:val="a8"/>
      <w:framePr w:wrap="around" w:vAnchor="text" w:hAnchor="margin" w:xAlign="center" w:y="1"/>
      <w:jc w:val="center"/>
      <w:rPr>
        <w:rStyle w:val="ac"/>
      </w:rPr>
    </w:pPr>
    <w:r>
      <w:rPr>
        <w:rFonts w:hint="eastAsia"/>
        <w:kern w:val="0"/>
        <w:szCs w:val="21"/>
      </w:rPr>
      <w:t>第</w:t>
    </w:r>
    <w:r>
      <w:rPr>
        <w:rFonts w:hint="eastAsia"/>
        <w:kern w:val="0"/>
        <w:szCs w:val="21"/>
      </w:rPr>
      <w:t xml:space="preserve"> </w:t>
    </w:r>
    <w:r w:rsidR="00CB7465">
      <w:rPr>
        <w:kern w:val="0"/>
        <w:szCs w:val="21"/>
      </w:rPr>
      <w:fldChar w:fldCharType="begin"/>
    </w:r>
    <w:r>
      <w:rPr>
        <w:kern w:val="0"/>
        <w:szCs w:val="21"/>
      </w:rPr>
      <w:instrText xml:space="preserve"> PAGE </w:instrText>
    </w:r>
    <w:r w:rsidR="00CB7465">
      <w:rPr>
        <w:kern w:val="0"/>
        <w:szCs w:val="21"/>
      </w:rPr>
      <w:fldChar w:fldCharType="separate"/>
    </w:r>
    <w:r w:rsidR="003B23A7">
      <w:rPr>
        <w:noProof/>
        <w:kern w:val="0"/>
        <w:szCs w:val="21"/>
      </w:rPr>
      <w:t>6</w:t>
    </w:r>
    <w:r w:rsidR="00CB746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B7465">
      <w:rPr>
        <w:kern w:val="0"/>
        <w:szCs w:val="21"/>
      </w:rPr>
      <w:fldChar w:fldCharType="begin"/>
    </w:r>
    <w:r>
      <w:rPr>
        <w:kern w:val="0"/>
        <w:szCs w:val="21"/>
      </w:rPr>
      <w:instrText xml:space="preserve"> NUMPAGES </w:instrText>
    </w:r>
    <w:r w:rsidR="00CB7465">
      <w:rPr>
        <w:kern w:val="0"/>
        <w:szCs w:val="21"/>
      </w:rPr>
      <w:fldChar w:fldCharType="separate"/>
    </w:r>
    <w:r w:rsidR="003B23A7">
      <w:rPr>
        <w:noProof/>
        <w:kern w:val="0"/>
        <w:szCs w:val="21"/>
      </w:rPr>
      <w:t>6</w:t>
    </w:r>
    <w:r w:rsidR="00CB7465">
      <w:rPr>
        <w:kern w:val="0"/>
        <w:szCs w:val="21"/>
      </w:rPr>
      <w:fldChar w:fldCharType="end"/>
    </w:r>
    <w:r>
      <w:rPr>
        <w:rFonts w:hint="eastAsia"/>
        <w:kern w:val="0"/>
        <w:szCs w:val="21"/>
      </w:rPr>
      <w:t xml:space="preserve"> </w:t>
    </w:r>
    <w:r>
      <w:rPr>
        <w:rFonts w:hint="eastAsia"/>
        <w:kern w:val="0"/>
        <w:szCs w:val="21"/>
      </w:rPr>
      <w:t>页</w:t>
    </w:r>
  </w:p>
  <w:p w14:paraId="03C4A1C2" w14:textId="77777777" w:rsidR="00CB7465" w:rsidRDefault="00CB746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C0B62" w14:textId="77777777" w:rsidR="00B0613D" w:rsidRDefault="00B0613D" w:rsidP="00CB7465">
      <w:r>
        <w:separator/>
      </w:r>
    </w:p>
  </w:footnote>
  <w:footnote w:type="continuationSeparator" w:id="0">
    <w:p w14:paraId="04424E07" w14:textId="77777777" w:rsidR="00B0613D" w:rsidRDefault="00B0613D" w:rsidP="00CB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CB95" w14:textId="77777777" w:rsidR="00CB7465" w:rsidRDefault="003D5D2C">
    <w:pPr>
      <w:pStyle w:val="a9"/>
      <w:rPr>
        <w:b/>
        <w:sz w:val="21"/>
      </w:rPr>
    </w:pPr>
    <w:r>
      <w:rPr>
        <w:rFonts w:hint="eastAsia"/>
        <w:b/>
        <w:sz w:val="21"/>
      </w:rPr>
      <w:t>天津市高等教育自学考试课程考试大纲</w:t>
    </w:r>
  </w:p>
  <w:p w14:paraId="5FD306D1" w14:textId="77777777" w:rsidR="00CB7465" w:rsidRDefault="003D5D2C">
    <w:pPr>
      <w:pStyle w:val="a9"/>
      <w:jc w:val="both"/>
      <w:rPr>
        <w:b/>
      </w:rPr>
    </w:pPr>
    <w:r>
      <w:rPr>
        <w:rFonts w:hint="eastAsia"/>
        <w:b/>
      </w:rPr>
      <w:t>课程名称：产品开发设计</w:t>
    </w:r>
    <w:r>
      <w:rPr>
        <w:rFonts w:hint="eastAsia"/>
        <w:b/>
      </w:rPr>
      <w:t xml:space="preserve">                       2024</w:t>
    </w:r>
    <w:r>
      <w:rPr>
        <w:rFonts w:hint="eastAsia"/>
        <w:b/>
      </w:rPr>
      <w:t>年</w:t>
    </w:r>
    <w:r w:rsidR="00C50E67">
      <w:rPr>
        <w:rFonts w:hint="eastAsia"/>
        <w:b/>
      </w:rPr>
      <w:t>7</w:t>
    </w:r>
    <w:r>
      <w:rPr>
        <w:rFonts w:hint="eastAsia"/>
        <w:b/>
      </w:rPr>
      <w:t>月启用</w:t>
    </w:r>
    <w:r>
      <w:rPr>
        <w:rFonts w:hint="eastAsia"/>
        <w:b/>
      </w:rPr>
      <w:t xml:space="preserve">   </w:t>
    </w:r>
    <w:r>
      <w:rPr>
        <w:b/>
      </w:rPr>
      <w:t xml:space="preserve">              </w:t>
    </w:r>
    <w:r>
      <w:rPr>
        <w:rFonts w:hint="eastAsia"/>
        <w:b/>
      </w:rPr>
      <w:t>课程代码：</w:t>
    </w:r>
    <w:r>
      <w:rPr>
        <w:b/>
      </w:rPr>
      <w:t>00703</w:t>
    </w:r>
    <w:r>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96514"/>
    <w:multiLevelType w:val="multilevel"/>
    <w:tmpl w:val="38096514"/>
    <w:lvl w:ilvl="0">
      <w:start w:val="6"/>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8568B4"/>
    <w:multiLevelType w:val="multilevel"/>
    <w:tmpl w:val="618568B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0C13D0"/>
    <w:multiLevelType w:val="multilevel"/>
    <w:tmpl w:val="670C13D0"/>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3620358">
    <w:abstractNumId w:val="0"/>
  </w:num>
  <w:num w:numId="2" w16cid:durableId="580063024">
    <w:abstractNumId w:val="1"/>
  </w:num>
  <w:num w:numId="3" w16cid:durableId="563949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docVars>
    <w:docVar w:name="commondata" w:val="eyJoZGlkIjoiZmE3NDRiMDg3MzZkY2FkMDBiZDg0NjMwYjAwYTE3YjIifQ=="/>
  </w:docVars>
  <w:rsids>
    <w:rsidRoot w:val="00884F4A"/>
    <w:rsid w:val="00002380"/>
    <w:rsid w:val="000157E5"/>
    <w:rsid w:val="0002342C"/>
    <w:rsid w:val="00024C9B"/>
    <w:rsid w:val="000677DF"/>
    <w:rsid w:val="00075D53"/>
    <w:rsid w:val="00122A2E"/>
    <w:rsid w:val="00125A6E"/>
    <w:rsid w:val="00131193"/>
    <w:rsid w:val="00137991"/>
    <w:rsid w:val="00152B9E"/>
    <w:rsid w:val="0019314B"/>
    <w:rsid w:val="001D3A40"/>
    <w:rsid w:val="001D5884"/>
    <w:rsid w:val="001E4226"/>
    <w:rsid w:val="00200B31"/>
    <w:rsid w:val="0020472C"/>
    <w:rsid w:val="00215474"/>
    <w:rsid w:val="00241013"/>
    <w:rsid w:val="00247106"/>
    <w:rsid w:val="00262949"/>
    <w:rsid w:val="00277B38"/>
    <w:rsid w:val="00284904"/>
    <w:rsid w:val="002A1EC0"/>
    <w:rsid w:val="002B128D"/>
    <w:rsid w:val="002C1F81"/>
    <w:rsid w:val="002E10C2"/>
    <w:rsid w:val="002E451B"/>
    <w:rsid w:val="002F733D"/>
    <w:rsid w:val="00315B85"/>
    <w:rsid w:val="0036575F"/>
    <w:rsid w:val="00373BF6"/>
    <w:rsid w:val="003906BC"/>
    <w:rsid w:val="003A5AD4"/>
    <w:rsid w:val="003A7706"/>
    <w:rsid w:val="003B2380"/>
    <w:rsid w:val="003B23A7"/>
    <w:rsid w:val="003C17CD"/>
    <w:rsid w:val="003D5D2C"/>
    <w:rsid w:val="004344BC"/>
    <w:rsid w:val="00440A66"/>
    <w:rsid w:val="004434FA"/>
    <w:rsid w:val="0044484A"/>
    <w:rsid w:val="004557DA"/>
    <w:rsid w:val="004753D9"/>
    <w:rsid w:val="00475815"/>
    <w:rsid w:val="004A6E15"/>
    <w:rsid w:val="004E2815"/>
    <w:rsid w:val="00536825"/>
    <w:rsid w:val="00541F28"/>
    <w:rsid w:val="005425DB"/>
    <w:rsid w:val="00542961"/>
    <w:rsid w:val="005460F2"/>
    <w:rsid w:val="00572E3C"/>
    <w:rsid w:val="005D1856"/>
    <w:rsid w:val="005D3A5E"/>
    <w:rsid w:val="00606510"/>
    <w:rsid w:val="00616681"/>
    <w:rsid w:val="00633047"/>
    <w:rsid w:val="006579F0"/>
    <w:rsid w:val="00672899"/>
    <w:rsid w:val="006C746C"/>
    <w:rsid w:val="006F3290"/>
    <w:rsid w:val="0071350E"/>
    <w:rsid w:val="007218D9"/>
    <w:rsid w:val="00736226"/>
    <w:rsid w:val="00736ADD"/>
    <w:rsid w:val="007723A9"/>
    <w:rsid w:val="00780E35"/>
    <w:rsid w:val="00783713"/>
    <w:rsid w:val="00796309"/>
    <w:rsid w:val="007F6A97"/>
    <w:rsid w:val="008131F1"/>
    <w:rsid w:val="00834C73"/>
    <w:rsid w:val="008466D7"/>
    <w:rsid w:val="008547E8"/>
    <w:rsid w:val="00884F4A"/>
    <w:rsid w:val="008B2FE1"/>
    <w:rsid w:val="008E1D91"/>
    <w:rsid w:val="008E7708"/>
    <w:rsid w:val="00914DA0"/>
    <w:rsid w:val="009249D7"/>
    <w:rsid w:val="00932DBF"/>
    <w:rsid w:val="0093527B"/>
    <w:rsid w:val="00942B0B"/>
    <w:rsid w:val="009F3296"/>
    <w:rsid w:val="00A237F6"/>
    <w:rsid w:val="00A476B5"/>
    <w:rsid w:val="00A63B24"/>
    <w:rsid w:val="00A72AB0"/>
    <w:rsid w:val="00AB4157"/>
    <w:rsid w:val="00AC0B2A"/>
    <w:rsid w:val="00AD7EDC"/>
    <w:rsid w:val="00AE5750"/>
    <w:rsid w:val="00AE5E3C"/>
    <w:rsid w:val="00AF74C8"/>
    <w:rsid w:val="00B0613D"/>
    <w:rsid w:val="00B150C9"/>
    <w:rsid w:val="00B41657"/>
    <w:rsid w:val="00B45224"/>
    <w:rsid w:val="00B66A84"/>
    <w:rsid w:val="00BD14BC"/>
    <w:rsid w:val="00C0375F"/>
    <w:rsid w:val="00C34B58"/>
    <w:rsid w:val="00C50E67"/>
    <w:rsid w:val="00C71F93"/>
    <w:rsid w:val="00C91F8A"/>
    <w:rsid w:val="00CA39A3"/>
    <w:rsid w:val="00CA5362"/>
    <w:rsid w:val="00CB7465"/>
    <w:rsid w:val="00CD2844"/>
    <w:rsid w:val="00CE2C46"/>
    <w:rsid w:val="00CE50A7"/>
    <w:rsid w:val="00D309F2"/>
    <w:rsid w:val="00D30E50"/>
    <w:rsid w:val="00D8095A"/>
    <w:rsid w:val="00D92C8A"/>
    <w:rsid w:val="00D93682"/>
    <w:rsid w:val="00DC031E"/>
    <w:rsid w:val="00DC450B"/>
    <w:rsid w:val="00DC7CA1"/>
    <w:rsid w:val="00DE588D"/>
    <w:rsid w:val="00E015A2"/>
    <w:rsid w:val="00E01905"/>
    <w:rsid w:val="00E17339"/>
    <w:rsid w:val="00E31313"/>
    <w:rsid w:val="00E411A2"/>
    <w:rsid w:val="00E462DA"/>
    <w:rsid w:val="00E94715"/>
    <w:rsid w:val="00EC012E"/>
    <w:rsid w:val="00ED681B"/>
    <w:rsid w:val="00F247F1"/>
    <w:rsid w:val="00F70CAB"/>
    <w:rsid w:val="00F857F6"/>
    <w:rsid w:val="00F91620"/>
    <w:rsid w:val="00FD1184"/>
    <w:rsid w:val="00FD149B"/>
    <w:rsid w:val="00FE43C4"/>
    <w:rsid w:val="00FE6D67"/>
    <w:rsid w:val="00FF64BA"/>
    <w:rsid w:val="07295DB5"/>
    <w:rsid w:val="287776D3"/>
    <w:rsid w:val="361108D3"/>
    <w:rsid w:val="3B9C760A"/>
    <w:rsid w:val="3E910D3D"/>
    <w:rsid w:val="429F227D"/>
    <w:rsid w:val="43D367D4"/>
    <w:rsid w:val="4583282E"/>
    <w:rsid w:val="50B03363"/>
    <w:rsid w:val="5AF50649"/>
    <w:rsid w:val="7D3D0CEE"/>
    <w:rsid w:val="7FE7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D0613"/>
  <w15:docId w15:val="{AD9A9BCC-8B38-421D-9F56-DB7D1A5A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B7465"/>
    <w:pPr>
      <w:jc w:val="left"/>
    </w:pPr>
  </w:style>
  <w:style w:type="paragraph" w:styleId="a5">
    <w:name w:val="Plain Text"/>
    <w:basedOn w:val="a"/>
    <w:qFormat/>
    <w:rsid w:val="00CB7465"/>
    <w:rPr>
      <w:rFonts w:ascii="宋体" w:hAnsi="Courier New" w:cs="黑体"/>
      <w:szCs w:val="21"/>
    </w:rPr>
  </w:style>
  <w:style w:type="paragraph" w:styleId="a6">
    <w:name w:val="Balloon Text"/>
    <w:basedOn w:val="a"/>
    <w:link w:val="a7"/>
    <w:qFormat/>
    <w:rsid w:val="00CB7465"/>
    <w:rPr>
      <w:sz w:val="18"/>
      <w:szCs w:val="18"/>
    </w:rPr>
  </w:style>
  <w:style w:type="paragraph" w:styleId="a8">
    <w:name w:val="footer"/>
    <w:basedOn w:val="a"/>
    <w:qFormat/>
    <w:rsid w:val="00CB7465"/>
    <w:pPr>
      <w:tabs>
        <w:tab w:val="center" w:pos="4153"/>
        <w:tab w:val="right" w:pos="8306"/>
      </w:tabs>
      <w:snapToGrid w:val="0"/>
      <w:jc w:val="left"/>
    </w:pPr>
    <w:rPr>
      <w:sz w:val="18"/>
    </w:rPr>
  </w:style>
  <w:style w:type="paragraph" w:styleId="a9">
    <w:name w:val="header"/>
    <w:basedOn w:val="a"/>
    <w:qFormat/>
    <w:rsid w:val="00CB7465"/>
    <w:pPr>
      <w:pBdr>
        <w:bottom w:val="single" w:sz="6" w:space="1" w:color="auto"/>
      </w:pBdr>
      <w:tabs>
        <w:tab w:val="center" w:pos="4153"/>
        <w:tab w:val="right" w:pos="8306"/>
      </w:tabs>
      <w:snapToGrid w:val="0"/>
      <w:jc w:val="center"/>
    </w:pPr>
    <w:rPr>
      <w:sz w:val="18"/>
    </w:rPr>
  </w:style>
  <w:style w:type="paragraph" w:styleId="aa">
    <w:name w:val="annotation subject"/>
    <w:basedOn w:val="a3"/>
    <w:next w:val="a3"/>
    <w:link w:val="ab"/>
    <w:qFormat/>
    <w:rsid w:val="00CB7465"/>
    <w:rPr>
      <w:b/>
      <w:bCs/>
    </w:rPr>
  </w:style>
  <w:style w:type="character" w:styleId="ac">
    <w:name w:val="page number"/>
    <w:qFormat/>
    <w:rsid w:val="00CB7465"/>
  </w:style>
  <w:style w:type="character" w:styleId="ad">
    <w:name w:val="annotation reference"/>
    <w:qFormat/>
    <w:rsid w:val="00CB7465"/>
    <w:rPr>
      <w:sz w:val="21"/>
      <w:szCs w:val="21"/>
    </w:rPr>
  </w:style>
  <w:style w:type="character" w:customStyle="1" w:styleId="a4">
    <w:name w:val="批注文字 字符"/>
    <w:link w:val="a3"/>
    <w:qFormat/>
    <w:rsid w:val="00CB7465"/>
    <w:rPr>
      <w:kern w:val="2"/>
      <w:sz w:val="21"/>
      <w:szCs w:val="24"/>
    </w:rPr>
  </w:style>
  <w:style w:type="character" w:customStyle="1" w:styleId="a7">
    <w:name w:val="批注框文本 字符"/>
    <w:link w:val="a6"/>
    <w:qFormat/>
    <w:rsid w:val="00CB7465"/>
    <w:rPr>
      <w:kern w:val="2"/>
      <w:sz w:val="18"/>
      <w:szCs w:val="18"/>
    </w:rPr>
  </w:style>
  <w:style w:type="character" w:customStyle="1" w:styleId="ab">
    <w:name w:val="批注主题 字符"/>
    <w:link w:val="aa"/>
    <w:qFormat/>
    <w:rsid w:val="00CB7465"/>
    <w:rPr>
      <w:b/>
      <w:bCs/>
    </w:rPr>
  </w:style>
  <w:style w:type="paragraph" w:customStyle="1" w:styleId="Web">
    <w:name w:val="普通 (Web)"/>
    <w:basedOn w:val="a"/>
    <w:uiPriority w:val="2"/>
    <w:qFormat/>
    <w:rsid w:val="00CB7465"/>
    <w:pPr>
      <w:widowControl/>
      <w:spacing w:before="100" w:beforeAutospacing="1" w:after="100" w:afterAutospacing="1" w:line="300" w:lineRule="atLeast"/>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758</Words>
  <Characters>4326</Characters>
  <Application>Microsoft Office Word</Application>
  <DocSecurity>0</DocSecurity>
  <Lines>36</Lines>
  <Paragraphs>10</Paragraphs>
  <ScaleCrop>false</ScaleCrop>
  <Company>leonli</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高等教育自学考试《中国文学批评史》考试大纲</dc:title>
  <dc:creator>leon</dc:creator>
  <cp:lastModifiedBy>修改理由：</cp:lastModifiedBy>
  <cp:revision>21</cp:revision>
  <cp:lastPrinted>2002-05-17T01:32:00Z</cp:lastPrinted>
  <dcterms:created xsi:type="dcterms:W3CDTF">2024-07-11T02:53:00Z</dcterms:created>
  <dcterms:modified xsi:type="dcterms:W3CDTF">2024-07-15T04:33:00Z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F8F5A6D0977F482F9A9EB64F220EE7D3_13</vt:lpwstr>
  </property>
</Properties>
</file>