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1FCF">
      <w:pPr>
        <w:widowControl/>
        <w:spacing w:line="360" w:lineRule="auto"/>
        <w:jc w:val="center"/>
        <w:outlineLvl w:val="0"/>
        <w:rPr>
          <w:rFonts w:hint="eastAsia" w:ascii="等线" w:hAnsi="等线" w:eastAsia="等线" w:cs="宋体"/>
          <w:b/>
          <w:bCs/>
          <w:color w:val="1E1E1E"/>
          <w:kern w:val="36"/>
          <w:sz w:val="45"/>
          <w:szCs w:val="45"/>
        </w:rPr>
      </w:pPr>
      <w:r>
        <w:rPr>
          <w:rFonts w:hint="eastAsia" w:ascii="黑体" w:hAnsi="黑体" w:eastAsia="黑体" w:cs="黑体"/>
          <w:sz w:val="44"/>
          <w:szCs w:val="44"/>
        </w:rPr>
        <w:t>青岛大学高等教育自学考试物流管理专业</w:t>
      </w:r>
    </w:p>
    <w:p w14:paraId="29D8141A">
      <w:pPr>
        <w:jc w:val="center"/>
        <w:rPr>
          <w:rFonts w:hint="eastAsia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</w:t>
      </w:r>
      <w:r>
        <w:rPr>
          <w:rFonts w:ascii="黑体" w:hAnsi="黑体" w:eastAsia="黑体" w:cs="黑体"/>
          <w:b/>
          <w:bCs/>
          <w:sz w:val="44"/>
          <w:szCs w:val="44"/>
        </w:rPr>
        <w:t>物流管理软件操作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(实践)》</w:t>
      </w:r>
    </w:p>
    <w:p w14:paraId="6188035C">
      <w:pPr>
        <w:jc w:val="center"/>
        <w:rPr>
          <w:rStyle w:val="6"/>
          <w:rFonts w:hint="default" w:ascii="黑体" w:hAnsi="黑体" w:eastAsia="黑体"/>
          <w:sz w:val="44"/>
        </w:rPr>
      </w:pPr>
      <w:r>
        <w:rPr>
          <w:rStyle w:val="6"/>
          <w:rFonts w:hint="default" w:ascii="黑体" w:hAnsi="黑体" w:eastAsia="黑体"/>
          <w:sz w:val="44"/>
        </w:rPr>
        <w:t>实践考核方案</w:t>
      </w:r>
    </w:p>
    <w:p w14:paraId="39F5B910">
      <w:pPr>
        <w:rPr>
          <w:rStyle w:val="6"/>
          <w:rFonts w:hint="default" w:ascii="楷体" w:hAnsi="楷体" w:eastAsia="楷体"/>
          <w:b/>
          <w:sz w:val="28"/>
        </w:rPr>
      </w:pPr>
      <w:r>
        <w:rPr>
          <w:rStyle w:val="6"/>
          <w:rFonts w:hint="default" w:ascii="楷体" w:hAnsi="楷体" w:eastAsia="楷体"/>
          <w:b/>
          <w:sz w:val="28"/>
        </w:rPr>
        <w:t>一、考核大纲和目的</w:t>
      </w:r>
    </w:p>
    <w:p w14:paraId="22C97015">
      <w:pPr>
        <w:ind w:firstLine="42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《物流管理软件操作</w:t>
      </w:r>
      <w:r>
        <w:rPr>
          <w:rStyle w:val="6"/>
          <w:sz w:val="28"/>
        </w:rPr>
        <w:t>（实践）</w:t>
      </w:r>
      <w:r>
        <w:rPr>
          <w:rStyle w:val="6"/>
          <w:rFonts w:hint="default"/>
          <w:sz w:val="28"/>
        </w:rPr>
        <w:t>》是一门高等教育自学考试(本科)的必修课程。本课程旨在帮助学生了解物流管理中的信息系统应用，熟悉物流管理软件的功能模块，学习和掌握物流管理软件的使用方法和操作流程。通过对物流管理软件中仓库管理、客户管理、入库管理、在库管理、出库管理、统计查询等一系列物流流程的操作，使学生掌握物流管理信息系统的应用，从而深入认识和理解物流管理领域的信息化现实问题。本课程具有很强的实践性和实操性。</w:t>
      </w:r>
    </w:p>
    <w:p w14:paraId="24DDA43B">
      <w:pPr>
        <w:widowControl/>
        <w:spacing w:line="360" w:lineRule="auto"/>
        <w:ind w:firstLine="480"/>
        <w:rPr>
          <w:rStyle w:val="6"/>
          <w:rFonts w:hint="default"/>
          <w:b/>
          <w:sz w:val="28"/>
        </w:rPr>
      </w:pPr>
      <w:r>
        <w:rPr>
          <w:rStyle w:val="6"/>
          <w:rFonts w:hint="default"/>
          <w:b/>
          <w:sz w:val="28"/>
        </w:rPr>
        <w:t>实践环节考核要求：</w:t>
      </w:r>
    </w:p>
    <w:p w14:paraId="17B4DE7F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物流管理软件模拟了仓储型物流企业的仓库管理、客户管理、入库管理、在库管理、出库管理、统计查询等物流流程，要求学生在软件系统中完成各模块的软件操作。</w:t>
      </w:r>
    </w:p>
    <w:p w14:paraId="0A3F21C5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</w:p>
    <w:p w14:paraId="10C86A88"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二、实践考核必备的软硬件条件</w:t>
      </w:r>
    </w:p>
    <w:p w14:paraId="73ABA650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1、实践考核统一在计算机实验室中进行；</w:t>
      </w:r>
    </w:p>
    <w:p w14:paraId="1B185323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2、硬件要求：内存4G以上，100G以上可用硬盘空间，具备联网功能；</w:t>
      </w:r>
    </w:p>
    <w:p w14:paraId="0F3A13CD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3、软件要求：Windows2K更高版本的操作系统、微软IE浏览器或谷歌Chrome浏览器。</w:t>
      </w:r>
    </w:p>
    <w:p w14:paraId="05E85D3B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</w:p>
    <w:p w14:paraId="421647C9"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三、实践考核内容</w:t>
      </w:r>
    </w:p>
    <w:p w14:paraId="6BCCB937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1、在“仓库管理”模块中，建立企业仓库、库区和仓位信息，以及仓库资源（仓管员与叉车）及装卸工信息。</w:t>
      </w:r>
    </w:p>
    <w:p w14:paraId="27EA72F6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2、在“客户管理”模块中，建立客户信息及客户合同信息，并对合同进行审核管理；建立客户的供应商信息及物料维护信息。</w:t>
      </w:r>
    </w:p>
    <w:p w14:paraId="68490422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3、在“入库管理”模块中，建立入库作业单，并对入库单进行审核；根据入库作业单接收货物，为货物分配装卸工、叉车和仓管员；完成入库作业，并对作业进行审核。</w:t>
      </w:r>
    </w:p>
    <w:p w14:paraId="5430721A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4、在“在库管理”模块中，建立转库作业单，将不同仓库的货物进行转库作业，并进行审核；建立盘点作业单，对客户的货物进行盘点，并进行审核。</w:t>
      </w:r>
    </w:p>
    <w:p w14:paraId="619642E8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5、在“出库管理”模块中，建立出库订单，并进行审核；根据出库作业单分配资源并拣货装货出库，包括装卸工、叉车和仓管员；完成出库作业，并对作业进行审核。</w:t>
      </w:r>
    </w:p>
    <w:p w14:paraId="5C91BAF6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6、在“统计查询”模块中，通过入库查询和出库查询入库/出库作业单和物料明细，判断作业单是否符合要求，以及物流流程是否完整。</w:t>
      </w:r>
    </w:p>
    <w:p w14:paraId="35CA1824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</w:p>
    <w:p w14:paraId="5DBE52CC">
      <w:pPr>
        <w:widowControl/>
        <w:shd w:val="clear" w:color="auto" w:fill="FFFFFF"/>
        <w:spacing w:line="36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四、考核要求评分标准</w:t>
      </w:r>
    </w:p>
    <w:p w14:paraId="697B375F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1、考核时间：60分钟</w:t>
      </w:r>
    </w:p>
    <w:p w14:paraId="37081A7E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2、考核形式：计算机上机考核</w:t>
      </w:r>
    </w:p>
    <w:p w14:paraId="4CED2B97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  <w:r>
        <w:rPr>
          <w:rStyle w:val="6"/>
          <w:rFonts w:hint="default"/>
          <w:sz w:val="28"/>
        </w:rPr>
        <w:t>3、评分标准：采用百分制</w:t>
      </w:r>
    </w:p>
    <w:p w14:paraId="794A7681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</w:p>
    <w:p w14:paraId="4192D9BF">
      <w:pPr>
        <w:widowControl/>
        <w:spacing w:line="360" w:lineRule="auto"/>
        <w:ind w:firstLine="480"/>
        <w:rPr>
          <w:rFonts w:hint="eastAsia" w:ascii="仿宋_GB2312" w:eastAsia="仿宋_GB2312"/>
          <w:b/>
          <w:color w:val="000000"/>
          <w:sz w:val="28"/>
          <w:szCs w:val="18"/>
        </w:rPr>
      </w:pPr>
      <w:r>
        <w:rPr>
          <w:rFonts w:hint="eastAsia" w:ascii="仿宋_GB2312" w:eastAsia="仿宋_GB2312"/>
          <w:b/>
          <w:color w:val="000000"/>
          <w:sz w:val="28"/>
          <w:szCs w:val="18"/>
        </w:rPr>
        <w:t>友情提示：考试安排请持续关注“青岛大学高等教育自学考试管理平台”https://zkpt.qdu.edu.cn（请用电脑端查看）</w:t>
      </w:r>
    </w:p>
    <w:p w14:paraId="4C20191D">
      <w:pPr>
        <w:widowControl/>
        <w:spacing w:line="360" w:lineRule="auto"/>
        <w:ind w:firstLine="480"/>
        <w:rPr>
          <w:rStyle w:val="6"/>
          <w:rFonts w:hint="default"/>
          <w:sz w:val="28"/>
        </w:rPr>
      </w:pPr>
    </w:p>
    <w:p w14:paraId="41AE1533">
      <w:pPr>
        <w:widowControl/>
        <w:spacing w:line="360" w:lineRule="auto"/>
        <w:ind w:firstLine="480"/>
        <w:jc w:val="right"/>
        <w:rPr>
          <w:rStyle w:val="6"/>
          <w:rFonts w:hint="default"/>
          <w:b/>
          <w:sz w:val="28"/>
        </w:rPr>
      </w:pPr>
      <w:r>
        <w:rPr>
          <w:rStyle w:val="6"/>
          <w:rFonts w:hint="default"/>
          <w:b/>
          <w:sz w:val="28"/>
        </w:rPr>
        <w:t>青岛大学物流管理专业实践考核组</w:t>
      </w:r>
    </w:p>
    <w:p w14:paraId="4E701B18">
      <w:pPr>
        <w:widowControl/>
        <w:spacing w:line="360" w:lineRule="auto"/>
        <w:ind w:firstLine="480"/>
        <w:jc w:val="right"/>
        <w:rPr>
          <w:rStyle w:val="6"/>
          <w:rFonts w:hint="default"/>
          <w:b/>
          <w:sz w:val="28"/>
        </w:rPr>
      </w:pPr>
      <w:r>
        <w:rPr>
          <w:rStyle w:val="6"/>
          <w:rFonts w:hint="default"/>
          <w:b/>
          <w:sz w:val="28"/>
        </w:rPr>
        <w:t>2025年</w:t>
      </w:r>
      <w:r>
        <w:rPr>
          <w:rStyle w:val="6"/>
          <w:rFonts w:hint="eastAsia" w:eastAsia="仿宋_GB2312"/>
          <w:b/>
          <w:sz w:val="28"/>
          <w:lang w:val="en-US" w:eastAsia="zh-CN"/>
        </w:rPr>
        <w:t>7</w:t>
      </w:r>
      <w:bookmarkStart w:id="0" w:name="_GoBack"/>
      <w:bookmarkEnd w:id="0"/>
      <w:r>
        <w:rPr>
          <w:rStyle w:val="6"/>
          <w:rFonts w:hint="default"/>
          <w:b/>
          <w:sz w:val="28"/>
        </w:rPr>
        <w:t>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2Y5MWYxZGI2NDZkZjQ3NTkxYmNlMTgwNjdjMGUifQ=="/>
  </w:docVars>
  <w:rsids>
    <w:rsidRoot w:val="00BC55BF"/>
    <w:rsid w:val="00011BF5"/>
    <w:rsid w:val="001D50C4"/>
    <w:rsid w:val="003A7F2E"/>
    <w:rsid w:val="00491C86"/>
    <w:rsid w:val="004A0845"/>
    <w:rsid w:val="004D1F9E"/>
    <w:rsid w:val="00563544"/>
    <w:rsid w:val="00576E31"/>
    <w:rsid w:val="005926E3"/>
    <w:rsid w:val="005F0F8A"/>
    <w:rsid w:val="005F149B"/>
    <w:rsid w:val="006F6E49"/>
    <w:rsid w:val="0076189E"/>
    <w:rsid w:val="009C3101"/>
    <w:rsid w:val="009F4FA4"/>
    <w:rsid w:val="00A33C47"/>
    <w:rsid w:val="00A57724"/>
    <w:rsid w:val="00A72BC3"/>
    <w:rsid w:val="00BC55BF"/>
    <w:rsid w:val="00C16A1F"/>
    <w:rsid w:val="00C21E7A"/>
    <w:rsid w:val="00C45771"/>
    <w:rsid w:val="00CA66CC"/>
    <w:rsid w:val="00CD50D2"/>
    <w:rsid w:val="00D34BA1"/>
    <w:rsid w:val="00D72014"/>
    <w:rsid w:val="00EE76E0"/>
    <w:rsid w:val="00F86659"/>
    <w:rsid w:val="7FE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仿宋_GB2312" w:eastAsia="仿宋_GB2312"/>
      <w:color w:val="00000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926</Words>
  <Characters>970</Characters>
  <Lines>7</Lines>
  <Paragraphs>1</Paragraphs>
  <TotalTime>71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2025-01-05T02:02:00Z</dcterms:created>
  <dc:creator>Windows User</dc:creator>
  <cp:lastModifiedBy>零度弧线</cp:lastModifiedBy>
  <dcterms:modified xsi:type="dcterms:W3CDTF">2025-07-03T01:13:42Z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A585059319B54904B5A524120FC45456_12</vt:lpwstr>
  </property>
</Properties>
</file>