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0" w:line="603" w:lineRule="exact"/>
        <w:ind w:left="37"/>
        <w:jc w:val="center"/>
        <w:rPr>
          <w:rFonts w:ascii="宋体" w:hAnsi="宋体" w:eastAsia="宋体" w:cs="宋体"/>
          <w:spacing w:val="9"/>
          <w:position w:val="3"/>
          <w:sz w:val="43"/>
          <w:szCs w:val="43"/>
        </w:rPr>
      </w:pPr>
    </w:p>
    <w:p>
      <w:pPr>
        <w:spacing w:before="140" w:line="603" w:lineRule="exact"/>
        <w:ind w:left="37"/>
        <w:jc w:val="center"/>
        <w:rPr>
          <w:rFonts w:ascii="宋体" w:hAnsi="宋体" w:eastAsia="宋体" w:cs="宋体"/>
          <w:b/>
          <w:bCs/>
          <w:spacing w:val="9"/>
          <w:position w:val="3"/>
          <w:sz w:val="43"/>
          <w:szCs w:val="43"/>
          <w:lang w:eastAsia="zh-CN"/>
        </w:rPr>
      </w:pPr>
      <w:r>
        <w:rPr>
          <w:rFonts w:hint="eastAsia" w:ascii="宋体" w:hAnsi="宋体" w:eastAsia="宋体" w:cs="宋体"/>
          <w:b/>
          <w:bCs/>
          <w:spacing w:val="9"/>
          <w:position w:val="3"/>
          <w:sz w:val="43"/>
          <w:szCs w:val="43"/>
          <w:lang w:eastAsia="zh-CN"/>
        </w:rPr>
        <w:t>《会计案例分析》（实践）课程自学考试大纲</w:t>
      </w:r>
    </w:p>
    <w:p>
      <w:pPr>
        <w:spacing w:before="140" w:line="603" w:lineRule="exact"/>
        <w:ind w:left="37"/>
        <w:jc w:val="center"/>
        <w:rPr>
          <w:rFonts w:ascii="宋体" w:hAnsi="宋体" w:eastAsia="宋体" w:cs="宋体"/>
          <w:spacing w:val="9"/>
          <w:position w:val="3"/>
          <w:sz w:val="43"/>
          <w:szCs w:val="43"/>
          <w:lang w:eastAsia="zh-CN"/>
        </w:rPr>
      </w:pPr>
    </w:p>
    <w:p>
      <w:pPr>
        <w:spacing w:before="100" w:line="352" w:lineRule="auto"/>
        <w:ind w:left="12" w:firstLine="630"/>
        <w:jc w:val="both"/>
        <w:rPr>
          <w:rFonts w:ascii="仿宋" w:hAnsi="仿宋" w:eastAsia="仿宋" w:cs="仿宋"/>
          <w:b/>
          <w:bCs/>
          <w:spacing w:val="6"/>
          <w:sz w:val="31"/>
          <w:szCs w:val="31"/>
          <w:lang w:eastAsia="zh-CN"/>
        </w:rPr>
      </w:pPr>
      <w:r>
        <w:rPr>
          <w:rFonts w:hint="eastAsia" w:ascii="仿宋" w:hAnsi="仿宋" w:eastAsia="仿宋" w:cs="仿宋"/>
          <w:b/>
          <w:bCs/>
          <w:spacing w:val="6"/>
          <w:sz w:val="31"/>
          <w:szCs w:val="31"/>
          <w:lang w:eastAsia="zh-CN"/>
        </w:rPr>
        <w:t>课程编号：13750</w:t>
      </w:r>
    </w:p>
    <w:p>
      <w:pPr>
        <w:kinsoku/>
        <w:spacing w:before="100" w:line="353" w:lineRule="auto"/>
        <w:ind w:left="11" w:firstLine="629"/>
        <w:jc w:val="both"/>
        <w:rPr>
          <w:rFonts w:ascii="仿宋" w:hAnsi="仿宋" w:eastAsia="仿宋" w:cs="仿宋"/>
          <w:b/>
          <w:bCs/>
          <w:spacing w:val="6"/>
          <w:sz w:val="31"/>
          <w:szCs w:val="31"/>
          <w:lang w:eastAsia="zh-CN"/>
        </w:rPr>
      </w:pPr>
      <w:r>
        <w:rPr>
          <w:rFonts w:hint="eastAsia" w:ascii="仿宋" w:hAnsi="仿宋" w:eastAsia="仿宋" w:cs="仿宋"/>
          <w:b/>
          <w:bCs/>
          <w:spacing w:val="6"/>
          <w:sz w:val="31"/>
          <w:szCs w:val="31"/>
          <w:lang w:eastAsia="zh-CN"/>
        </w:rPr>
        <w:t>使用教材：《会计案例》，九江学院会计学院《会计案例》 编写组编，东北财经大学出版社， 2019年12月出版，ISBN：978-7-5654-3742-7。</w:t>
      </w:r>
      <w:bookmarkStart w:id="0" w:name="_GoBack"/>
      <w:bookmarkEnd w:id="0"/>
    </w:p>
    <w:p>
      <w:pPr>
        <w:spacing w:before="100" w:line="352" w:lineRule="auto"/>
        <w:ind w:left="12" w:firstLine="630"/>
        <w:jc w:val="both"/>
        <w:rPr>
          <w:rFonts w:ascii="黑体" w:hAnsi="黑体" w:eastAsia="黑体" w:cs="黑体"/>
          <w:spacing w:val="6"/>
          <w:sz w:val="31"/>
          <w:szCs w:val="31"/>
          <w:lang w:eastAsia="zh-CN"/>
        </w:rPr>
      </w:pPr>
      <w:r>
        <w:rPr>
          <w:rFonts w:hint="eastAsia" w:ascii="黑体" w:hAnsi="黑体" w:eastAsia="黑体" w:cs="黑体"/>
          <w:spacing w:val="6"/>
          <w:sz w:val="31"/>
          <w:szCs w:val="31"/>
          <w:lang w:eastAsia="zh-CN"/>
        </w:rPr>
        <w:t>一、课程性质和学习目的</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会计案例分析》（实践）课程是会计学专业一门专业（实践）课程，它是会计学专业的综合专业课。通过本课程的学习，使学生全面、系统地掌握会计学的基本理论、基本方法和基本应用领域。通过本课程的学习提升学生善于发现问题、综合分析问题的能力，培养学生从财务角度全面直接分析复杂的企业现象并得出符合实际且有价值的结论，通过典型案例并配合思政教学内容学习，培养学生正确的价值观和强烈的社会责任感，使之成为综合素质较高的复合型经济管理人才。</w:t>
      </w:r>
    </w:p>
    <w:p>
      <w:pPr>
        <w:spacing w:before="100" w:line="352" w:lineRule="auto"/>
        <w:ind w:left="12" w:firstLine="630"/>
        <w:jc w:val="both"/>
        <w:rPr>
          <w:rFonts w:ascii="黑体" w:hAnsi="黑体" w:eastAsia="黑体" w:cs="黑体"/>
          <w:spacing w:val="6"/>
          <w:sz w:val="31"/>
          <w:szCs w:val="31"/>
        </w:rPr>
      </w:pPr>
      <w:r>
        <w:rPr>
          <w:rFonts w:hint="eastAsia" w:ascii="黑体" w:hAnsi="黑体" w:eastAsia="黑体" w:cs="黑体"/>
          <w:spacing w:val="6"/>
          <w:sz w:val="31"/>
          <w:szCs w:val="31"/>
        </w:rPr>
        <w:t>二、考核内容及要求</w:t>
      </w:r>
    </w:p>
    <w:p>
      <w:pPr>
        <w:kinsoku/>
        <w:spacing w:before="100" w:line="353" w:lineRule="auto"/>
        <w:ind w:left="11" w:firstLine="629"/>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《会计案例分析》（实践）课程不同于其他理论课程，注重案例分析。因此，《会计案例分析》（实践）课程的考核形式为考生通过对企业或事务所等地的实地调研，形成会计案例分析实践报告，</w:t>
      </w:r>
      <w:r>
        <w:rPr>
          <w:rFonts w:hint="eastAsia" w:ascii="仿宋" w:hAnsi="仿宋" w:eastAsia="仿宋" w:cs="仿宋"/>
          <w:color w:val="auto"/>
          <w:spacing w:val="6"/>
          <w:sz w:val="31"/>
          <w:szCs w:val="31"/>
          <w:lang w:eastAsia="zh-CN"/>
        </w:rPr>
        <w:t>会计案例分析实践报告其内容包括事实、问题、备择方案、方案分析、建议方案、结论等，可参考我们指定的使用教材。该实践课程考核成绩由专业教师评委对</w:t>
      </w:r>
      <w:r>
        <w:rPr>
          <w:rFonts w:hint="eastAsia" w:ascii="仿宋" w:hAnsi="仿宋" w:eastAsia="仿宋" w:cs="仿宋"/>
          <w:spacing w:val="6"/>
          <w:sz w:val="31"/>
          <w:szCs w:val="31"/>
          <w:lang w:eastAsia="zh-CN"/>
        </w:rPr>
        <w:t>考生提交的实践报告进行评阅后，依据评分标准进行评分。</w:t>
      </w:r>
    </w:p>
    <w:p>
      <w:pPr>
        <w:spacing w:before="100" w:line="352" w:lineRule="auto"/>
        <w:ind w:left="12" w:firstLine="630"/>
        <w:jc w:val="both"/>
        <w:rPr>
          <w:rFonts w:ascii="楷体" w:hAnsi="楷体" w:eastAsia="楷体" w:cs="楷体"/>
          <w:spacing w:val="6"/>
          <w:sz w:val="31"/>
          <w:szCs w:val="31"/>
          <w:lang w:eastAsia="zh-CN"/>
        </w:rPr>
      </w:pPr>
      <w:r>
        <w:rPr>
          <w:rFonts w:hint="eastAsia" w:ascii="楷体" w:hAnsi="楷体" w:eastAsia="楷体" w:cs="楷体"/>
          <w:spacing w:val="6"/>
          <w:sz w:val="31"/>
          <w:szCs w:val="31"/>
          <w:lang w:eastAsia="zh-CN"/>
        </w:rPr>
        <w:t>（一）实践报告的选题</w:t>
      </w:r>
    </w:p>
    <w:p>
      <w:pPr>
        <w:kinsoku/>
        <w:spacing w:before="100" w:line="353" w:lineRule="auto"/>
        <w:ind w:left="11" w:firstLine="629"/>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实践报告的选题应来源于企业（国有、民营及中小企业）、行政事业单位、会计师事务所等具体业务实践案例，坚持问题导向、实践导向，要求从企业运营管理的实际需要中发现问题，聚焦于考生可以进行调研的工作单位实际问题或其他能够获得一手资料或可靠二手资料单位的具体问题，综合运用所学的理论知识和研究方法进行分析，研究结论要有针对性和科学性。建议细化调研问题，聚焦于资金管理、资产管理、研发、战略管理、预算管理、成本管理、营运管理、经营预测分析、长短期投资决策、内部控制及风险管理、企业并购、重组及清算和财务报表分析等主要内容。</w:t>
      </w:r>
    </w:p>
    <w:p>
      <w:pPr>
        <w:spacing w:before="100" w:line="352" w:lineRule="auto"/>
        <w:ind w:left="12" w:firstLine="630"/>
        <w:jc w:val="both"/>
        <w:rPr>
          <w:rFonts w:ascii="楷体" w:hAnsi="楷体" w:eastAsia="楷体" w:cs="楷体"/>
          <w:spacing w:val="6"/>
          <w:sz w:val="31"/>
          <w:szCs w:val="31"/>
          <w:lang w:eastAsia="zh-CN"/>
        </w:rPr>
      </w:pPr>
      <w:r>
        <w:rPr>
          <w:rFonts w:hint="eastAsia" w:ascii="楷体" w:hAnsi="楷体" w:eastAsia="楷体" w:cs="楷体"/>
          <w:spacing w:val="6"/>
          <w:sz w:val="31"/>
          <w:szCs w:val="31"/>
          <w:lang w:eastAsia="zh-CN"/>
        </w:rPr>
        <w:t>（二）实践报告的撰写</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1.实践调研对象要求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选择真实、具体企业作为会计案例实践调研对象，可以是考生的工作单位或其他能够获得一手资料、可靠二手资料的企业，聚焦其财务会计、成本会计、财务管理、财务报表分析、企业内部控制和风险管理、税务管理与筹划、审计等具体问题进行调研；鼓励通过实地参观、问卷调查或深度访谈等方法深入企业。</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2.报告内容及结构要求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实践报告包括以下内容（按顺序）：封面、正文、附录、主要参考文献、封底（评语页），其中“附录”视具体情况安排，其余为必备项目。</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正文为报告的主体部分，其内容应包括：调研企业财务管理情况介绍；实践调研设计及实施过程汇报；存在的问题及分析；解决问题的对策及建议。正文部分不低于3000字。</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主要参考文献是作者亲自阅读过内容的、对写作过程帮助比较大的、相对比较重要的参考资料，包括刊物上公开发表的参考论文、出版社正式出版的参考书目（包括著作或教材）和网上参考资料（包括网站上的论文和数据等）等。作者引用的文献、资料及他人观点必须注明出处，严禁抄袭现象发生。</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3.格式要求：使用统一的封面格式及统一的字号、字体。</w:t>
      </w:r>
    </w:p>
    <w:p>
      <w:pPr>
        <w:spacing w:before="100" w:line="352" w:lineRule="auto"/>
        <w:ind w:left="12" w:firstLine="630"/>
        <w:jc w:val="both"/>
        <w:rPr>
          <w:rFonts w:ascii="楷体" w:hAnsi="楷体" w:eastAsia="楷体" w:cs="楷体"/>
          <w:spacing w:val="6"/>
          <w:sz w:val="31"/>
          <w:szCs w:val="31"/>
          <w:lang w:eastAsia="zh-CN"/>
        </w:rPr>
      </w:pPr>
      <w:r>
        <w:rPr>
          <w:rFonts w:hint="eastAsia" w:ascii="楷体" w:hAnsi="楷体" w:eastAsia="楷体" w:cs="楷体"/>
          <w:spacing w:val="6"/>
          <w:sz w:val="31"/>
          <w:szCs w:val="31"/>
          <w:lang w:eastAsia="zh-CN"/>
        </w:rPr>
        <w:t>（三）实践报告的考核评分</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1.成绩评定</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实践报告考核成绩分为：优秀、良好、中等、及格、不及格五个等级；评定成绩为不及格者未达到课程考核标准。评委老师参照评定标准对实践报告的写作过程及内容质量进行审查评价，撰写评语并核定分数等级。</w:t>
      </w:r>
    </w:p>
    <w:p>
      <w:pPr>
        <w:spacing w:before="100" w:line="352" w:lineRule="auto"/>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 xml:space="preserve">表1        </w:t>
      </w:r>
      <w:r>
        <w:rPr>
          <w:rFonts w:hint="eastAsia" w:ascii="仿宋" w:hAnsi="仿宋" w:eastAsia="仿宋" w:cs="仿宋"/>
          <w:spacing w:val="6"/>
          <w:sz w:val="31"/>
          <w:szCs w:val="31"/>
          <w:lang w:val="en-US" w:eastAsia="zh-CN"/>
        </w:rPr>
        <w:t xml:space="preserve">  </w:t>
      </w:r>
      <w:r>
        <w:rPr>
          <w:rFonts w:hint="eastAsia" w:ascii="仿宋" w:hAnsi="仿宋" w:eastAsia="仿宋" w:cs="仿宋"/>
          <w:spacing w:val="6"/>
          <w:sz w:val="31"/>
          <w:szCs w:val="31"/>
          <w:lang w:eastAsia="zh-CN"/>
        </w:rPr>
        <w:t>等级制成绩与百分制成绩的换算关系</w:t>
      </w:r>
    </w:p>
    <w:tbl>
      <w:tblPr>
        <w:tblStyle w:val="5"/>
        <w:tblW w:w="4804" w:type="pct"/>
        <w:jc w:val="center"/>
        <w:tblLayout w:type="autofit"/>
        <w:tblCellMar>
          <w:top w:w="0" w:type="dxa"/>
          <w:left w:w="108" w:type="dxa"/>
          <w:bottom w:w="0" w:type="dxa"/>
          <w:right w:w="108" w:type="dxa"/>
        </w:tblCellMar>
      </w:tblPr>
      <w:tblGrid>
        <w:gridCol w:w="1923"/>
        <w:gridCol w:w="2261"/>
        <w:gridCol w:w="2260"/>
        <w:gridCol w:w="2261"/>
      </w:tblGrid>
      <w:tr>
        <w:tblPrEx>
          <w:tblCellMar>
            <w:top w:w="0" w:type="dxa"/>
            <w:left w:w="108" w:type="dxa"/>
            <w:bottom w:w="0" w:type="dxa"/>
            <w:right w:w="108" w:type="dxa"/>
          </w:tblCellMar>
        </w:tblPrEx>
        <w:trPr>
          <w:trHeight w:val="467" w:hRule="atLeast"/>
          <w:jc w:val="center"/>
        </w:trPr>
        <w:tc>
          <w:tcPr>
            <w:tcW w:w="1809" w:type="dxa"/>
            <w:tcBorders>
              <w:top w:val="single" w:color="auto" w:sz="6" w:space="0"/>
              <w:bottom w:val="single" w:color="auto" w:sz="6" w:space="0"/>
              <w:right w:val="single" w:color="auto" w:sz="6" w:space="0"/>
            </w:tcBorders>
            <w:vAlign w:val="center"/>
          </w:tcPr>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五级分</w:t>
            </w:r>
          </w:p>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制成绩</w:t>
            </w:r>
          </w:p>
        </w:tc>
        <w:tc>
          <w:tcPr>
            <w:tcW w:w="2127"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折算为百</w:t>
            </w:r>
          </w:p>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分制成绩</w:t>
            </w: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jc w:val="center"/>
              <w:rPr>
                <w:rFonts w:ascii="仿宋" w:hAnsi="仿宋" w:eastAsia="仿宋" w:cs="仿宋"/>
                <w:spacing w:val="6"/>
                <w:sz w:val="31"/>
                <w:szCs w:val="31"/>
              </w:rPr>
            </w:pPr>
            <w:r>
              <w:rPr>
                <w:rFonts w:ascii="仿宋" w:hAnsi="仿宋" w:eastAsia="仿宋" w:cs="仿宋"/>
                <w:spacing w:val="6"/>
                <w:sz w:val="31"/>
                <w:szCs w:val="31"/>
              </w:rPr>
              <w:t>等级制</w:t>
            </w:r>
          </w:p>
          <w:p>
            <w:pPr>
              <w:spacing w:before="100" w:line="352" w:lineRule="auto"/>
              <w:jc w:val="center"/>
              <w:rPr>
                <w:rFonts w:ascii="仿宋" w:hAnsi="仿宋" w:eastAsia="仿宋" w:cs="仿宋"/>
                <w:spacing w:val="6"/>
                <w:sz w:val="31"/>
                <w:szCs w:val="31"/>
              </w:rPr>
            </w:pPr>
            <w:r>
              <w:rPr>
                <w:rFonts w:ascii="仿宋" w:hAnsi="仿宋" w:eastAsia="仿宋" w:cs="仿宋"/>
                <w:spacing w:val="6"/>
                <w:sz w:val="31"/>
                <w:szCs w:val="31"/>
              </w:rPr>
              <w:t>成绩</w:t>
            </w:r>
          </w:p>
        </w:tc>
        <w:tc>
          <w:tcPr>
            <w:tcW w:w="2126" w:type="dxa"/>
            <w:tcBorders>
              <w:top w:val="single" w:color="auto" w:sz="6" w:space="0"/>
              <w:left w:val="single" w:color="auto" w:sz="6" w:space="0"/>
              <w:bottom w:val="single" w:color="auto" w:sz="6" w:space="0"/>
            </w:tcBorders>
            <w:vAlign w:val="center"/>
          </w:tcPr>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折算为百</w:t>
            </w:r>
          </w:p>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分制成绩</w:t>
            </w:r>
          </w:p>
        </w:tc>
      </w:tr>
      <w:tr>
        <w:tblPrEx>
          <w:tblCellMar>
            <w:top w:w="0" w:type="dxa"/>
            <w:left w:w="108" w:type="dxa"/>
            <w:bottom w:w="0" w:type="dxa"/>
            <w:right w:w="108" w:type="dxa"/>
          </w:tblCellMar>
        </w:tblPrEx>
        <w:trPr>
          <w:trHeight w:val="352" w:hRule="atLeast"/>
          <w:jc w:val="center"/>
        </w:trPr>
        <w:tc>
          <w:tcPr>
            <w:tcW w:w="1809" w:type="dxa"/>
            <w:vMerge w:val="restart"/>
            <w:tcBorders>
              <w:top w:val="single" w:color="auto" w:sz="6" w:space="0"/>
              <w:bottom w:val="nil"/>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优秀</w:t>
            </w:r>
          </w:p>
        </w:tc>
        <w:tc>
          <w:tcPr>
            <w:tcW w:w="2127" w:type="dxa"/>
            <w:vMerge w:val="restart"/>
            <w:tcBorders>
              <w:top w:val="single" w:color="auto" w:sz="6" w:space="0"/>
              <w:left w:val="single" w:color="auto" w:sz="6" w:space="0"/>
              <w:bottom w:val="nil"/>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95分</w:t>
            </w: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A</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97分</w:t>
            </w:r>
          </w:p>
        </w:tc>
      </w:tr>
      <w:tr>
        <w:tblPrEx>
          <w:tblCellMar>
            <w:top w:w="0" w:type="dxa"/>
            <w:left w:w="108" w:type="dxa"/>
            <w:bottom w:w="0" w:type="dxa"/>
            <w:right w:w="108" w:type="dxa"/>
          </w:tblCellMar>
        </w:tblPrEx>
        <w:trPr>
          <w:trHeight w:val="188" w:hRule="atLeast"/>
          <w:jc w:val="center"/>
        </w:trPr>
        <w:tc>
          <w:tcPr>
            <w:tcW w:w="1809" w:type="dxa"/>
            <w:vMerge w:val="continue"/>
            <w:tcBorders>
              <w:top w:val="nil"/>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p>
        </w:tc>
        <w:tc>
          <w:tcPr>
            <w:tcW w:w="2127" w:type="dxa"/>
            <w:vMerge w:val="continue"/>
            <w:tcBorders>
              <w:top w:val="nil"/>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A</w:t>
            </w:r>
            <w:r>
              <w:rPr>
                <w:rFonts w:hint="eastAsia" w:ascii="仿宋" w:hAnsi="仿宋" w:eastAsia="仿宋" w:cs="仿宋"/>
                <w:spacing w:val="6"/>
                <w:sz w:val="31"/>
                <w:szCs w:val="31"/>
              </w:rPr>
              <w:t>-</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93分</w:t>
            </w:r>
          </w:p>
        </w:tc>
      </w:tr>
      <w:tr>
        <w:tblPrEx>
          <w:tblCellMar>
            <w:top w:w="0" w:type="dxa"/>
            <w:left w:w="108" w:type="dxa"/>
            <w:bottom w:w="0" w:type="dxa"/>
            <w:right w:w="108" w:type="dxa"/>
          </w:tblCellMar>
        </w:tblPrEx>
        <w:trPr>
          <w:trHeight w:val="322" w:hRule="atLeast"/>
          <w:jc w:val="center"/>
        </w:trPr>
        <w:tc>
          <w:tcPr>
            <w:tcW w:w="1809" w:type="dxa"/>
            <w:vMerge w:val="restart"/>
            <w:tcBorders>
              <w:top w:val="single" w:color="auto" w:sz="6" w:space="0"/>
              <w:bottom w:val="nil"/>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良好</w:t>
            </w:r>
          </w:p>
        </w:tc>
        <w:tc>
          <w:tcPr>
            <w:tcW w:w="2127" w:type="dxa"/>
            <w:vMerge w:val="restart"/>
            <w:tcBorders>
              <w:top w:val="single" w:color="auto" w:sz="6" w:space="0"/>
              <w:left w:val="single" w:color="auto" w:sz="6" w:space="0"/>
              <w:bottom w:val="nil"/>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85分</w:t>
            </w: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B</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87分</w:t>
            </w:r>
          </w:p>
        </w:tc>
      </w:tr>
      <w:tr>
        <w:tblPrEx>
          <w:tblCellMar>
            <w:top w:w="0" w:type="dxa"/>
            <w:left w:w="108" w:type="dxa"/>
            <w:bottom w:w="0" w:type="dxa"/>
            <w:right w:w="108" w:type="dxa"/>
          </w:tblCellMar>
        </w:tblPrEx>
        <w:trPr>
          <w:trHeight w:val="144" w:hRule="atLeast"/>
          <w:jc w:val="center"/>
        </w:trPr>
        <w:tc>
          <w:tcPr>
            <w:tcW w:w="1809" w:type="dxa"/>
            <w:vMerge w:val="continue"/>
            <w:tcBorders>
              <w:top w:val="nil"/>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p>
        </w:tc>
        <w:tc>
          <w:tcPr>
            <w:tcW w:w="2127" w:type="dxa"/>
            <w:vMerge w:val="continue"/>
            <w:tcBorders>
              <w:top w:val="nil"/>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B</w:t>
            </w:r>
            <w:r>
              <w:rPr>
                <w:rFonts w:hint="eastAsia" w:ascii="仿宋" w:hAnsi="仿宋" w:eastAsia="仿宋" w:cs="仿宋"/>
                <w:spacing w:val="6"/>
                <w:sz w:val="31"/>
                <w:szCs w:val="31"/>
              </w:rPr>
              <w:t>-</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83分</w:t>
            </w:r>
          </w:p>
        </w:tc>
      </w:tr>
      <w:tr>
        <w:tblPrEx>
          <w:tblCellMar>
            <w:top w:w="0" w:type="dxa"/>
            <w:left w:w="108" w:type="dxa"/>
            <w:bottom w:w="0" w:type="dxa"/>
            <w:right w:w="108" w:type="dxa"/>
          </w:tblCellMar>
        </w:tblPrEx>
        <w:trPr>
          <w:trHeight w:val="278" w:hRule="atLeast"/>
          <w:jc w:val="center"/>
        </w:trPr>
        <w:tc>
          <w:tcPr>
            <w:tcW w:w="1809" w:type="dxa"/>
            <w:vMerge w:val="restart"/>
            <w:tcBorders>
              <w:top w:val="single" w:color="auto" w:sz="6" w:space="0"/>
              <w:bottom w:val="nil"/>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中等</w:t>
            </w:r>
          </w:p>
        </w:tc>
        <w:tc>
          <w:tcPr>
            <w:tcW w:w="2127" w:type="dxa"/>
            <w:vMerge w:val="restart"/>
            <w:tcBorders>
              <w:top w:val="single" w:color="auto" w:sz="6" w:space="0"/>
              <w:left w:val="single" w:color="auto" w:sz="6" w:space="0"/>
              <w:bottom w:val="nil"/>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75分</w:t>
            </w: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C</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77分</w:t>
            </w:r>
          </w:p>
        </w:tc>
      </w:tr>
      <w:tr>
        <w:tblPrEx>
          <w:tblCellMar>
            <w:top w:w="0" w:type="dxa"/>
            <w:left w:w="108" w:type="dxa"/>
            <w:bottom w:w="0" w:type="dxa"/>
            <w:right w:w="108" w:type="dxa"/>
          </w:tblCellMar>
        </w:tblPrEx>
        <w:trPr>
          <w:trHeight w:val="256" w:hRule="atLeast"/>
          <w:jc w:val="center"/>
        </w:trPr>
        <w:tc>
          <w:tcPr>
            <w:tcW w:w="1809" w:type="dxa"/>
            <w:vMerge w:val="continue"/>
            <w:tcBorders>
              <w:top w:val="nil"/>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p>
        </w:tc>
        <w:tc>
          <w:tcPr>
            <w:tcW w:w="2127" w:type="dxa"/>
            <w:vMerge w:val="continue"/>
            <w:tcBorders>
              <w:top w:val="nil"/>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C</w:t>
            </w:r>
            <w:r>
              <w:rPr>
                <w:rFonts w:hint="eastAsia" w:ascii="仿宋" w:hAnsi="仿宋" w:eastAsia="仿宋" w:cs="仿宋"/>
                <w:spacing w:val="6"/>
                <w:sz w:val="31"/>
                <w:szCs w:val="31"/>
              </w:rPr>
              <w:t>-</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73分</w:t>
            </w:r>
          </w:p>
        </w:tc>
      </w:tr>
      <w:tr>
        <w:tblPrEx>
          <w:tblCellMar>
            <w:top w:w="0" w:type="dxa"/>
            <w:left w:w="108" w:type="dxa"/>
            <w:bottom w:w="0" w:type="dxa"/>
            <w:right w:w="108" w:type="dxa"/>
          </w:tblCellMar>
        </w:tblPrEx>
        <w:trPr>
          <w:trHeight w:val="248" w:hRule="atLeast"/>
          <w:jc w:val="center"/>
        </w:trPr>
        <w:tc>
          <w:tcPr>
            <w:tcW w:w="1809" w:type="dxa"/>
            <w:vMerge w:val="restart"/>
            <w:tcBorders>
              <w:top w:val="single" w:color="auto" w:sz="6" w:space="0"/>
              <w:bottom w:val="nil"/>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及格</w:t>
            </w:r>
          </w:p>
        </w:tc>
        <w:tc>
          <w:tcPr>
            <w:tcW w:w="2127" w:type="dxa"/>
            <w:vMerge w:val="restart"/>
            <w:tcBorders>
              <w:top w:val="single" w:color="auto" w:sz="6" w:space="0"/>
              <w:left w:val="single" w:color="auto" w:sz="6" w:space="0"/>
              <w:bottom w:val="nil"/>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65分</w:t>
            </w: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D</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67分</w:t>
            </w:r>
          </w:p>
        </w:tc>
      </w:tr>
      <w:tr>
        <w:tblPrEx>
          <w:tblCellMar>
            <w:top w:w="0" w:type="dxa"/>
            <w:left w:w="108" w:type="dxa"/>
            <w:bottom w:w="0" w:type="dxa"/>
            <w:right w:w="108" w:type="dxa"/>
          </w:tblCellMar>
        </w:tblPrEx>
        <w:trPr>
          <w:trHeight w:val="226" w:hRule="atLeast"/>
          <w:jc w:val="center"/>
        </w:trPr>
        <w:tc>
          <w:tcPr>
            <w:tcW w:w="1809" w:type="dxa"/>
            <w:vMerge w:val="continue"/>
            <w:tcBorders>
              <w:top w:val="nil"/>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p>
        </w:tc>
        <w:tc>
          <w:tcPr>
            <w:tcW w:w="2127" w:type="dxa"/>
            <w:vMerge w:val="continue"/>
            <w:tcBorders>
              <w:top w:val="nil"/>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D</w:t>
            </w:r>
            <w:r>
              <w:rPr>
                <w:rFonts w:hint="eastAsia" w:ascii="仿宋" w:hAnsi="仿宋" w:eastAsia="仿宋" w:cs="仿宋"/>
                <w:spacing w:val="6"/>
                <w:sz w:val="31"/>
                <w:szCs w:val="31"/>
              </w:rPr>
              <w:t>-</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63分</w:t>
            </w:r>
          </w:p>
        </w:tc>
      </w:tr>
      <w:tr>
        <w:tblPrEx>
          <w:tblCellMar>
            <w:top w:w="0" w:type="dxa"/>
            <w:left w:w="108" w:type="dxa"/>
            <w:bottom w:w="0" w:type="dxa"/>
            <w:right w:w="108" w:type="dxa"/>
          </w:tblCellMar>
        </w:tblPrEx>
        <w:trPr>
          <w:trHeight w:val="218" w:hRule="atLeast"/>
          <w:jc w:val="center"/>
        </w:trPr>
        <w:tc>
          <w:tcPr>
            <w:tcW w:w="1809" w:type="dxa"/>
            <w:tcBorders>
              <w:top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不及格</w:t>
            </w:r>
          </w:p>
        </w:tc>
        <w:tc>
          <w:tcPr>
            <w:tcW w:w="2127"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55分</w:t>
            </w: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F</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55分</w:t>
            </w:r>
          </w:p>
        </w:tc>
      </w:tr>
    </w:tbl>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2.评定标准</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b/>
          <w:bCs/>
          <w:spacing w:val="6"/>
          <w:sz w:val="31"/>
          <w:szCs w:val="31"/>
          <w:lang w:eastAsia="zh-CN"/>
        </w:rPr>
        <w:t>优秀：</w:t>
      </w:r>
      <w:r>
        <w:rPr>
          <w:rFonts w:hint="eastAsia" w:ascii="仿宋" w:hAnsi="仿宋" w:eastAsia="仿宋" w:cs="仿宋"/>
          <w:spacing w:val="6"/>
          <w:sz w:val="31"/>
          <w:szCs w:val="31"/>
          <w:lang w:eastAsia="zh-CN"/>
        </w:rPr>
        <w:t>同时符合以下要求者，其实践报告可以评定为优秀。</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（1）企业资料准确翔实，调研设计及实施过程科学规范，工作量饱满。</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（2）按时认真独立完成实践报告，理论联系实例，具有较强的综合分析问题和解决问题的能力；</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（3）能够准确地运用所学专业知识，有很好的独立思考能力和创新性；</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（4）实践报告整洁、内容完整、逻辑性强、结论正确合理、完全符合实践的目的要求；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（5）实践报告格式规范、完全符合要求。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b/>
          <w:bCs/>
          <w:spacing w:val="6"/>
          <w:sz w:val="31"/>
          <w:szCs w:val="31"/>
          <w:lang w:eastAsia="zh-CN"/>
        </w:rPr>
        <w:t>良好：</w:t>
      </w:r>
      <w:r>
        <w:rPr>
          <w:rFonts w:hint="eastAsia" w:ascii="仿宋" w:hAnsi="仿宋" w:eastAsia="仿宋" w:cs="仿宋"/>
          <w:spacing w:val="6"/>
          <w:sz w:val="31"/>
          <w:szCs w:val="31"/>
          <w:lang w:eastAsia="zh-CN"/>
        </w:rPr>
        <w:t>同时符合以下要求者，其实践报告可以评定为良好。</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（1）企业资料较为准确翔实，调研设计及实施过程较为规范科学，工作量较大。</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（2）按时认真独立地完成实践报告，理论联系实例，具有一定的综合分析问题和解决问题的能力；</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（3）能够准确地运用所学专业知识，有一定的独立思考能力和创新性；</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（4）实践报告整洁、内容完整、逻辑性强、结论正确合理、符合实践的目的要求；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（5）实践报告格式较规范、比较符合要求。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b/>
          <w:bCs/>
          <w:spacing w:val="6"/>
          <w:sz w:val="31"/>
          <w:szCs w:val="31"/>
          <w:lang w:eastAsia="zh-CN"/>
        </w:rPr>
        <w:t>中等：</w:t>
      </w:r>
      <w:r>
        <w:rPr>
          <w:rFonts w:hint="eastAsia" w:ascii="仿宋" w:hAnsi="仿宋" w:eastAsia="仿宋" w:cs="仿宋"/>
          <w:spacing w:val="6"/>
          <w:sz w:val="31"/>
          <w:szCs w:val="31"/>
          <w:lang w:eastAsia="zh-CN"/>
        </w:rPr>
        <w:t>同时符合以下要求者，其实践报告可以评定为中等。</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（1）搜集企业基本资料，调研设计及实施过程有一定的科学性，工作量中等。</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（2）按时独立地完成实践报告，理论联系实例，具有一定的综合分析问题和解决问题的能力；</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（3）基本能够运用所学专业知识分析、解决问题；</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（4）实践报告基本整洁、内容完整、结论基本正确合理、符合实践的目的要求；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（5）实践报告格式基本规范、基本符合要求。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b/>
          <w:bCs/>
          <w:spacing w:val="6"/>
          <w:sz w:val="31"/>
          <w:szCs w:val="31"/>
          <w:lang w:eastAsia="zh-CN"/>
        </w:rPr>
        <w:t>及格：</w:t>
      </w:r>
      <w:r>
        <w:rPr>
          <w:rFonts w:hint="eastAsia" w:ascii="仿宋" w:hAnsi="仿宋" w:eastAsia="仿宋" w:cs="仿宋"/>
          <w:spacing w:val="6"/>
          <w:sz w:val="31"/>
          <w:szCs w:val="31"/>
          <w:lang w:eastAsia="zh-CN"/>
        </w:rPr>
        <w:t>同时符合以下要求者，其实践报告可以评定为及格。</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（1）搜集企业部分资料，调研设计及实施过程符合基本要求，达到基本工作量。</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（2）按时完成实践报告，基本能够理论联系实例，具有一定的综合分析问题和解决问题的能力；</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（3）能够简单运用所学专业知识分析、解决问题；</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（4）实践报告基本整洁、内容完整、结论基本正确合理、符合实践的目的要求；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（5）实践报告格式基本规范、基本符合要求。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b/>
          <w:bCs/>
          <w:spacing w:val="6"/>
          <w:sz w:val="31"/>
          <w:szCs w:val="31"/>
          <w:lang w:eastAsia="zh-CN"/>
        </w:rPr>
        <w:t>不及格：</w:t>
      </w:r>
      <w:r>
        <w:rPr>
          <w:rFonts w:hint="eastAsia" w:ascii="仿宋" w:hAnsi="仿宋" w:eastAsia="仿宋" w:cs="仿宋"/>
          <w:spacing w:val="6"/>
          <w:sz w:val="31"/>
          <w:szCs w:val="31"/>
          <w:lang w:eastAsia="zh-CN"/>
        </w:rPr>
        <w:t>有下列情形之一者，实践报告成绩应评定为不及格。</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（1）调研对象不真实，调研过程及资料不可靠。</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（2）实践报告中分析主题及内容不符合本专业方向；</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（3）不能按时完成实践报告；</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（4）不能够运用所学专业知识分析、解决问题；</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（5）实践报告内容不完整、结论不合理、格式不规范、不符合实践的目的要求。</w:t>
      </w:r>
    </w:p>
    <w:p>
      <w:pPr>
        <w:spacing w:before="100" w:line="352" w:lineRule="auto"/>
        <w:ind w:left="12" w:firstLine="630"/>
        <w:jc w:val="both"/>
        <w:rPr>
          <w:rFonts w:ascii="黑体" w:hAnsi="黑体" w:eastAsia="黑体" w:cs="黑体"/>
          <w:spacing w:val="6"/>
          <w:sz w:val="31"/>
          <w:szCs w:val="31"/>
          <w:lang w:eastAsia="zh-CN"/>
        </w:rPr>
      </w:pPr>
      <w:r>
        <w:rPr>
          <w:rFonts w:hint="eastAsia" w:ascii="黑体" w:hAnsi="黑体" w:eastAsia="黑体" w:cs="黑体"/>
          <w:spacing w:val="6"/>
          <w:sz w:val="31"/>
          <w:szCs w:val="31"/>
          <w:lang w:eastAsia="zh-CN"/>
        </w:rPr>
        <w:t>三、实践报告格式及要求</w:t>
      </w:r>
    </w:p>
    <w:p>
      <w:pPr>
        <w:spacing w:before="100" w:line="352" w:lineRule="auto"/>
        <w:ind w:left="12" w:firstLine="630"/>
        <w:jc w:val="both"/>
        <w:rPr>
          <w:rFonts w:ascii="楷体" w:hAnsi="楷体" w:eastAsia="楷体" w:cs="楷体"/>
          <w:spacing w:val="6"/>
          <w:sz w:val="31"/>
          <w:szCs w:val="31"/>
          <w:lang w:eastAsia="zh-CN"/>
        </w:rPr>
      </w:pPr>
      <w:r>
        <w:rPr>
          <w:rFonts w:hint="eastAsia" w:ascii="楷体" w:hAnsi="楷体" w:eastAsia="楷体" w:cs="楷体"/>
          <w:spacing w:val="6"/>
          <w:sz w:val="31"/>
          <w:szCs w:val="31"/>
          <w:lang w:eastAsia="zh-CN"/>
        </w:rPr>
        <w:t>（一）封面</w:t>
      </w:r>
    </w:p>
    <w:p>
      <w:pPr>
        <w:ind w:firstLine="644" w:firstLineChars="200"/>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使用统一的封面格式（详见附件1）。题目简单明了，突出主题，不宜冗长。</w:t>
      </w:r>
    </w:p>
    <w:p>
      <w:pPr>
        <w:spacing w:before="100" w:line="352" w:lineRule="auto"/>
        <w:ind w:left="12" w:firstLine="630"/>
        <w:jc w:val="both"/>
        <w:rPr>
          <w:rFonts w:ascii="仿宋" w:hAnsi="仿宋" w:eastAsia="仿宋" w:cs="仿宋"/>
          <w:color w:val="auto"/>
          <w:spacing w:val="6"/>
          <w:sz w:val="31"/>
          <w:szCs w:val="31"/>
          <w:lang w:eastAsia="zh-CN"/>
        </w:rPr>
      </w:pPr>
      <w:r>
        <w:rPr>
          <w:rFonts w:hint="eastAsia" w:ascii="仿宋" w:hAnsi="仿宋" w:eastAsia="仿宋" w:cs="仿宋"/>
          <w:color w:val="auto"/>
          <w:spacing w:val="6"/>
          <w:sz w:val="31"/>
          <w:szCs w:val="31"/>
          <w:lang w:eastAsia="zh-CN"/>
        </w:rPr>
        <w:t>1.封面：封面由文头、报告标题、</w:t>
      </w:r>
      <w:r>
        <w:rPr>
          <w:rFonts w:hint="eastAsia" w:ascii="仿宋" w:hAnsi="仿宋" w:eastAsia="仿宋" w:cs="仿宋"/>
          <w:spacing w:val="6"/>
          <w:sz w:val="31"/>
          <w:szCs w:val="31"/>
          <w:lang w:val="en-US" w:eastAsia="zh-CN"/>
        </w:rPr>
        <w:t>姓名</w:t>
      </w:r>
      <w:r>
        <w:rPr>
          <w:rFonts w:hint="eastAsia" w:ascii="仿宋" w:hAnsi="仿宋" w:eastAsia="仿宋" w:cs="仿宋"/>
          <w:spacing w:val="6"/>
          <w:sz w:val="31"/>
          <w:szCs w:val="31"/>
          <w:lang w:eastAsia="zh-CN"/>
        </w:rPr>
        <w:t>、专业、</w:t>
      </w:r>
      <w:r>
        <w:rPr>
          <w:rFonts w:hint="eastAsia" w:ascii="仿宋" w:hAnsi="仿宋" w:eastAsia="仿宋" w:cs="仿宋"/>
          <w:spacing w:val="6"/>
          <w:sz w:val="31"/>
          <w:szCs w:val="31"/>
          <w:lang w:val="en-US" w:eastAsia="zh-CN"/>
        </w:rPr>
        <w:t>准考证号</w:t>
      </w:r>
      <w:r>
        <w:rPr>
          <w:rFonts w:hint="eastAsia" w:ascii="仿宋" w:hAnsi="仿宋" w:eastAsia="仿宋" w:cs="仿宋"/>
          <w:color w:val="auto"/>
          <w:spacing w:val="6"/>
          <w:sz w:val="31"/>
          <w:szCs w:val="31"/>
          <w:lang w:eastAsia="zh-CN"/>
        </w:rPr>
        <w:t>组成</w:t>
      </w:r>
    </w:p>
    <w:p>
      <w:pPr>
        <w:kinsoku/>
        <w:rPr>
          <w:rFonts w:ascii="仿宋" w:hAnsi="仿宋" w:eastAsia="仿宋" w:cs="仿宋"/>
          <w:color w:val="auto"/>
          <w:spacing w:val="6"/>
          <w:sz w:val="31"/>
          <w:szCs w:val="31"/>
          <w:lang w:eastAsia="zh-CN"/>
        </w:rPr>
      </w:pPr>
      <w:r>
        <w:rPr>
          <w:rFonts w:hint="eastAsia" w:ascii="仿宋" w:hAnsi="仿宋" w:eastAsia="仿宋" w:cs="仿宋"/>
          <w:color w:val="auto"/>
          <w:spacing w:val="6"/>
          <w:sz w:val="31"/>
          <w:szCs w:val="31"/>
          <w:lang w:eastAsia="zh-CN"/>
        </w:rPr>
        <w:t xml:space="preserve">    2.文头：封面顶部居中，三号宋体加粗，上下各空两行。固定内容为“辽宁省高等教育自学考试会计学（专升本、B计划）专业会计案例分析实践报告”。</w:t>
      </w:r>
    </w:p>
    <w:p>
      <w:pPr>
        <w:spacing w:before="100" w:line="352" w:lineRule="auto"/>
        <w:ind w:left="12" w:firstLine="630"/>
        <w:jc w:val="both"/>
        <w:rPr>
          <w:rFonts w:ascii="仿宋" w:hAnsi="仿宋" w:eastAsia="仿宋" w:cs="仿宋"/>
          <w:color w:val="auto"/>
          <w:spacing w:val="6"/>
          <w:sz w:val="31"/>
          <w:szCs w:val="31"/>
          <w:lang w:eastAsia="zh-CN"/>
        </w:rPr>
      </w:pPr>
      <w:r>
        <w:rPr>
          <w:rFonts w:hint="eastAsia" w:ascii="仿宋" w:hAnsi="仿宋" w:eastAsia="仿宋" w:cs="仿宋"/>
          <w:color w:val="auto"/>
          <w:spacing w:val="6"/>
          <w:sz w:val="31"/>
          <w:szCs w:val="31"/>
          <w:lang w:eastAsia="zh-CN"/>
        </w:rPr>
        <w:t>3.报告标题：二号黑体加粗，文头下居中，上空两行下空六行。</w:t>
      </w:r>
    </w:p>
    <w:p>
      <w:pPr>
        <w:spacing w:before="100" w:line="352" w:lineRule="auto"/>
        <w:ind w:left="12" w:firstLine="630"/>
        <w:jc w:val="both"/>
        <w:rPr>
          <w:rFonts w:ascii="仿宋" w:hAnsi="仿宋" w:eastAsia="仿宋" w:cs="仿宋"/>
          <w:color w:val="auto"/>
          <w:spacing w:val="6"/>
          <w:sz w:val="31"/>
          <w:szCs w:val="31"/>
          <w:lang w:eastAsia="zh-CN"/>
        </w:rPr>
      </w:pPr>
      <w:r>
        <w:rPr>
          <w:rFonts w:hint="eastAsia" w:ascii="仿宋" w:hAnsi="仿宋" w:eastAsia="仿宋" w:cs="仿宋"/>
          <w:color w:val="auto"/>
          <w:spacing w:val="6"/>
          <w:sz w:val="31"/>
          <w:szCs w:val="31"/>
          <w:lang w:eastAsia="zh-CN"/>
        </w:rPr>
        <w:t>4.</w:t>
      </w:r>
      <w:r>
        <w:rPr>
          <w:rFonts w:hint="eastAsia" w:ascii="仿宋" w:hAnsi="仿宋" w:eastAsia="仿宋" w:cs="仿宋"/>
          <w:spacing w:val="6"/>
          <w:sz w:val="31"/>
          <w:szCs w:val="31"/>
          <w:lang w:val="en-US" w:eastAsia="zh-CN"/>
        </w:rPr>
        <w:t>姓名</w:t>
      </w:r>
      <w:r>
        <w:rPr>
          <w:rFonts w:hint="eastAsia" w:ascii="仿宋" w:hAnsi="仿宋" w:eastAsia="仿宋" w:cs="仿宋"/>
          <w:spacing w:val="6"/>
          <w:sz w:val="31"/>
          <w:szCs w:val="31"/>
          <w:lang w:eastAsia="zh-CN"/>
        </w:rPr>
        <w:t>、专业、</w:t>
      </w:r>
      <w:r>
        <w:rPr>
          <w:rFonts w:hint="eastAsia" w:ascii="仿宋" w:hAnsi="仿宋" w:eastAsia="仿宋" w:cs="仿宋"/>
          <w:spacing w:val="6"/>
          <w:sz w:val="31"/>
          <w:szCs w:val="31"/>
          <w:lang w:val="en-US" w:eastAsia="zh-CN"/>
        </w:rPr>
        <w:t>准考证号</w:t>
      </w:r>
      <w:r>
        <w:rPr>
          <w:rFonts w:hint="eastAsia" w:ascii="仿宋" w:hAnsi="仿宋" w:eastAsia="仿宋" w:cs="仿宋"/>
          <w:color w:val="auto"/>
          <w:spacing w:val="6"/>
          <w:sz w:val="31"/>
          <w:szCs w:val="31"/>
          <w:lang w:eastAsia="zh-CN"/>
        </w:rPr>
        <w:t>：项目名称用三号黑体，内容用三号楷体_GB2312，在标题下居中依次排列，各占一行，各项目之间空一行。</w:t>
      </w:r>
    </w:p>
    <w:p>
      <w:pPr>
        <w:spacing w:before="100" w:line="352" w:lineRule="auto"/>
        <w:ind w:left="12" w:firstLine="630"/>
        <w:jc w:val="both"/>
        <w:rPr>
          <w:rFonts w:ascii="楷体" w:hAnsi="楷体" w:eastAsia="楷体" w:cs="楷体"/>
          <w:spacing w:val="6"/>
          <w:sz w:val="31"/>
          <w:szCs w:val="31"/>
          <w:lang w:eastAsia="zh-CN"/>
        </w:rPr>
      </w:pPr>
      <w:r>
        <w:rPr>
          <w:rFonts w:hint="eastAsia" w:ascii="楷体" w:hAnsi="楷体" w:eastAsia="楷体" w:cs="楷体"/>
          <w:spacing w:val="6"/>
          <w:sz w:val="31"/>
          <w:szCs w:val="31"/>
          <w:lang w:eastAsia="zh-CN"/>
        </w:rPr>
        <w:t>（二）报告正文版式及要求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1.纸型及边距：一律用标准A4纸，默认边距。</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2.题目字号及排版要求：宋体（标题）三号，居中。</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3.报告内容字号及排版要求：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一级标题用三号宋体加黑，二级标题用小三号黑体，三级标题用四号黑体，四级标题用小四号宋体加黑；正文用小四号宋体；行间距20磅。</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标题层次规范，即一级标题一、二、三、四、等；二级标题（一）（二）（三）（四）等；三级标题1.2.3.4.等；四级标题（1）（2）（3）（4）等。</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标题应在左侧空两个汉字的位置，单独成行并言简意赅，结句无标点符号。</w:t>
      </w:r>
    </w:p>
    <w:p>
      <w:pPr>
        <w:spacing w:before="100" w:line="352" w:lineRule="auto"/>
        <w:ind w:left="12" w:firstLine="630"/>
        <w:jc w:val="both"/>
        <w:rPr>
          <w:rFonts w:hint="eastAsia" w:ascii="楷体" w:hAnsi="楷体" w:eastAsia="楷体" w:cs="楷体"/>
          <w:spacing w:val="6"/>
          <w:sz w:val="31"/>
          <w:szCs w:val="31"/>
          <w:lang w:eastAsia="zh-CN"/>
        </w:rPr>
      </w:pPr>
      <w:r>
        <w:rPr>
          <w:rFonts w:hint="eastAsia" w:ascii="楷体" w:hAnsi="楷体" w:eastAsia="楷体" w:cs="楷体"/>
          <w:spacing w:val="6"/>
          <w:sz w:val="31"/>
          <w:szCs w:val="31"/>
          <w:lang w:eastAsia="zh-CN"/>
        </w:rPr>
        <w:t>（三）主要参考文献</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主要参考文献不少于5项。除经典参考文献外，其他参考文献主体应该是近五年的最新研究成果。主要参考文献的格式要求如表2所示：</w:t>
      </w:r>
    </w:p>
    <w:p>
      <w:pPr>
        <w:spacing w:before="100" w:line="352" w:lineRule="auto"/>
        <w:ind w:left="12" w:firstLine="630"/>
        <w:jc w:val="both"/>
        <w:rPr>
          <w:rFonts w:ascii="仿宋" w:hAnsi="仿宋" w:eastAsia="仿宋" w:cs="仿宋"/>
          <w:spacing w:val="6"/>
          <w:sz w:val="31"/>
          <w:szCs w:val="31"/>
          <w:lang w:eastAsia="zh-CN"/>
        </w:rPr>
      </w:pPr>
      <w:r>
        <w:rPr>
          <w:rFonts w:ascii="仿宋" w:hAnsi="仿宋" w:eastAsia="仿宋" w:cs="仿宋"/>
          <w:spacing w:val="6"/>
          <w:sz w:val="31"/>
          <w:szCs w:val="31"/>
          <w:lang w:eastAsia="zh-CN"/>
        </w:rPr>
        <w:t xml:space="preserve">表2        </w:t>
      </w:r>
      <w:r>
        <w:rPr>
          <w:rFonts w:hint="eastAsia" w:ascii="仿宋" w:hAnsi="仿宋" w:eastAsia="仿宋" w:cs="仿宋"/>
          <w:spacing w:val="6"/>
          <w:sz w:val="31"/>
          <w:szCs w:val="31"/>
          <w:lang w:eastAsia="zh-CN"/>
        </w:rPr>
        <w:t xml:space="preserve"> </w:t>
      </w:r>
      <w:r>
        <w:rPr>
          <w:rFonts w:ascii="仿宋" w:hAnsi="仿宋" w:eastAsia="仿宋" w:cs="仿宋"/>
          <w:spacing w:val="6"/>
          <w:sz w:val="31"/>
          <w:szCs w:val="31"/>
          <w:lang w:eastAsia="zh-CN"/>
        </w:rPr>
        <w:t>主要参考文献的格式要求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参考文</w:t>
            </w:r>
          </w:p>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献类型</w:t>
            </w:r>
          </w:p>
        </w:tc>
        <w:tc>
          <w:tcPr>
            <w:tcW w:w="6862" w:type="dxa"/>
            <w:vAlign w:val="center"/>
          </w:tcPr>
          <w:p>
            <w:pPr>
              <w:spacing w:before="100" w:line="352" w:lineRule="auto"/>
              <w:ind w:left="12" w:firstLine="1932" w:firstLineChars="600"/>
              <w:jc w:val="both"/>
              <w:rPr>
                <w:rFonts w:ascii="仿宋" w:hAnsi="仿宋" w:eastAsia="仿宋" w:cs="仿宋"/>
                <w:spacing w:val="6"/>
                <w:sz w:val="31"/>
                <w:szCs w:val="31"/>
              </w:rPr>
            </w:pPr>
            <w:r>
              <w:rPr>
                <w:rFonts w:ascii="仿宋" w:hAnsi="仿宋" w:eastAsia="仿宋" w:cs="仿宋"/>
                <w:spacing w:val="6"/>
                <w:sz w:val="31"/>
                <w:szCs w:val="31"/>
              </w:rPr>
              <w:t>格     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668" w:type="dxa"/>
            <w:vAlign w:val="center"/>
          </w:tcPr>
          <w:p>
            <w:pPr>
              <w:spacing w:before="100" w:line="352" w:lineRule="auto"/>
              <w:jc w:val="both"/>
              <w:rPr>
                <w:rFonts w:ascii="仿宋" w:hAnsi="仿宋" w:eastAsia="仿宋" w:cs="仿宋"/>
                <w:spacing w:val="6"/>
                <w:sz w:val="31"/>
                <w:szCs w:val="31"/>
              </w:rPr>
            </w:pPr>
            <w:r>
              <w:rPr>
                <w:rFonts w:ascii="仿宋" w:hAnsi="仿宋" w:eastAsia="仿宋" w:cs="仿宋"/>
                <w:spacing w:val="6"/>
                <w:sz w:val="31"/>
                <w:szCs w:val="31"/>
              </w:rPr>
              <w:t>中文论文</w:t>
            </w:r>
          </w:p>
        </w:tc>
        <w:tc>
          <w:tcPr>
            <w:tcW w:w="6862" w:type="dxa"/>
          </w:tcPr>
          <w:p>
            <w:pPr>
              <w:spacing w:before="100" w:line="352" w:lineRule="auto"/>
              <w:ind w:firstLine="644" w:firstLineChars="200"/>
              <w:jc w:val="both"/>
              <w:rPr>
                <w:rFonts w:ascii="仿宋" w:hAnsi="仿宋" w:eastAsia="仿宋" w:cs="仿宋"/>
                <w:spacing w:val="6"/>
                <w:sz w:val="31"/>
                <w:szCs w:val="31"/>
                <w:lang w:eastAsia="zh-CN"/>
              </w:rPr>
            </w:pPr>
            <w:r>
              <w:rPr>
                <w:rFonts w:ascii="仿宋" w:hAnsi="仿宋" w:eastAsia="仿宋" w:cs="仿宋"/>
                <w:spacing w:val="6"/>
                <w:sz w:val="31"/>
                <w:szCs w:val="31"/>
                <w:lang w:eastAsia="zh-CN"/>
              </w:rPr>
              <w:t>编号.作者名（译著的外国作者在姓名前用方括号括住国籍简称，多个作者之间加顿号，亦可略写为“××等”），“文章题目”，《期刊名》，年份，卷号，期数。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100" w:line="352" w:lineRule="auto"/>
              <w:jc w:val="both"/>
              <w:rPr>
                <w:rFonts w:ascii="仿宋" w:hAnsi="仿宋" w:eastAsia="仿宋" w:cs="仿宋"/>
                <w:spacing w:val="6"/>
                <w:sz w:val="31"/>
                <w:szCs w:val="31"/>
              </w:rPr>
            </w:pPr>
            <w:r>
              <w:rPr>
                <w:rFonts w:ascii="仿宋" w:hAnsi="仿宋" w:eastAsia="仿宋" w:cs="仿宋"/>
                <w:spacing w:val="6"/>
                <w:sz w:val="31"/>
                <w:szCs w:val="31"/>
              </w:rPr>
              <w:t>中文著作</w:t>
            </w:r>
          </w:p>
        </w:tc>
        <w:tc>
          <w:tcPr>
            <w:tcW w:w="6862" w:type="dxa"/>
          </w:tcPr>
          <w:p>
            <w:pPr>
              <w:spacing w:before="100" w:line="352" w:lineRule="auto"/>
              <w:ind w:left="12" w:firstLine="630"/>
              <w:jc w:val="both"/>
              <w:rPr>
                <w:rFonts w:ascii="仿宋" w:hAnsi="仿宋" w:eastAsia="仿宋" w:cs="仿宋"/>
                <w:spacing w:val="6"/>
                <w:sz w:val="31"/>
                <w:szCs w:val="31"/>
                <w:lang w:eastAsia="zh-CN"/>
              </w:rPr>
            </w:pPr>
            <w:r>
              <w:rPr>
                <w:rFonts w:ascii="仿宋" w:hAnsi="仿宋" w:eastAsia="仿宋" w:cs="仿宋"/>
                <w:spacing w:val="6"/>
                <w:sz w:val="31"/>
                <w:szCs w:val="31"/>
                <w:lang w:eastAsia="zh-CN"/>
              </w:rPr>
              <w:t>编号.作者名，译者名，《书名》，出版单位，年份和版次。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网上参</w:t>
            </w:r>
          </w:p>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考资料</w:t>
            </w:r>
          </w:p>
        </w:tc>
        <w:tc>
          <w:tcPr>
            <w:tcW w:w="6862" w:type="dxa"/>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编号.作者名，“文章题目”，http\\:网站名，发布的年月日。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100" w:line="352" w:lineRule="auto"/>
              <w:jc w:val="both"/>
              <w:rPr>
                <w:rFonts w:ascii="仿宋" w:hAnsi="仿宋" w:eastAsia="仿宋" w:cs="仿宋"/>
                <w:spacing w:val="6"/>
                <w:sz w:val="31"/>
                <w:szCs w:val="31"/>
              </w:rPr>
            </w:pPr>
            <w:r>
              <w:rPr>
                <w:rFonts w:ascii="仿宋" w:hAnsi="仿宋" w:eastAsia="仿宋" w:cs="仿宋"/>
                <w:spacing w:val="6"/>
                <w:sz w:val="31"/>
                <w:szCs w:val="31"/>
              </w:rPr>
              <w:t>外文论文</w:t>
            </w:r>
          </w:p>
        </w:tc>
        <w:tc>
          <w:tcPr>
            <w:tcW w:w="6862" w:type="dxa"/>
          </w:tcPr>
          <w:p>
            <w:pPr>
              <w:spacing w:before="100" w:line="352" w:lineRule="auto"/>
              <w:ind w:left="12" w:firstLine="630"/>
              <w:jc w:val="both"/>
              <w:rPr>
                <w:rFonts w:ascii="仿宋" w:hAnsi="仿宋" w:eastAsia="仿宋" w:cs="仿宋"/>
                <w:spacing w:val="6"/>
                <w:sz w:val="31"/>
                <w:szCs w:val="31"/>
                <w:lang w:eastAsia="zh-CN"/>
              </w:rPr>
            </w:pPr>
            <w:r>
              <w:rPr>
                <w:rFonts w:ascii="仿宋" w:hAnsi="仿宋" w:eastAsia="仿宋" w:cs="仿宋"/>
                <w:spacing w:val="6"/>
                <w:sz w:val="31"/>
                <w:szCs w:val="31"/>
                <w:lang w:eastAsia="zh-CN"/>
              </w:rPr>
              <w:t>编号</w:t>
            </w:r>
            <w:r>
              <w:rPr>
                <w:rFonts w:hint="eastAsia" w:ascii="仿宋" w:hAnsi="仿宋" w:eastAsia="仿宋" w:cs="仿宋"/>
                <w:spacing w:val="6"/>
                <w:sz w:val="31"/>
                <w:szCs w:val="31"/>
                <w:lang w:eastAsia="zh-CN"/>
              </w:rPr>
              <w:t>.</w:t>
            </w:r>
            <w:r>
              <w:rPr>
                <w:rFonts w:ascii="仿宋" w:hAnsi="仿宋" w:eastAsia="仿宋" w:cs="仿宋"/>
                <w:spacing w:val="6"/>
                <w:sz w:val="31"/>
                <w:szCs w:val="31"/>
                <w:lang w:eastAsia="zh-CN"/>
              </w:rPr>
              <w:t>作者名（英文名字在前，姓在后，中间是教名，可以缩写），</w:t>
            </w:r>
            <w:r>
              <w:rPr>
                <w:rFonts w:hint="eastAsia" w:ascii="仿宋" w:hAnsi="仿宋" w:eastAsia="仿宋" w:cs="仿宋"/>
                <w:spacing w:val="6"/>
                <w:sz w:val="31"/>
                <w:szCs w:val="31"/>
                <w:lang w:eastAsia="zh-CN"/>
              </w:rPr>
              <w:t>“</w:t>
            </w:r>
            <w:r>
              <w:rPr>
                <w:rFonts w:ascii="仿宋" w:hAnsi="仿宋" w:eastAsia="仿宋" w:cs="仿宋"/>
                <w:spacing w:val="6"/>
                <w:sz w:val="31"/>
                <w:szCs w:val="31"/>
                <w:lang w:eastAsia="zh-CN"/>
              </w:rPr>
              <w:t>文章题目</w:t>
            </w:r>
            <w:r>
              <w:rPr>
                <w:rFonts w:hint="eastAsia" w:ascii="仿宋" w:hAnsi="仿宋" w:eastAsia="仿宋" w:cs="仿宋"/>
                <w:spacing w:val="6"/>
                <w:sz w:val="31"/>
                <w:szCs w:val="31"/>
                <w:lang w:eastAsia="zh-CN"/>
              </w:rPr>
              <w:t>”</w:t>
            </w:r>
            <w:r>
              <w:rPr>
                <w:rFonts w:ascii="仿宋" w:hAnsi="仿宋" w:eastAsia="仿宋" w:cs="仿宋"/>
                <w:spacing w:val="6"/>
                <w:sz w:val="31"/>
                <w:szCs w:val="31"/>
                <w:lang w:eastAsia="zh-CN"/>
              </w:rPr>
              <w:t>，期刊名（使用斜体，不用书名号），年份，卷号，期数。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100" w:line="352" w:lineRule="auto"/>
              <w:jc w:val="both"/>
              <w:rPr>
                <w:rFonts w:ascii="仿宋" w:hAnsi="仿宋" w:eastAsia="仿宋" w:cs="仿宋"/>
                <w:spacing w:val="6"/>
                <w:sz w:val="31"/>
                <w:szCs w:val="31"/>
              </w:rPr>
            </w:pPr>
            <w:r>
              <w:rPr>
                <w:rFonts w:ascii="仿宋" w:hAnsi="仿宋" w:eastAsia="仿宋" w:cs="仿宋"/>
                <w:spacing w:val="6"/>
                <w:sz w:val="31"/>
                <w:szCs w:val="31"/>
              </w:rPr>
              <w:t>外文著作</w:t>
            </w:r>
          </w:p>
        </w:tc>
        <w:tc>
          <w:tcPr>
            <w:tcW w:w="6862" w:type="dxa"/>
          </w:tcPr>
          <w:p>
            <w:pPr>
              <w:spacing w:before="100" w:line="352" w:lineRule="auto"/>
              <w:ind w:left="12" w:firstLine="630"/>
              <w:jc w:val="both"/>
              <w:rPr>
                <w:rFonts w:ascii="仿宋" w:hAnsi="仿宋" w:eastAsia="仿宋" w:cs="仿宋"/>
                <w:spacing w:val="6"/>
                <w:sz w:val="31"/>
                <w:szCs w:val="31"/>
                <w:lang w:eastAsia="zh-CN"/>
              </w:rPr>
            </w:pPr>
            <w:r>
              <w:rPr>
                <w:rFonts w:ascii="仿宋" w:hAnsi="仿宋" w:eastAsia="仿宋" w:cs="仿宋"/>
                <w:spacing w:val="6"/>
                <w:sz w:val="31"/>
                <w:szCs w:val="31"/>
                <w:lang w:eastAsia="zh-CN"/>
              </w:rPr>
              <w:t>编号.作者（姓名的排序可同论文，但亦可先排姓，加</w:t>
            </w:r>
            <w:r>
              <w:rPr>
                <w:rFonts w:hint="eastAsia" w:ascii="仿宋" w:hAnsi="仿宋" w:eastAsia="仿宋" w:cs="仿宋"/>
                <w:spacing w:val="6"/>
                <w:sz w:val="31"/>
                <w:szCs w:val="31"/>
                <w:lang w:eastAsia="zh-CN"/>
              </w:rPr>
              <w:t>“，”</w:t>
            </w:r>
            <w:r>
              <w:rPr>
                <w:rFonts w:ascii="仿宋" w:hAnsi="仿宋" w:eastAsia="仿宋" w:cs="仿宋"/>
                <w:spacing w:val="6"/>
                <w:sz w:val="31"/>
                <w:szCs w:val="31"/>
                <w:lang w:eastAsia="zh-CN"/>
              </w:rPr>
              <w:t>再排名），书名（使用斜体，不用书名号），地名</w:t>
            </w:r>
            <w:r>
              <w:rPr>
                <w:rFonts w:hint="eastAsia" w:ascii="仿宋" w:hAnsi="仿宋" w:eastAsia="仿宋" w:cs="仿宋"/>
                <w:spacing w:val="6"/>
                <w:sz w:val="31"/>
                <w:szCs w:val="31"/>
                <w:lang w:eastAsia="zh-CN"/>
              </w:rPr>
              <w:t>：</w:t>
            </w:r>
            <w:r>
              <w:rPr>
                <w:rFonts w:ascii="仿宋" w:hAnsi="仿宋" w:eastAsia="仿宋" w:cs="仿宋"/>
                <w:spacing w:val="6"/>
                <w:sz w:val="31"/>
                <w:szCs w:val="31"/>
                <w:lang w:eastAsia="zh-CN"/>
              </w:rPr>
              <w:t xml:space="preserve"> 出版单位，年份</w:t>
            </w:r>
            <w:r>
              <w:rPr>
                <w:rFonts w:hint="eastAsia" w:ascii="仿宋" w:hAnsi="仿宋" w:eastAsia="仿宋" w:cs="仿宋"/>
                <w:spacing w:val="6"/>
                <w:sz w:val="31"/>
                <w:szCs w:val="31"/>
                <w:lang w:eastAsia="zh-CN"/>
              </w:rPr>
              <w:t>。</w:t>
            </w:r>
          </w:p>
        </w:tc>
      </w:tr>
    </w:tbl>
    <w:p>
      <w:pPr>
        <w:spacing w:before="100" w:line="352" w:lineRule="auto"/>
        <w:ind w:left="12" w:firstLine="630"/>
        <w:jc w:val="both"/>
        <w:rPr>
          <w:rFonts w:ascii="楷体" w:hAnsi="楷体" w:eastAsia="楷体" w:cs="楷体"/>
          <w:spacing w:val="6"/>
          <w:sz w:val="31"/>
          <w:szCs w:val="31"/>
          <w:lang w:eastAsia="zh-CN"/>
        </w:rPr>
      </w:pPr>
      <w:r>
        <w:rPr>
          <w:rFonts w:hint="eastAsia" w:ascii="楷体" w:hAnsi="楷体" w:eastAsia="楷体" w:cs="楷体"/>
          <w:spacing w:val="6"/>
          <w:sz w:val="31"/>
          <w:szCs w:val="31"/>
          <w:lang w:eastAsia="zh-CN"/>
        </w:rPr>
        <w:t>（四）封底</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封底为评语页，使用统一的封底格式（详见附件2）。</w:t>
      </w:r>
    </w:p>
    <w:p>
      <w:pPr>
        <w:spacing w:before="100" w:line="352" w:lineRule="auto"/>
        <w:ind w:left="12" w:firstLine="630"/>
        <w:jc w:val="both"/>
        <w:rPr>
          <w:rFonts w:ascii="仿宋" w:hAnsi="仿宋" w:eastAsia="仿宋" w:cs="仿宋"/>
          <w:spacing w:val="6"/>
          <w:sz w:val="31"/>
          <w:szCs w:val="31"/>
          <w:lang w:eastAsia="zh-CN"/>
        </w:rPr>
      </w:pPr>
    </w:p>
    <w:p>
      <w:pPr>
        <w:spacing w:line="400" w:lineRule="exact"/>
        <w:ind w:firstLine="560" w:firstLineChars="200"/>
        <w:rPr>
          <w:sz w:val="28"/>
          <w:szCs w:val="28"/>
          <w:lang w:eastAsia="zh-CN"/>
        </w:rPr>
      </w:pPr>
    </w:p>
    <w:p>
      <w:pPr>
        <w:spacing w:line="400" w:lineRule="exact"/>
        <w:ind w:firstLine="560" w:firstLineChars="200"/>
        <w:rPr>
          <w:sz w:val="28"/>
          <w:szCs w:val="28"/>
          <w:lang w:eastAsia="zh-CN"/>
        </w:rPr>
      </w:pPr>
    </w:p>
    <w:p>
      <w:pPr>
        <w:spacing w:line="400" w:lineRule="exact"/>
        <w:ind w:firstLine="560" w:firstLineChars="200"/>
        <w:rPr>
          <w:sz w:val="28"/>
          <w:szCs w:val="28"/>
          <w:lang w:eastAsia="zh-CN"/>
        </w:rPr>
      </w:pPr>
    </w:p>
    <w:p>
      <w:pPr>
        <w:spacing w:line="400" w:lineRule="exact"/>
        <w:ind w:firstLine="560" w:firstLineChars="200"/>
        <w:rPr>
          <w:sz w:val="28"/>
          <w:szCs w:val="28"/>
          <w:lang w:eastAsia="zh-CN"/>
        </w:rPr>
      </w:pPr>
    </w:p>
    <w:p>
      <w:pPr>
        <w:spacing w:line="400" w:lineRule="exact"/>
        <w:ind w:firstLine="560" w:firstLineChars="200"/>
        <w:rPr>
          <w:sz w:val="28"/>
          <w:szCs w:val="28"/>
          <w:lang w:eastAsia="zh-CN"/>
        </w:rPr>
      </w:pPr>
      <w:r>
        <w:rPr>
          <w:sz w:val="28"/>
          <w:szCs w:val="28"/>
          <w:lang w:eastAsia="zh-CN"/>
        </w:rPr>
        <w:br w:type="page"/>
      </w:r>
    </w:p>
    <w:p>
      <w:pPr>
        <w:spacing w:line="400" w:lineRule="exact"/>
        <w:rPr>
          <w:sz w:val="28"/>
          <w:szCs w:val="28"/>
          <w:lang w:eastAsia="zh-CN"/>
        </w:rPr>
      </w:pPr>
      <w:r>
        <w:rPr>
          <w:rFonts w:hint="eastAsia"/>
          <w:sz w:val="28"/>
          <w:szCs w:val="28"/>
          <w:lang w:eastAsia="zh-CN"/>
        </w:rPr>
        <w:t>附件1：</w:t>
      </w:r>
    </w:p>
    <w:p>
      <w:pPr>
        <w:spacing w:line="400" w:lineRule="exact"/>
        <w:jc w:val="center"/>
        <w:rPr>
          <w:rFonts w:ascii="宋体" w:hAnsi="宋体" w:eastAsia="宋体" w:cs="宋体"/>
          <w:b/>
          <w:bCs/>
          <w:sz w:val="32"/>
          <w:szCs w:val="32"/>
          <w:lang w:eastAsia="zh-CN"/>
        </w:rPr>
      </w:pPr>
    </w:p>
    <w:p>
      <w:pPr>
        <w:spacing w:line="400" w:lineRule="exac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辽宁省高等教育自学考试会计学（专升本）（B计划）专业</w:t>
      </w:r>
    </w:p>
    <w:p>
      <w:pPr>
        <w:spacing w:line="400" w:lineRule="exac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 xml:space="preserve">  会计案例分析实践报告</w:t>
      </w:r>
    </w:p>
    <w:p>
      <w:pPr>
        <w:jc w:val="center"/>
        <w:rPr>
          <w:rFonts w:eastAsia="黑体"/>
          <w:sz w:val="32"/>
          <w:lang w:eastAsia="zh-CN"/>
        </w:rPr>
      </w:pPr>
    </w:p>
    <w:p>
      <w:pPr>
        <w:jc w:val="center"/>
        <w:rPr>
          <w:rFonts w:ascii="宋体" w:hAnsi="宋体" w:eastAsia="宋体" w:cs="宋体"/>
          <w:sz w:val="32"/>
          <w:lang w:eastAsia="zh-CN"/>
        </w:rPr>
      </w:pPr>
    </w:p>
    <w:p>
      <w:pPr>
        <w:jc w:val="center"/>
        <w:rPr>
          <w:rFonts w:ascii="宋体" w:hAnsi="宋体" w:eastAsia="宋体" w:cs="宋体"/>
          <w:b/>
          <w:bCs/>
          <w:sz w:val="32"/>
          <w:lang w:eastAsia="zh-CN"/>
        </w:rPr>
      </w:pPr>
    </w:p>
    <w:p>
      <w:pPr>
        <w:ind w:firstLine="1760" w:firstLineChars="400"/>
        <w:rPr>
          <w:rFonts w:eastAsia="黑体"/>
          <w:sz w:val="32"/>
          <w:lang w:eastAsia="zh-CN"/>
        </w:rPr>
      </w:pPr>
      <w:r>
        <w:rPr>
          <w:rFonts w:hint="eastAsia" w:ascii="黑体" w:eastAsia="黑体"/>
          <w:sz w:val="44"/>
          <w:szCs w:val="44"/>
          <w:u w:val="single"/>
          <w:lang w:eastAsia="zh-CN"/>
        </w:rPr>
        <w:t xml:space="preserve"> </w:t>
      </w:r>
      <w:r>
        <w:rPr>
          <w:rFonts w:ascii="黑体" w:eastAsia="黑体"/>
          <w:sz w:val="44"/>
          <w:szCs w:val="44"/>
          <w:u w:val="single"/>
          <w:lang w:eastAsia="zh-CN"/>
        </w:rPr>
        <w:t xml:space="preserve">        </w:t>
      </w:r>
      <w:r>
        <w:rPr>
          <w:rFonts w:hint="eastAsia" w:ascii="黑体" w:eastAsia="黑体"/>
          <w:b/>
          <w:bCs/>
          <w:sz w:val="44"/>
          <w:szCs w:val="44"/>
          <w:u w:val="single"/>
          <w:lang w:eastAsia="zh-CN"/>
        </w:rPr>
        <w:t>报告题目</w:t>
      </w:r>
      <w:r>
        <w:rPr>
          <w:rFonts w:ascii="黑体" w:eastAsia="黑体"/>
          <w:b/>
          <w:bCs/>
          <w:sz w:val="44"/>
          <w:szCs w:val="44"/>
          <w:u w:val="single"/>
          <w:lang w:eastAsia="zh-CN"/>
        </w:rPr>
        <w:t xml:space="preserve"> </w:t>
      </w:r>
      <w:r>
        <w:rPr>
          <w:rFonts w:ascii="黑体" w:eastAsia="黑体"/>
          <w:sz w:val="44"/>
          <w:szCs w:val="44"/>
          <w:u w:val="single"/>
          <w:lang w:eastAsia="zh-CN"/>
        </w:rPr>
        <w:t xml:space="preserve">       </w:t>
      </w:r>
    </w:p>
    <w:p>
      <w:pPr>
        <w:ind w:firstLine="1920" w:firstLineChars="600"/>
        <w:rPr>
          <w:rFonts w:eastAsia="黑体"/>
          <w:sz w:val="32"/>
          <w:lang w:eastAsia="zh-CN"/>
        </w:rPr>
      </w:pPr>
    </w:p>
    <w:p>
      <w:pPr>
        <w:ind w:firstLine="1920" w:firstLineChars="600"/>
        <w:rPr>
          <w:rFonts w:eastAsia="黑体"/>
          <w:sz w:val="32"/>
          <w:lang w:eastAsia="zh-CN"/>
        </w:rPr>
      </w:pPr>
    </w:p>
    <w:p>
      <w:pPr>
        <w:ind w:firstLine="1920" w:firstLineChars="600"/>
        <w:rPr>
          <w:rFonts w:eastAsia="黑体"/>
          <w:sz w:val="32"/>
          <w:lang w:eastAsia="zh-CN"/>
        </w:rPr>
      </w:pPr>
    </w:p>
    <w:p>
      <w:pPr>
        <w:ind w:firstLine="1920" w:firstLineChars="600"/>
        <w:rPr>
          <w:rFonts w:eastAsia="黑体"/>
          <w:sz w:val="32"/>
          <w:lang w:eastAsia="zh-CN"/>
        </w:rPr>
      </w:pPr>
    </w:p>
    <w:p>
      <w:pPr>
        <w:ind w:firstLine="1920" w:firstLineChars="600"/>
        <w:rPr>
          <w:rFonts w:eastAsia="黑体"/>
          <w:sz w:val="32"/>
          <w:lang w:eastAsia="zh-CN"/>
        </w:rPr>
      </w:pPr>
    </w:p>
    <w:p>
      <w:pPr>
        <w:ind w:firstLine="1920" w:firstLineChars="600"/>
        <w:rPr>
          <w:rFonts w:eastAsia="黑体"/>
          <w:sz w:val="32"/>
          <w:lang w:eastAsia="zh-CN"/>
        </w:rPr>
      </w:pPr>
    </w:p>
    <w:p>
      <w:pPr>
        <w:ind w:firstLine="1920" w:firstLineChars="600"/>
        <w:rPr>
          <w:rFonts w:eastAsia="黑体"/>
          <w:sz w:val="32"/>
          <w:lang w:eastAsia="zh-CN"/>
        </w:rPr>
      </w:pPr>
    </w:p>
    <w:p>
      <w:pPr>
        <w:ind w:firstLine="1920" w:firstLineChars="600"/>
        <w:rPr>
          <w:rFonts w:eastAsia="黑体"/>
          <w:sz w:val="32"/>
          <w:u w:val="single"/>
          <w:lang w:eastAsia="zh-CN"/>
        </w:rPr>
      </w:pPr>
    </w:p>
    <w:p>
      <w:pPr>
        <w:ind w:firstLine="1600" w:firstLineChars="500"/>
        <w:rPr>
          <w:rFonts w:ascii="黑体" w:eastAsia="黑体"/>
          <w:sz w:val="32"/>
          <w:u w:val="single"/>
          <w:lang w:eastAsia="zh-CN"/>
        </w:rPr>
      </w:pPr>
      <w:r>
        <w:rPr>
          <w:rFonts w:hint="eastAsia" w:ascii="黑体" w:eastAsia="黑体"/>
          <w:sz w:val="32"/>
          <w:lang w:val="en-US" w:eastAsia="zh-CN"/>
        </w:rPr>
        <w:t>姓</w:t>
      </w:r>
      <w:r>
        <w:rPr>
          <w:rFonts w:hint="eastAsia" w:ascii="黑体" w:eastAsia="黑体"/>
          <w:sz w:val="32"/>
          <w:lang w:eastAsia="zh-CN"/>
        </w:rPr>
        <w:t xml:space="preserve">    </w:t>
      </w:r>
      <w:r>
        <w:rPr>
          <w:rFonts w:hint="eastAsia" w:ascii="黑体" w:eastAsia="黑体"/>
          <w:sz w:val="32"/>
          <w:lang w:val="en-US" w:eastAsia="zh-CN"/>
        </w:rPr>
        <w:t>名</w:t>
      </w:r>
      <w:r>
        <w:rPr>
          <w:rFonts w:hint="eastAsia" w:ascii="黑体" w:eastAsia="黑体"/>
          <w:b/>
          <w:bCs/>
          <w:sz w:val="32"/>
          <w:u w:val="single"/>
          <w:lang w:eastAsia="zh-CN"/>
        </w:rPr>
        <w:t xml:space="preserve">   </w:t>
      </w:r>
      <w:r>
        <w:rPr>
          <w:rFonts w:hint="eastAsia" w:ascii="黑体" w:hAnsi="楷体" w:eastAsia="黑体"/>
          <w:b/>
          <w:bCs/>
          <w:sz w:val="32"/>
          <w:u w:val="single"/>
          <w:lang w:eastAsia="zh-CN"/>
        </w:rPr>
        <w:t xml:space="preserve">    </w:t>
      </w:r>
      <w:r>
        <w:rPr>
          <w:rFonts w:ascii="黑体" w:hAnsi="楷体" w:eastAsia="黑体"/>
          <w:b/>
          <w:bCs/>
          <w:sz w:val="32"/>
          <w:u w:val="single"/>
          <w:lang w:eastAsia="zh-CN"/>
        </w:rPr>
        <w:t xml:space="preserve">         </w:t>
      </w:r>
      <w:r>
        <w:rPr>
          <w:rFonts w:hint="eastAsia" w:ascii="黑体" w:hAnsi="楷体" w:eastAsia="黑体"/>
          <w:b/>
          <w:bCs/>
          <w:sz w:val="32"/>
          <w:u w:val="single"/>
          <w:lang w:eastAsia="zh-CN"/>
        </w:rPr>
        <w:t xml:space="preserve"> </w:t>
      </w:r>
      <w:r>
        <w:rPr>
          <w:rFonts w:ascii="黑体" w:hAnsi="楷体" w:eastAsia="黑体"/>
          <w:b/>
          <w:bCs/>
          <w:sz w:val="32"/>
          <w:u w:val="single"/>
          <w:lang w:eastAsia="zh-CN"/>
        </w:rPr>
        <w:t xml:space="preserve">  </w:t>
      </w:r>
      <w:r>
        <w:rPr>
          <w:rFonts w:hint="eastAsia" w:ascii="黑体" w:hAnsi="楷体" w:eastAsia="黑体"/>
          <w:b/>
          <w:bCs/>
          <w:sz w:val="32"/>
          <w:u w:val="single"/>
          <w:lang w:eastAsia="zh-CN"/>
        </w:rPr>
        <w:t xml:space="preserve">       </w:t>
      </w:r>
    </w:p>
    <w:p>
      <w:pPr>
        <w:ind w:firstLine="1920" w:firstLineChars="600"/>
        <w:rPr>
          <w:rFonts w:eastAsia="黑体"/>
          <w:sz w:val="32"/>
          <w:u w:val="single"/>
          <w:lang w:eastAsia="zh-CN"/>
        </w:rPr>
      </w:pPr>
      <w:r>
        <w:rPr>
          <w:rFonts w:hint="eastAsia" w:eastAsia="黑体"/>
          <w:sz w:val="32"/>
          <w:lang w:eastAsia="zh-CN"/>
        </w:rPr>
        <w:t xml:space="preserve"> </w:t>
      </w:r>
    </w:p>
    <w:p>
      <w:pPr>
        <w:ind w:firstLine="1920" w:firstLineChars="600"/>
        <w:rPr>
          <w:rFonts w:eastAsia="黑体"/>
          <w:sz w:val="32"/>
          <w:lang w:eastAsia="zh-CN"/>
        </w:rPr>
      </w:pPr>
    </w:p>
    <w:p>
      <w:pPr>
        <w:ind w:firstLine="1600" w:firstLineChars="500"/>
        <w:rPr>
          <w:rFonts w:eastAsia="黑体"/>
          <w:sz w:val="32"/>
          <w:u w:val="single"/>
          <w:lang w:eastAsia="zh-CN"/>
        </w:rPr>
      </w:pPr>
      <w:r>
        <w:rPr>
          <w:rFonts w:hint="eastAsia" w:eastAsia="黑体"/>
          <w:sz w:val="32"/>
          <w:lang w:eastAsia="zh-CN"/>
        </w:rPr>
        <w:t>专        业</w:t>
      </w:r>
      <w:r>
        <w:rPr>
          <w:rFonts w:hint="eastAsia" w:eastAsia="黑体"/>
          <w:sz w:val="32"/>
          <w:u w:val="single"/>
          <w:lang w:eastAsia="zh-CN"/>
        </w:rPr>
        <w:t xml:space="preserve">   </w:t>
      </w:r>
      <w:r>
        <w:rPr>
          <w:rFonts w:hint="eastAsia" w:eastAsia="黑体"/>
          <w:u w:val="single"/>
          <w:lang w:eastAsia="zh-CN"/>
        </w:rPr>
        <w:t xml:space="preserve">       </w:t>
      </w:r>
      <w:r>
        <w:rPr>
          <w:rFonts w:eastAsia="黑体"/>
          <w:u w:val="single"/>
          <w:lang w:eastAsia="zh-CN"/>
        </w:rPr>
        <w:t xml:space="preserve">                    </w:t>
      </w:r>
      <w:r>
        <w:rPr>
          <w:rFonts w:hint="eastAsia" w:eastAsia="黑体"/>
          <w:u w:val="single"/>
          <w:lang w:eastAsia="zh-CN"/>
        </w:rPr>
        <w:t xml:space="preserve">                                  </w:t>
      </w:r>
      <w:r>
        <w:rPr>
          <w:rFonts w:hint="eastAsia" w:eastAsia="黑体"/>
          <w:sz w:val="32"/>
          <w:u w:val="single"/>
          <w:lang w:eastAsia="zh-CN"/>
        </w:rPr>
        <w:t xml:space="preserve">    </w:t>
      </w:r>
    </w:p>
    <w:p>
      <w:pPr>
        <w:ind w:firstLine="1920" w:firstLineChars="600"/>
        <w:rPr>
          <w:rFonts w:eastAsia="黑体"/>
          <w:sz w:val="32"/>
          <w:u w:val="single"/>
          <w:lang w:eastAsia="zh-CN"/>
        </w:rPr>
      </w:pPr>
    </w:p>
    <w:p>
      <w:pPr>
        <w:ind w:firstLine="1920" w:firstLineChars="600"/>
        <w:rPr>
          <w:rFonts w:eastAsia="黑体"/>
          <w:sz w:val="32"/>
          <w:lang w:eastAsia="zh-CN"/>
        </w:rPr>
      </w:pPr>
    </w:p>
    <w:p>
      <w:pPr>
        <w:ind w:firstLine="1600" w:firstLineChars="500"/>
        <w:rPr>
          <w:rFonts w:eastAsia="黑体"/>
          <w:color w:val="auto"/>
          <w:sz w:val="32"/>
          <w:u w:val="single"/>
          <w:lang w:eastAsia="zh-CN"/>
        </w:rPr>
      </w:pPr>
      <w:r>
        <w:rPr>
          <w:rFonts w:hint="eastAsia" w:eastAsia="黑体"/>
          <w:color w:val="auto"/>
          <w:sz w:val="32"/>
          <w:lang w:val="en-US" w:eastAsia="zh-CN"/>
        </w:rPr>
        <w:t>准考证号</w:t>
      </w:r>
      <w:r>
        <w:rPr>
          <w:rFonts w:hint="eastAsia" w:eastAsia="黑体"/>
          <w:color w:val="auto"/>
          <w:sz w:val="32"/>
          <w:u w:val="single"/>
          <w:lang w:eastAsia="zh-CN"/>
        </w:rPr>
        <w:t xml:space="preserve">   </w:t>
      </w:r>
      <w:r>
        <w:rPr>
          <w:rFonts w:hint="eastAsia" w:eastAsia="黑体"/>
          <w:color w:val="auto"/>
          <w:u w:val="single"/>
          <w:lang w:eastAsia="zh-CN"/>
        </w:rPr>
        <w:t xml:space="preserve">       </w:t>
      </w:r>
      <w:r>
        <w:rPr>
          <w:rFonts w:eastAsia="黑体"/>
          <w:color w:val="auto"/>
          <w:u w:val="single"/>
          <w:lang w:eastAsia="zh-CN"/>
        </w:rPr>
        <w:t xml:space="preserve">     </w:t>
      </w:r>
      <w:r>
        <w:rPr>
          <w:rFonts w:hint="eastAsia" w:eastAsia="黑体"/>
          <w:color w:val="auto"/>
          <w:u w:val="single"/>
          <w:lang w:eastAsia="zh-CN"/>
        </w:rPr>
        <w:t xml:space="preserve">                                   </w:t>
      </w:r>
      <w:r>
        <w:rPr>
          <w:rFonts w:eastAsia="黑体"/>
          <w:color w:val="auto"/>
          <w:u w:val="single"/>
          <w:lang w:eastAsia="zh-CN"/>
        </w:rPr>
        <w:t xml:space="preserve">               </w:t>
      </w:r>
      <w:r>
        <w:rPr>
          <w:rFonts w:hint="eastAsia" w:eastAsia="黑体"/>
          <w:color w:val="auto"/>
          <w:sz w:val="32"/>
          <w:u w:val="single"/>
          <w:lang w:eastAsia="zh-CN"/>
        </w:rPr>
        <w:t xml:space="preserve">    </w:t>
      </w:r>
    </w:p>
    <w:p>
      <w:pPr>
        <w:ind w:firstLine="1920" w:firstLineChars="600"/>
        <w:rPr>
          <w:rFonts w:ascii="黑体" w:eastAsia="黑体"/>
          <w:color w:val="auto"/>
          <w:sz w:val="32"/>
          <w:u w:val="single"/>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r>
        <w:rPr>
          <w:rFonts w:hint="eastAsia"/>
          <w:b/>
          <w:sz w:val="32"/>
          <w:szCs w:val="32"/>
          <w:lang w:eastAsia="zh-CN"/>
        </w:rPr>
        <w:t>题目（三号宋体）</w:t>
      </w: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spacing w:line="400" w:lineRule="exact"/>
        <w:ind w:firstLine="280" w:firstLineChars="100"/>
        <w:jc w:val="center"/>
        <w:rPr>
          <w:sz w:val="28"/>
          <w:szCs w:val="28"/>
          <w:lang w:eastAsia="zh-CN"/>
        </w:rPr>
      </w:pPr>
    </w:p>
    <w:p>
      <w:pPr>
        <w:spacing w:line="400" w:lineRule="exact"/>
        <w:ind w:firstLine="280" w:firstLineChars="100"/>
        <w:jc w:val="center"/>
        <w:rPr>
          <w:sz w:val="28"/>
          <w:szCs w:val="28"/>
          <w:lang w:eastAsia="zh-CN"/>
        </w:rPr>
      </w:pPr>
    </w:p>
    <w:p>
      <w:pPr>
        <w:spacing w:line="400" w:lineRule="exact"/>
        <w:ind w:firstLine="280" w:firstLineChars="100"/>
        <w:jc w:val="center"/>
        <w:rPr>
          <w:sz w:val="28"/>
          <w:szCs w:val="28"/>
          <w:lang w:eastAsia="zh-CN"/>
        </w:rPr>
      </w:pPr>
    </w:p>
    <w:p>
      <w:pPr>
        <w:spacing w:line="400" w:lineRule="exact"/>
        <w:ind w:firstLine="280" w:firstLineChars="100"/>
        <w:jc w:val="center"/>
        <w:rPr>
          <w:sz w:val="28"/>
          <w:szCs w:val="28"/>
          <w:lang w:eastAsia="zh-CN"/>
        </w:rPr>
      </w:pPr>
    </w:p>
    <w:p>
      <w:pPr>
        <w:spacing w:line="400" w:lineRule="exact"/>
        <w:ind w:firstLine="280" w:firstLineChars="100"/>
        <w:jc w:val="center"/>
        <w:rPr>
          <w:sz w:val="28"/>
          <w:szCs w:val="28"/>
          <w:lang w:eastAsia="zh-CN"/>
        </w:rPr>
      </w:pPr>
    </w:p>
    <w:p>
      <w:pPr>
        <w:spacing w:line="400" w:lineRule="exact"/>
        <w:ind w:firstLine="280" w:firstLineChars="100"/>
        <w:jc w:val="center"/>
        <w:rPr>
          <w:sz w:val="28"/>
          <w:szCs w:val="28"/>
          <w:lang w:eastAsia="zh-CN"/>
        </w:rPr>
      </w:pPr>
    </w:p>
    <w:p>
      <w:pPr>
        <w:spacing w:line="400" w:lineRule="exact"/>
        <w:ind w:firstLine="280" w:firstLineChars="100"/>
        <w:jc w:val="center"/>
        <w:rPr>
          <w:sz w:val="28"/>
          <w:szCs w:val="28"/>
          <w:lang w:eastAsia="zh-CN"/>
        </w:rPr>
      </w:pPr>
    </w:p>
    <w:p>
      <w:pPr>
        <w:spacing w:line="400" w:lineRule="exact"/>
        <w:ind w:firstLine="280" w:firstLineChars="100"/>
        <w:jc w:val="center"/>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rPr>
      </w:pPr>
      <w:r>
        <w:rPr>
          <w:rFonts w:hint="eastAsia"/>
          <w:sz w:val="28"/>
          <w:szCs w:val="28"/>
        </w:rPr>
        <w:t>附件2：</w:t>
      </w:r>
    </w:p>
    <w:tbl>
      <w:tblPr>
        <w:tblStyle w:val="5"/>
        <w:tblW w:w="8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8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2" w:hRule="exact"/>
          <w:jc w:val="center"/>
        </w:trPr>
        <w:tc>
          <w:tcPr>
            <w:tcW w:w="8583" w:type="dxa"/>
            <w:tcBorders>
              <w:bottom w:val="nil"/>
            </w:tcBorders>
            <w:vAlign w:val="center"/>
          </w:tcPr>
          <w:p>
            <w:pPr>
              <w:jc w:val="center"/>
              <w:rPr>
                <w:rFonts w:ascii="宋体" w:hAnsi="宋体"/>
                <w:b/>
                <w:bCs/>
              </w:rPr>
            </w:pPr>
            <w:r>
              <w:rPr>
                <w:rFonts w:hint="eastAsia" w:ascii="黑体" w:hAnsi="宋体" w:eastAsia="黑体"/>
                <w:b/>
                <w:bCs/>
                <w:sz w:val="44"/>
                <w:szCs w:val="44"/>
                <w:u w:val="single"/>
                <w:lang w:eastAsia="zh-CN"/>
              </w:rPr>
              <w:t>考核评语</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0" w:hRule="exact"/>
          <w:jc w:val="center"/>
        </w:trPr>
        <w:tc>
          <w:tcPr>
            <w:tcW w:w="8583" w:type="dxa"/>
            <w:tcBorders>
              <w:top w:val="nil"/>
              <w:bottom w:val="nil"/>
            </w:tcBorders>
          </w:tcPr>
          <w:p>
            <w:pPr>
              <w:ind w:right="284"/>
              <w:rPr>
                <w:rFonts w:ascii="宋体" w:hAnsi="宋体"/>
                <w:b/>
                <w:bCs/>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96" w:hRule="exact"/>
          <w:jc w:val="center"/>
        </w:trPr>
        <w:tc>
          <w:tcPr>
            <w:tcW w:w="8583" w:type="dxa"/>
            <w:tcBorders>
              <w:top w:val="nil"/>
              <w:bottom w:val="single" w:color="auto" w:sz="2" w:space="0"/>
            </w:tcBorders>
          </w:tcPr>
          <w:p>
            <w:pPr>
              <w:ind w:firstLine="420" w:firstLineChars="200"/>
              <w:rPr>
                <w:rFonts w:ascii="华文楷体" w:hAnsi="华文楷体" w:eastAsia="华文楷体"/>
                <w:bCs/>
                <w:sz w:val="28"/>
                <w:szCs w:val="28"/>
                <w:u w:val="single"/>
                <w:lang w:eastAsia="zh-CN"/>
              </w:rPr>
            </w:pPr>
            <w:r>
              <w:rPr>
                <w:rFonts w:hint="eastAsia"/>
                <w:b/>
                <w:bCs/>
                <w:lang w:eastAsia="zh-CN"/>
              </w:rPr>
              <w:t xml:space="preserve">考核成绩：  </w:t>
            </w:r>
            <w:r>
              <w:rPr>
                <w:rFonts w:hint="eastAsia"/>
                <w:b/>
                <w:bCs/>
                <w:u w:val="single"/>
                <w:lang w:eastAsia="zh-CN"/>
              </w:rPr>
              <w:t xml:space="preserve">           </w:t>
            </w:r>
            <w:r>
              <w:rPr>
                <w:rFonts w:hint="eastAsia"/>
                <w:b/>
                <w:bCs/>
                <w:lang w:eastAsia="zh-CN"/>
              </w:rPr>
              <w:t xml:space="preserve">              </w:t>
            </w:r>
            <w:r>
              <w:rPr>
                <w:rFonts w:hint="eastAsia" w:eastAsia="宋体"/>
                <w:b/>
                <w:bCs/>
                <w:lang w:eastAsia="zh-CN"/>
              </w:rPr>
              <w:t xml:space="preserve">                                </w:t>
            </w:r>
            <w:r>
              <w:rPr>
                <w:rFonts w:hint="eastAsia"/>
                <w:b/>
                <w:bCs/>
                <w:lang w:eastAsia="zh-CN"/>
              </w:rPr>
              <w:t xml:space="preserve">   评委教师： </w:t>
            </w:r>
            <w:r>
              <w:rPr>
                <w:rFonts w:hint="eastAsia"/>
                <w:b/>
                <w:bCs/>
                <w:u w:val="single"/>
                <w:lang w:eastAsia="zh-CN"/>
              </w:rPr>
              <w:t xml:space="preserve">              </w:t>
            </w:r>
          </w:p>
          <w:p>
            <w:pPr>
              <w:jc w:val="center"/>
              <w:rPr>
                <w:b/>
                <w:bCs/>
                <w:lang w:eastAsia="zh-CN"/>
              </w:rPr>
            </w:pPr>
          </w:p>
          <w:p>
            <w:pPr>
              <w:wordWrap w:val="0"/>
              <w:ind w:firstLine="5280"/>
              <w:rPr>
                <w:rFonts w:ascii="宋体" w:hAnsi="宋体"/>
                <w:b/>
                <w:bCs/>
                <w:sz w:val="28"/>
              </w:rPr>
            </w:pPr>
            <w:r>
              <w:rPr>
                <w:rFonts w:hint="eastAsia" w:ascii="宋体" w:hAnsi="宋体"/>
                <w:b/>
                <w:bCs/>
              </w:rPr>
              <w:t>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82" w:hRule="exact"/>
          <w:jc w:val="center"/>
        </w:trPr>
        <w:tc>
          <w:tcPr>
            <w:tcW w:w="8583" w:type="dxa"/>
            <w:tcBorders>
              <w:top w:val="single" w:color="auto" w:sz="2" w:space="0"/>
              <w:bottom w:val="nil"/>
            </w:tcBorders>
            <w:vAlign w:val="center"/>
          </w:tcPr>
          <w:p>
            <w:pPr>
              <w:jc w:val="center"/>
              <w:rPr>
                <w:rFonts w:ascii="宋体" w:hAnsi="宋体"/>
                <w:b/>
                <w:bCs/>
              </w:rPr>
            </w:pPr>
            <w:r>
              <w:rPr>
                <w:rFonts w:hint="eastAsia" w:ascii="黑体" w:hAnsi="宋体" w:eastAsia="黑体"/>
                <w:b/>
                <w:bCs/>
                <w:sz w:val="44"/>
                <w:szCs w:val="44"/>
                <w:u w:val="single"/>
              </w:rPr>
              <w:t>主考</w:t>
            </w:r>
            <w:r>
              <w:rPr>
                <w:rFonts w:hint="eastAsia" w:ascii="黑体" w:hAnsi="宋体" w:eastAsia="黑体"/>
                <w:b/>
                <w:bCs/>
                <w:sz w:val="44"/>
                <w:szCs w:val="44"/>
                <w:u w:val="single"/>
                <w:lang w:eastAsia="zh-CN"/>
              </w:rPr>
              <w:t>院校</w:t>
            </w:r>
            <w:r>
              <w:rPr>
                <w:rFonts w:hint="eastAsia" w:ascii="黑体" w:hAnsi="宋体" w:eastAsia="黑体"/>
                <w:b/>
                <w:bCs/>
                <w:sz w:val="44"/>
                <w:szCs w:val="44"/>
                <w:u w:val="single"/>
              </w:rPr>
              <w:t>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37" w:hRule="exact"/>
          <w:jc w:val="center"/>
        </w:trPr>
        <w:tc>
          <w:tcPr>
            <w:tcW w:w="8583" w:type="dxa"/>
            <w:tcBorders>
              <w:top w:val="nil"/>
            </w:tcBorders>
          </w:tcPr>
          <w:p>
            <w:pPr>
              <w:jc w:val="center"/>
              <w:rPr>
                <w:rFonts w:ascii="宋体" w:hAnsi="宋体"/>
                <w:b/>
                <w:bCs/>
                <w:sz w:val="28"/>
                <w:lang w:eastAsia="zh-CN"/>
              </w:rPr>
            </w:pPr>
          </w:p>
          <w:p>
            <w:pPr>
              <w:jc w:val="center"/>
              <w:rPr>
                <w:rFonts w:ascii="宋体" w:hAnsi="宋体"/>
                <w:b/>
                <w:bCs/>
                <w:sz w:val="28"/>
                <w:lang w:eastAsia="zh-CN"/>
              </w:rPr>
            </w:pPr>
          </w:p>
          <w:p>
            <w:pPr>
              <w:rPr>
                <w:b/>
                <w:bCs/>
                <w:sz w:val="28"/>
                <w:lang w:eastAsia="zh-CN"/>
              </w:rPr>
            </w:pPr>
          </w:p>
          <w:p>
            <w:pPr>
              <w:rPr>
                <w:rFonts w:ascii="宋体" w:hAnsi="宋体"/>
                <w:b/>
                <w:bCs/>
                <w:sz w:val="24"/>
                <w:lang w:eastAsia="zh-CN"/>
              </w:rPr>
            </w:pPr>
            <w:r>
              <w:rPr>
                <w:rFonts w:hint="eastAsia" w:ascii="宋体" w:hAnsi="宋体"/>
                <w:b/>
                <w:bCs/>
                <w:sz w:val="28"/>
                <w:lang w:eastAsia="zh-CN"/>
              </w:rPr>
              <w:t xml:space="preserve">                                </w:t>
            </w:r>
            <w:r>
              <w:rPr>
                <w:rFonts w:hint="eastAsia" w:ascii="宋体" w:hAnsi="宋体"/>
                <w:b/>
                <w:bCs/>
                <w:sz w:val="24"/>
                <w:lang w:eastAsia="zh-CN"/>
              </w:rPr>
              <w:t xml:space="preserve"> </w:t>
            </w:r>
          </w:p>
          <w:p>
            <w:pPr>
              <w:ind w:firstLine="4322" w:firstLineChars="1800"/>
              <w:rPr>
                <w:rFonts w:hint="eastAsia" w:ascii="宋体" w:hAnsi="宋体"/>
                <w:b/>
                <w:bCs/>
                <w:sz w:val="24"/>
                <w:lang w:eastAsia="zh-CN"/>
              </w:rPr>
            </w:pPr>
          </w:p>
          <w:p>
            <w:pPr>
              <w:ind w:firstLine="4322" w:firstLineChars="1800"/>
              <w:rPr>
                <w:rFonts w:hint="eastAsia" w:ascii="宋体" w:hAnsi="宋体"/>
                <w:b/>
                <w:bCs/>
                <w:sz w:val="24"/>
                <w:lang w:eastAsia="zh-CN"/>
              </w:rPr>
            </w:pPr>
          </w:p>
          <w:p>
            <w:pPr>
              <w:ind w:firstLine="4562" w:firstLineChars="1900"/>
              <w:rPr>
                <w:b/>
                <w:bCs/>
                <w:sz w:val="24"/>
                <w:lang w:eastAsia="zh-CN"/>
              </w:rPr>
            </w:pPr>
            <w:r>
              <w:rPr>
                <w:rFonts w:hint="eastAsia" w:ascii="宋体" w:hAnsi="宋体"/>
                <w:b/>
                <w:bCs/>
                <w:sz w:val="24"/>
                <w:lang w:eastAsia="zh-CN"/>
              </w:rPr>
              <w:t>东北财经大学继续教育学院</w:t>
            </w:r>
          </w:p>
          <w:p>
            <w:pPr>
              <w:rPr>
                <w:b/>
                <w:bCs/>
                <w:lang w:eastAsia="zh-CN"/>
              </w:rPr>
            </w:pPr>
          </w:p>
          <w:p>
            <w:pPr>
              <w:rPr>
                <w:b/>
                <w:bCs/>
              </w:rPr>
            </w:pPr>
            <w:r>
              <w:rPr>
                <w:b/>
                <w:bCs/>
                <w:lang w:eastAsia="zh-CN"/>
              </w:rPr>
              <w:t xml:space="preserve">                                   </w:t>
            </w:r>
            <w:r>
              <w:rPr>
                <w:rFonts w:hint="eastAsia"/>
                <w:b/>
                <w:bCs/>
                <w:lang w:eastAsia="zh-CN"/>
              </w:rPr>
              <w:t xml:space="preserve">       </w:t>
            </w:r>
            <w:r>
              <w:rPr>
                <w:rFonts w:hint="eastAsia" w:eastAsia="宋体"/>
                <w:b/>
                <w:bCs/>
                <w:lang w:eastAsia="zh-CN"/>
              </w:rPr>
              <w:t xml:space="preserve">                                 </w:t>
            </w:r>
            <w:r>
              <w:rPr>
                <w:rFonts w:hint="eastAsia" w:eastAsia="宋体"/>
                <w:b/>
                <w:bCs/>
                <w:lang w:val="en-US" w:eastAsia="zh-CN"/>
              </w:rPr>
              <w:t xml:space="preserve">   </w:t>
            </w:r>
            <w:r>
              <w:rPr>
                <w:rFonts w:hint="eastAsia"/>
                <w:b/>
                <w:bCs/>
                <w:lang w:eastAsia="zh-CN"/>
              </w:rPr>
              <w:t xml:space="preserve"> </w:t>
            </w:r>
            <w:r>
              <w:rPr>
                <w:rFonts w:hint="eastAsia"/>
                <w:b/>
                <w:bCs/>
              </w:rPr>
              <w:t>院（系）印章：</w:t>
            </w:r>
          </w:p>
          <w:p>
            <w:pPr>
              <w:wordWrap w:val="0"/>
              <w:jc w:val="right"/>
              <w:rPr>
                <w:b/>
                <w:bCs/>
              </w:rPr>
            </w:pPr>
          </w:p>
          <w:p>
            <w:pPr>
              <w:rPr>
                <w:b/>
                <w:bCs/>
              </w:rPr>
            </w:pPr>
            <w:r>
              <w:rPr>
                <w:rFonts w:hint="eastAsia"/>
                <w:b/>
                <w:bCs/>
              </w:rPr>
              <w:t xml:space="preserve">                                         </w:t>
            </w:r>
            <w:r>
              <w:rPr>
                <w:b/>
                <w:bCs/>
              </w:rPr>
              <w:t xml:space="preserve">                     </w:t>
            </w:r>
            <w:r>
              <w:rPr>
                <w:rFonts w:hint="eastAsia" w:eastAsia="宋体"/>
                <w:b/>
                <w:bCs/>
                <w:lang w:eastAsia="zh-CN"/>
              </w:rPr>
              <w:t xml:space="preserve">                  </w:t>
            </w:r>
            <w:r>
              <w:rPr>
                <w:rFonts w:hint="eastAsia" w:eastAsia="宋体"/>
                <w:b/>
                <w:bCs/>
                <w:lang w:val="en-US" w:eastAsia="zh-CN"/>
              </w:rPr>
              <w:t xml:space="preserve">           </w:t>
            </w:r>
            <w:r>
              <w:rPr>
                <w:rFonts w:hint="eastAsia"/>
                <w:b/>
                <w:bCs/>
              </w:rPr>
              <w:t xml:space="preserve">年  </w:t>
            </w:r>
            <w:r>
              <w:rPr>
                <w:rFonts w:hint="eastAsia" w:eastAsia="宋体"/>
                <w:b/>
                <w:bCs/>
                <w:lang w:eastAsia="zh-CN"/>
              </w:rPr>
              <w:t xml:space="preserve">    </w:t>
            </w:r>
            <w:r>
              <w:rPr>
                <w:rFonts w:hint="eastAsia"/>
                <w:b/>
                <w:bCs/>
              </w:rPr>
              <w:t xml:space="preserve"> 月 </w:t>
            </w:r>
            <w:r>
              <w:rPr>
                <w:rFonts w:hint="eastAsia" w:eastAsia="宋体"/>
                <w:b/>
                <w:bCs/>
                <w:lang w:eastAsia="zh-CN"/>
              </w:rPr>
              <w:t xml:space="preserve">   </w:t>
            </w:r>
            <w:r>
              <w:rPr>
                <w:rFonts w:hint="eastAsia"/>
                <w:b/>
                <w:bCs/>
              </w:rPr>
              <w:t xml:space="preserve">  日</w:t>
            </w:r>
          </w:p>
          <w:p>
            <w:pPr>
              <w:jc w:val="right"/>
              <w:rPr>
                <w:rFonts w:ascii="黑体" w:hAnsi="宋体" w:eastAsia="黑体"/>
                <w:b/>
                <w:bCs/>
                <w:sz w:val="44"/>
                <w:szCs w:val="44"/>
                <w:u w:val="single"/>
              </w:rPr>
            </w:pPr>
          </w:p>
        </w:tc>
      </w:tr>
    </w:tbl>
    <w:p>
      <w:pPr>
        <w:rPr>
          <w:rFonts w:ascii="黑体" w:eastAsia="黑体"/>
          <w:sz w:val="44"/>
          <w:szCs w:val="44"/>
        </w:rPr>
      </w:pPr>
    </w:p>
    <w:p>
      <w:pPr>
        <w:pStyle w:val="2"/>
        <w:spacing w:line="268" w:lineRule="auto"/>
      </w:pPr>
    </w:p>
    <w:p>
      <w:pPr>
        <w:pStyle w:val="2"/>
      </w:pPr>
    </w:p>
    <w:sectPr>
      <w:footerReference r:id="rId3" w:type="default"/>
      <w:pgSz w:w="11906" w:h="16839"/>
      <w:pgMar w:top="1431" w:right="1503" w:bottom="400" w:left="155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docVars>
    <w:docVar w:name="commondata" w:val="eyJoZGlkIjoiMjlkNzUxYjg3YzA3NjdlMmY3NDhlMWU5YTQ5NzBhN2UifQ=="/>
  </w:docVars>
  <w:rsids>
    <w:rsidRoot w:val="0072274C"/>
    <w:rsid w:val="00173DE5"/>
    <w:rsid w:val="00233A08"/>
    <w:rsid w:val="003479F1"/>
    <w:rsid w:val="0049035D"/>
    <w:rsid w:val="00603581"/>
    <w:rsid w:val="00705BDF"/>
    <w:rsid w:val="0072274C"/>
    <w:rsid w:val="008056E3"/>
    <w:rsid w:val="008B37AC"/>
    <w:rsid w:val="00EB415D"/>
    <w:rsid w:val="04A14B9C"/>
    <w:rsid w:val="0681321C"/>
    <w:rsid w:val="06B053D4"/>
    <w:rsid w:val="09DA605E"/>
    <w:rsid w:val="0B977DA7"/>
    <w:rsid w:val="0DDE4D98"/>
    <w:rsid w:val="0F1C65D6"/>
    <w:rsid w:val="0F984030"/>
    <w:rsid w:val="1246040D"/>
    <w:rsid w:val="130D64C4"/>
    <w:rsid w:val="1A135BBE"/>
    <w:rsid w:val="1F3170B1"/>
    <w:rsid w:val="1FD33D46"/>
    <w:rsid w:val="1FD837FF"/>
    <w:rsid w:val="23BD4D06"/>
    <w:rsid w:val="24322722"/>
    <w:rsid w:val="27307219"/>
    <w:rsid w:val="2A823F66"/>
    <w:rsid w:val="2C505C10"/>
    <w:rsid w:val="310313BC"/>
    <w:rsid w:val="31ED6135"/>
    <w:rsid w:val="33460DA3"/>
    <w:rsid w:val="33631C22"/>
    <w:rsid w:val="35BF5F7E"/>
    <w:rsid w:val="35D73F34"/>
    <w:rsid w:val="3637100A"/>
    <w:rsid w:val="397948C9"/>
    <w:rsid w:val="3B992EC6"/>
    <w:rsid w:val="405E1976"/>
    <w:rsid w:val="42D50A05"/>
    <w:rsid w:val="455A2BB0"/>
    <w:rsid w:val="48807948"/>
    <w:rsid w:val="4AEE5FDA"/>
    <w:rsid w:val="5340072D"/>
    <w:rsid w:val="5CBD1826"/>
    <w:rsid w:val="677965EB"/>
    <w:rsid w:val="6AE5235F"/>
    <w:rsid w:val="6F6E231B"/>
    <w:rsid w:val="710F3141"/>
    <w:rsid w:val="77704F3D"/>
    <w:rsid w:val="7976247E"/>
    <w:rsid w:val="7B52567E"/>
    <w:rsid w:val="7E25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autoRedefine/>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semiHidden/>
    <w:qFormat/>
    <w:uiPriority w:val="0"/>
  </w:style>
  <w:style w:type="paragraph" w:styleId="3">
    <w:name w:val="footer"/>
    <w:basedOn w:val="1"/>
    <w:autoRedefine/>
    <w:unhideWhenUsed/>
    <w:qFormat/>
    <w:uiPriority w:val="99"/>
    <w:pPr>
      <w:tabs>
        <w:tab w:val="center" w:pos="4153"/>
        <w:tab w:val="right" w:pos="8306"/>
      </w:tabs>
    </w:pPr>
    <w:rPr>
      <w:rFonts w:ascii="Calibri" w:hAnsi="Calibri"/>
      <w:sz w:val="18"/>
      <w:szCs w:val="18"/>
    </w:rPr>
  </w:style>
  <w:style w:type="paragraph" w:styleId="4">
    <w:name w:val="header"/>
    <w:basedOn w:val="1"/>
    <w:link w:val="9"/>
    <w:autoRedefine/>
    <w:qFormat/>
    <w:uiPriority w:val="0"/>
    <w:pPr>
      <w:pBdr>
        <w:bottom w:val="single" w:color="auto" w:sz="6" w:space="1"/>
      </w:pBdr>
      <w:tabs>
        <w:tab w:val="center" w:pos="4153"/>
        <w:tab w:val="right" w:pos="8306"/>
      </w:tabs>
      <w:jc w:val="center"/>
    </w:pPr>
    <w:rPr>
      <w:sz w:val="18"/>
      <w:szCs w:val="18"/>
    </w:rPr>
  </w:style>
  <w:style w:type="character" w:styleId="7">
    <w:name w:val="page number"/>
    <w:basedOn w:val="6"/>
    <w:autoRedefine/>
    <w:qFormat/>
    <w:uiPriority w:val="0"/>
  </w:style>
  <w:style w:type="table" w:customStyle="1" w:styleId="8">
    <w:name w:val="Table Normal"/>
    <w:autoRedefine/>
    <w:semiHidden/>
    <w:unhideWhenUsed/>
    <w:qFormat/>
    <w:uiPriority w:val="0"/>
    <w:tblPr>
      <w:tblCellMar>
        <w:top w:w="0" w:type="dxa"/>
        <w:left w:w="0" w:type="dxa"/>
        <w:bottom w:w="0" w:type="dxa"/>
        <w:right w:w="0" w:type="dxa"/>
      </w:tblCellMar>
    </w:tblPr>
  </w:style>
  <w:style w:type="character" w:customStyle="1" w:styleId="9">
    <w:name w:val="页眉 Char"/>
    <w:basedOn w:val="6"/>
    <w:link w:val="4"/>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2065</Words>
  <Characters>2128</Characters>
  <Lines>81</Lines>
  <Paragraphs>77</Paragraphs>
  <TotalTime>18</TotalTime>
  <ScaleCrop>false</ScaleCrop>
  <LinksUpToDate>false</LinksUpToDate>
  <CharactersWithSpaces>4116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2023-12-28T14:57:00Z</dcterms:created>
  <dc:creator>艾钰</dc:creator>
  <cp:lastModifiedBy>hp</cp:lastModifiedBy>
  <dcterms:modified xsi:type="dcterms:W3CDTF">2024-03-01T06:24:45Z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2023-12-29T13:51:37Z</vt:filetime>
  </property>
  <property fmtid="{D5CDD505-2E9C-101B-9397-08002B2CF9AE}" pid="4" name="KSOProductBuildVer">
    <vt:lpwstr>2052-12.1.0.16388</vt:lpwstr>
  </property>
  <property fmtid="{D5CDD505-2E9C-101B-9397-08002B2CF9AE}" pid="5" name="ICV">
    <vt:lpwstr>C9030F9BB48640E5BB228C5162074CF1_13</vt:lpwstr>
  </property>
</Properties>
</file>