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0A0FA">
      <w:pPr>
        <w:pStyle w:val="2"/>
        <w:spacing w:line="271" w:lineRule="auto"/>
      </w:pPr>
    </w:p>
    <w:p w14:paraId="1C9CD260">
      <w:pPr>
        <w:pStyle w:val="2"/>
        <w:spacing w:line="272" w:lineRule="auto"/>
      </w:pPr>
    </w:p>
    <w:p w14:paraId="7CA5FDAA">
      <w:pPr>
        <w:spacing w:before="140" w:line="583" w:lineRule="exact"/>
        <w:ind w:left="168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2"/>
          <w:position w:val="2"/>
          <w:sz w:val="43"/>
          <w:szCs w:val="43"/>
        </w:rPr>
        <w:t>贵州医科大学高等学历继续教育本科毕业生</w:t>
      </w:r>
    </w:p>
    <w:p w14:paraId="2C4E3640">
      <w:pPr>
        <w:spacing w:before="1" w:line="220" w:lineRule="auto"/>
        <w:ind w:left="21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2"/>
          <w:sz w:val="43"/>
          <w:szCs w:val="43"/>
        </w:rPr>
        <w:t>学士学位授予工作细则</w:t>
      </w:r>
    </w:p>
    <w:bookmarkEnd w:id="0"/>
    <w:p w14:paraId="59E342BD">
      <w:pPr>
        <w:spacing w:before="163" w:line="604" w:lineRule="exact"/>
        <w:ind w:left="28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2"/>
          <w:position w:val="3"/>
          <w:sz w:val="43"/>
          <w:szCs w:val="43"/>
        </w:rPr>
        <w:t>（2025年修订）</w:t>
      </w:r>
    </w:p>
    <w:p w14:paraId="58919684">
      <w:pPr>
        <w:pStyle w:val="2"/>
        <w:spacing w:line="353" w:lineRule="auto"/>
      </w:pPr>
    </w:p>
    <w:p w14:paraId="32BB841E">
      <w:pPr>
        <w:pStyle w:val="2"/>
        <w:spacing w:line="353" w:lineRule="auto"/>
      </w:pPr>
    </w:p>
    <w:p w14:paraId="73E7864C">
      <w:pPr>
        <w:spacing w:before="101" w:line="227" w:lineRule="auto"/>
        <w:ind w:left="33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0DD32A51">
      <w:pPr>
        <w:spacing w:before="279" w:line="315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 xml:space="preserve">第一条  </w:t>
      </w:r>
      <w:r>
        <w:rPr>
          <w:rFonts w:ascii="仿宋" w:hAnsi="仿宋" w:eastAsia="仿宋" w:cs="仿宋"/>
          <w:spacing w:val="4"/>
          <w:sz w:val="31"/>
          <w:szCs w:val="31"/>
        </w:rPr>
        <w:t>为深入贯彻《中华人民共和国学位法》《关于推进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新时代普通高等学校学历继续教育改革的实施意见》（教职成〔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2022〕2号）《贵州省授予高等学历继续教育本科毕业生学士学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位工作管理办法》（黔教发〔2025〕1 号）精神，进一步改进和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加强高等学历继续教育学士学位授予工作，提高学士学位授予质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量，推动新时代高等学历继续教育内涵式发展，特制定本细则。</w:t>
      </w:r>
    </w:p>
    <w:p w14:paraId="59A118B6">
      <w:pPr>
        <w:spacing w:before="288" w:line="296" w:lineRule="auto"/>
        <w:ind w:left="20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第二条  </w:t>
      </w:r>
      <w:r>
        <w:rPr>
          <w:rFonts w:ascii="仿宋" w:hAnsi="仿宋" w:eastAsia="仿宋" w:cs="仿宋"/>
          <w:spacing w:val="16"/>
          <w:sz w:val="31"/>
          <w:szCs w:val="31"/>
        </w:rPr>
        <w:t>本细则适用于我校高等学历继续教育本科毕业生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的学士学位授予，系指我校培养的成人高等学历继续教育</w:t>
      </w:r>
      <w:r>
        <w:rPr>
          <w:rFonts w:ascii="仿宋" w:hAnsi="仿宋" w:eastAsia="仿宋" w:cs="仿宋"/>
          <w:spacing w:val="4"/>
          <w:sz w:val="31"/>
          <w:szCs w:val="31"/>
        </w:rPr>
        <w:t>以及高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等教育自学考试通过的本科毕业生。</w:t>
      </w:r>
    </w:p>
    <w:p w14:paraId="622E59D4">
      <w:pPr>
        <w:spacing w:before="290" w:line="311" w:lineRule="auto"/>
        <w:ind w:left="1" w:firstLine="65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 xml:space="preserve">第三条  </w:t>
      </w:r>
      <w:r>
        <w:rPr>
          <w:rFonts w:ascii="仿宋" w:hAnsi="仿宋" w:eastAsia="仿宋" w:cs="仿宋"/>
          <w:spacing w:val="4"/>
          <w:sz w:val="31"/>
          <w:szCs w:val="31"/>
        </w:rPr>
        <w:t>授予学士学位工作要坚持中国共产党的领导，全面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贯彻国家的教育方针，践行社会主义核心价值观，落实立德树人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根本任务，遵循教育规律，坚持公平、公正、公开，坚持学术自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由与学术规范相统一，促进创新发展，提高人才自主培养质量，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培养担当民族复兴大任的时代新人。</w:t>
      </w:r>
    </w:p>
    <w:p w14:paraId="7D65F1DE">
      <w:pPr>
        <w:spacing w:before="289" w:line="277" w:lineRule="auto"/>
        <w:ind w:left="22" w:firstLine="63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第四条  </w:t>
      </w:r>
      <w:r>
        <w:rPr>
          <w:rFonts w:ascii="仿宋" w:hAnsi="仿宋" w:eastAsia="仿宋" w:cs="仿宋"/>
          <w:spacing w:val="16"/>
          <w:sz w:val="31"/>
          <w:szCs w:val="31"/>
        </w:rPr>
        <w:t>高等学历继续教育本科毕业生学士学位授予程序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与全日制本科毕业生相同。</w:t>
      </w:r>
    </w:p>
    <w:p w14:paraId="1B7482E5"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473" w:bottom="1408" w:left="1593" w:header="0" w:footer="1042" w:gutter="0"/>
          <w:cols w:space="720" w:num="1"/>
        </w:sectPr>
      </w:pPr>
    </w:p>
    <w:p w14:paraId="1399A38A">
      <w:pPr>
        <w:pStyle w:val="2"/>
        <w:spacing w:line="246" w:lineRule="auto"/>
      </w:pPr>
    </w:p>
    <w:p w14:paraId="53AFF2C3">
      <w:pPr>
        <w:pStyle w:val="2"/>
        <w:spacing w:line="247" w:lineRule="auto"/>
      </w:pPr>
    </w:p>
    <w:p w14:paraId="6AD37181">
      <w:pPr>
        <w:pStyle w:val="2"/>
        <w:spacing w:line="247" w:lineRule="auto"/>
      </w:pPr>
    </w:p>
    <w:p w14:paraId="0876005C">
      <w:pPr>
        <w:spacing w:before="100" w:line="296" w:lineRule="auto"/>
        <w:ind w:left="3" w:right="108" w:firstLine="63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第五条  </w:t>
      </w:r>
      <w:r>
        <w:rPr>
          <w:rFonts w:ascii="仿宋" w:hAnsi="仿宋" w:eastAsia="仿宋" w:cs="仿宋"/>
          <w:spacing w:val="16"/>
          <w:sz w:val="31"/>
          <w:szCs w:val="31"/>
        </w:rPr>
        <w:t>根据我校现有高等学历继续教育本科专业开设情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况，我校高等学历继续教育本科学士学位按下列学科门类授予：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医学、理学、管理学、工学。</w:t>
      </w:r>
    </w:p>
    <w:p w14:paraId="2FA3AFD4">
      <w:pPr>
        <w:spacing w:before="289" w:line="296" w:lineRule="auto"/>
        <w:ind w:left="7" w:right="108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第六条  </w:t>
      </w:r>
      <w:r>
        <w:rPr>
          <w:rFonts w:ascii="仿宋" w:hAnsi="仿宋" w:eastAsia="仿宋" w:cs="仿宋"/>
          <w:spacing w:val="16"/>
          <w:sz w:val="31"/>
          <w:szCs w:val="31"/>
        </w:rPr>
        <w:t>授予高等学历继续教育本科毕业生学士学位只限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于取得高等学历继续教育本科毕业证一年以内的毕业生，过期不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予补授。</w:t>
      </w:r>
    </w:p>
    <w:p w14:paraId="0E63148C">
      <w:pPr>
        <w:spacing w:before="286" w:line="226" w:lineRule="auto"/>
        <w:ind w:left="28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学位授予条件</w:t>
      </w:r>
    </w:p>
    <w:p w14:paraId="4100EBD6">
      <w:pPr>
        <w:spacing w:before="282" w:line="334" w:lineRule="auto"/>
        <w:ind w:right="10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第七条  </w:t>
      </w:r>
      <w:r>
        <w:rPr>
          <w:rFonts w:ascii="仿宋" w:hAnsi="仿宋" w:eastAsia="仿宋" w:cs="仿宋"/>
          <w:spacing w:val="16"/>
          <w:sz w:val="31"/>
          <w:szCs w:val="31"/>
        </w:rPr>
        <w:t>授予高等学历继续教育本科毕业生学士学位的标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准，应符合《中华人民共和国学位法》第十八条和第十九条，达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到下述学术水平者，可授予学士学位。</w:t>
      </w:r>
    </w:p>
    <w:p w14:paraId="5D969EE9">
      <w:pPr>
        <w:spacing w:before="98" w:line="278" w:lineRule="auto"/>
        <w:ind w:left="3" w:right="110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一）学位申请人应当拥护中国共产党的领导，拥护社会主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义制度，遵守宪法和法律，遵守学术道德和学术规范。</w:t>
      </w:r>
    </w:p>
    <w:p w14:paraId="49A136D9">
      <w:pPr>
        <w:spacing w:before="290" w:line="296" w:lineRule="auto"/>
        <w:ind w:left="7" w:right="10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二）在本学科或者专业领域较好地掌握基础理论、专门知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识和基本技能；具有从事学术研究或者承担专业实践工作的</w:t>
      </w:r>
      <w:r>
        <w:rPr>
          <w:rFonts w:ascii="仿宋" w:hAnsi="仿宋" w:eastAsia="仿宋" w:cs="仿宋"/>
          <w:spacing w:val="4"/>
          <w:sz w:val="31"/>
          <w:szCs w:val="31"/>
        </w:rPr>
        <w:t>初步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能力。</w:t>
      </w:r>
    </w:p>
    <w:p w14:paraId="6C40D0EE">
      <w:pPr>
        <w:spacing w:before="287" w:line="277" w:lineRule="auto"/>
        <w:ind w:left="3" w:right="108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三）成人高等学历继续教育本科毕业生按照专业培养方案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要求，在校期间总平均成绩达到75分及以上；</w:t>
      </w:r>
    </w:p>
    <w:p w14:paraId="175E9EEB">
      <w:pPr>
        <w:spacing w:before="292" w:line="296" w:lineRule="auto"/>
        <w:ind w:left="7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四）成人高等学历继续教育以及高等教育自学考试本</w:t>
      </w:r>
      <w:r>
        <w:rPr>
          <w:rFonts w:ascii="仿宋" w:hAnsi="仿宋" w:eastAsia="仿宋" w:cs="仿宋"/>
          <w:spacing w:val="1"/>
          <w:sz w:val="31"/>
          <w:szCs w:val="31"/>
        </w:rPr>
        <w:t>科毕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业生中，护理学、医学检验技术、药学、公共事业管理、生物医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学工程、食品卫生与营养学等专业学生以撰写毕业论</w:t>
      </w:r>
      <w:r>
        <w:rPr>
          <w:rFonts w:ascii="仿宋" w:hAnsi="仿宋" w:eastAsia="仿宋" w:cs="仿宋"/>
          <w:spacing w:val="8"/>
          <w:sz w:val="31"/>
          <w:szCs w:val="31"/>
        </w:rPr>
        <w:t>文（设计）</w:t>
      </w:r>
    </w:p>
    <w:p w14:paraId="5D142BBA"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365" w:bottom="1408" w:left="1605" w:header="0" w:footer="1044" w:gutter="0"/>
          <w:cols w:space="720" w:num="1"/>
        </w:sectPr>
      </w:pPr>
    </w:p>
    <w:p w14:paraId="1C248B43">
      <w:pPr>
        <w:pStyle w:val="2"/>
        <w:spacing w:line="246" w:lineRule="auto"/>
      </w:pPr>
    </w:p>
    <w:p w14:paraId="7AA06CDE">
      <w:pPr>
        <w:pStyle w:val="2"/>
        <w:spacing w:line="246" w:lineRule="auto"/>
      </w:pPr>
    </w:p>
    <w:p w14:paraId="42B33236">
      <w:pPr>
        <w:pStyle w:val="2"/>
        <w:spacing w:line="246" w:lineRule="auto"/>
      </w:pPr>
    </w:p>
    <w:p w14:paraId="69EE121B">
      <w:pPr>
        <w:spacing w:before="100" w:line="334" w:lineRule="auto"/>
        <w:ind w:left="10" w:right="8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为授予学士学位的条件之一，且毕业论文（设计）成绩达到75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分及以上；</w:t>
      </w:r>
    </w:p>
    <w:p w14:paraId="66D8DB6F">
      <w:pPr>
        <w:spacing w:before="96" w:line="334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（五）学生通过高等学历继续教育本科毕业生学位外语测试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（成绩应不低于测试总分值的60%）可进行学士学位申</w:t>
      </w:r>
      <w:r>
        <w:rPr>
          <w:rFonts w:ascii="仿宋" w:hAnsi="仿宋" w:eastAsia="仿宋" w:cs="仿宋"/>
          <w:spacing w:val="10"/>
          <w:sz w:val="31"/>
          <w:szCs w:val="31"/>
        </w:rPr>
        <w:t>请，外语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测试通过时间不得超过申请学位时间三年。学</w:t>
      </w:r>
      <w:r>
        <w:rPr>
          <w:rFonts w:ascii="仿宋" w:hAnsi="仿宋" w:eastAsia="仿宋" w:cs="仿宋"/>
          <w:spacing w:val="5"/>
          <w:sz w:val="31"/>
          <w:szCs w:val="31"/>
        </w:rPr>
        <w:t>位申请者满足以下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外语条件可免考学位外语：全国大学英语四级考试成</w:t>
      </w:r>
      <w:r>
        <w:rPr>
          <w:rFonts w:ascii="仿宋" w:hAnsi="仿宋" w:eastAsia="仿宋" w:cs="仿宋"/>
          <w:spacing w:val="10"/>
          <w:sz w:val="31"/>
          <w:szCs w:val="31"/>
        </w:rPr>
        <w:t>绩425分及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以上；国家医护英语水平考试（</w:t>
      </w:r>
      <w:r>
        <w:rPr>
          <w:rFonts w:ascii="仿宋" w:hAnsi="仿宋" w:eastAsia="仿宋" w:cs="仿宋"/>
          <w:sz w:val="31"/>
          <w:szCs w:val="31"/>
        </w:rPr>
        <w:t>METS</w:t>
      </w:r>
      <w:r>
        <w:rPr>
          <w:rFonts w:ascii="仿宋" w:hAnsi="仿宋" w:eastAsia="仿宋" w:cs="仿宋"/>
          <w:spacing w:val="6"/>
          <w:sz w:val="31"/>
          <w:szCs w:val="31"/>
        </w:rPr>
        <w:t>）三级及以上证书；全国英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语等级考试（</w:t>
      </w:r>
      <w:r>
        <w:rPr>
          <w:rFonts w:ascii="仿宋" w:hAnsi="仿宋" w:eastAsia="仿宋" w:cs="仿宋"/>
          <w:sz w:val="31"/>
          <w:szCs w:val="31"/>
        </w:rPr>
        <w:t>PETS</w:t>
      </w:r>
      <w:r>
        <w:rPr>
          <w:rFonts w:ascii="仿宋" w:hAnsi="仿宋" w:eastAsia="仿宋" w:cs="仿宋"/>
          <w:spacing w:val="5"/>
          <w:sz w:val="31"/>
          <w:szCs w:val="31"/>
        </w:rPr>
        <w:t>）三级及以上证书。</w:t>
      </w:r>
    </w:p>
    <w:p w14:paraId="3083708A">
      <w:pPr>
        <w:spacing w:before="98" w:line="227" w:lineRule="auto"/>
        <w:ind w:left="32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第三章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申请与授予</w:t>
      </w:r>
    </w:p>
    <w:p w14:paraId="506C8A83">
      <w:pPr>
        <w:spacing w:before="279" w:line="393" w:lineRule="auto"/>
        <w:ind w:left="11" w:right="211" w:firstLine="64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 xml:space="preserve">第八条  </w:t>
      </w:r>
      <w:r>
        <w:rPr>
          <w:rFonts w:ascii="仿宋" w:hAnsi="仿宋" w:eastAsia="仿宋" w:cs="仿宋"/>
          <w:spacing w:val="9"/>
          <w:sz w:val="31"/>
          <w:szCs w:val="31"/>
        </w:rPr>
        <w:t>授予高等学历继续教育本科毕业生学</w:t>
      </w:r>
      <w:r>
        <w:rPr>
          <w:rFonts w:ascii="仿宋" w:hAnsi="仿宋" w:eastAsia="仿宋" w:cs="仿宋"/>
          <w:spacing w:val="8"/>
          <w:sz w:val="31"/>
          <w:szCs w:val="31"/>
        </w:rPr>
        <w:t>士学位的工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作程序：</w:t>
      </w:r>
    </w:p>
    <w:p w14:paraId="706E80BC">
      <w:pPr>
        <w:spacing w:before="1" w:line="277" w:lineRule="auto"/>
        <w:ind w:left="11" w:right="7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一）高等学历继续教育本科毕业生，达到学士学位授予条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件，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向所属学院提交申请材料，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申请相应专业学士学位。</w:t>
      </w:r>
    </w:p>
    <w:p w14:paraId="386BC64C">
      <w:pPr>
        <w:spacing w:before="290" w:line="315" w:lineRule="auto"/>
        <w:ind w:left="9" w:right="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二）各学院按照本细则的要求，对提出授位申请的毕业生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逐一审核，提出本学院获得学士学位的学生名单。各学位评定分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委员会审核本学院获得学士学位的学生名单及申请资格。继续教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育管理中心汇总审查复核，报学校学位评定委员会审议。根据学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校学位评定委员会决议，对符合学士学位授予标准的学生授予学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士学位证书。</w:t>
      </w:r>
    </w:p>
    <w:p w14:paraId="264243B4">
      <w:pPr>
        <w:spacing w:before="289" w:line="277" w:lineRule="auto"/>
        <w:ind w:left="28" w:right="7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三）各学院应当妥善保存学位申请人的申请材料、毕业论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文（毕业设计）、实践成果等档案资料。</w:t>
      </w:r>
    </w:p>
    <w:p w14:paraId="3124170C"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466" w:bottom="1408" w:left="1590" w:header="0" w:footer="1042" w:gutter="0"/>
          <w:cols w:space="720" w:num="1"/>
        </w:sectPr>
      </w:pPr>
    </w:p>
    <w:p w14:paraId="6F55FA5F">
      <w:pPr>
        <w:pStyle w:val="2"/>
        <w:spacing w:line="245" w:lineRule="auto"/>
      </w:pPr>
    </w:p>
    <w:p w14:paraId="28636CF7">
      <w:pPr>
        <w:pStyle w:val="2"/>
        <w:spacing w:line="245" w:lineRule="auto"/>
      </w:pPr>
    </w:p>
    <w:p w14:paraId="6848C3B9">
      <w:pPr>
        <w:pStyle w:val="2"/>
        <w:spacing w:line="246" w:lineRule="auto"/>
      </w:pPr>
    </w:p>
    <w:p w14:paraId="093E7024">
      <w:pPr>
        <w:spacing w:before="101" w:line="227" w:lineRule="auto"/>
        <w:ind w:left="33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质量保障</w:t>
      </w:r>
    </w:p>
    <w:p w14:paraId="0A607CFC">
      <w:pPr>
        <w:spacing w:before="280" w:line="334" w:lineRule="auto"/>
        <w:ind w:left="8" w:right="45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 xml:space="preserve">第九条  </w:t>
      </w:r>
      <w:r>
        <w:rPr>
          <w:rFonts w:ascii="仿宋" w:hAnsi="仿宋" w:eastAsia="仿宋" w:cs="仿宋"/>
          <w:spacing w:val="4"/>
          <w:sz w:val="31"/>
          <w:szCs w:val="31"/>
        </w:rPr>
        <w:t>学士学位申请人、学士学位获得者在攻读该学位过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程中有违反下列情形之一的，经学校学位评定委员会决议，不授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予学士学位或者撤销学士学位：</w:t>
      </w:r>
    </w:p>
    <w:p w14:paraId="6306AAB4">
      <w:pPr>
        <w:spacing w:before="96" w:line="278" w:lineRule="auto"/>
        <w:ind w:left="8" w:right="4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一）学位论文或者实践成果被认定为存在代写、剽窃、伪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造等学术不端行为；</w:t>
      </w:r>
    </w:p>
    <w:p w14:paraId="6DE61F65">
      <w:pPr>
        <w:spacing w:before="289" w:line="277" w:lineRule="auto"/>
        <w:ind w:left="7" w:right="4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二）盗用、冒用他人身份，顶替他人取得的入学资格，或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者以其他非法手段取得入学资格、毕业证书；</w:t>
      </w:r>
    </w:p>
    <w:p w14:paraId="0CC93FD8">
      <w:pPr>
        <w:spacing w:before="292" w:line="278" w:lineRule="auto"/>
        <w:ind w:left="14" w:right="45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三）攻读期间存在依法不应当授予学位的其他严重违法行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为。</w:t>
      </w:r>
    </w:p>
    <w:p w14:paraId="3EED077A">
      <w:pPr>
        <w:spacing w:before="289" w:line="307" w:lineRule="auto"/>
        <w:ind w:left="7" w:right="45" w:firstLine="64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 xml:space="preserve">第十条  </w:t>
      </w:r>
      <w:r>
        <w:rPr>
          <w:rFonts w:ascii="仿宋" w:hAnsi="仿宋" w:eastAsia="仿宋" w:cs="仿宋"/>
          <w:spacing w:val="4"/>
          <w:sz w:val="31"/>
          <w:szCs w:val="31"/>
        </w:rPr>
        <w:t>违反本细则规定授予学位、颁发学位证书的，学校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学位评定委员报省级教育行政部门宣布证书无效，并依照《中华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人民共和国高等教育法》《中华人民共和国学位法》等有关规定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处理。</w:t>
      </w:r>
    </w:p>
    <w:p w14:paraId="33CB128F">
      <w:pPr>
        <w:spacing w:before="275" w:line="296" w:lineRule="auto"/>
        <w:ind w:right="45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第十一条  </w:t>
      </w:r>
      <w:r>
        <w:rPr>
          <w:rFonts w:ascii="仿宋" w:hAnsi="仿宋" w:eastAsia="仿宋" w:cs="仿宋"/>
          <w:spacing w:val="16"/>
          <w:sz w:val="31"/>
          <w:szCs w:val="31"/>
        </w:rPr>
        <w:t>校学位评定委员会作出不授予学位或者撤销学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位的决定，应当书面告知学位申请人或者学位获得者，必须载明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作出决定的内容及事实、理由、依据，接受其陈述和申辩。</w:t>
      </w:r>
    </w:p>
    <w:p w14:paraId="414E398D">
      <w:pPr>
        <w:spacing w:before="290" w:line="296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第十二条  </w:t>
      </w:r>
      <w:r>
        <w:rPr>
          <w:rFonts w:ascii="仿宋" w:hAnsi="仿宋" w:eastAsia="仿宋" w:cs="仿宋"/>
          <w:spacing w:val="16"/>
          <w:sz w:val="31"/>
          <w:szCs w:val="31"/>
        </w:rPr>
        <w:t>学位申请人或者学位获得者对不受理其学位申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请、不授予其学位或者撤销其学位等行为不服的，可以向学校学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位评定委员会申请复核，或者请求有关机关依照法律规定处理。</w:t>
      </w:r>
    </w:p>
    <w:p w14:paraId="1FBDD031"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430" w:bottom="1408" w:left="1593" w:header="0" w:footer="1044" w:gutter="0"/>
          <w:cols w:space="720" w:num="1"/>
        </w:sectPr>
      </w:pPr>
    </w:p>
    <w:p w14:paraId="6D08EA91">
      <w:pPr>
        <w:pStyle w:val="2"/>
        <w:spacing w:line="245" w:lineRule="auto"/>
      </w:pPr>
    </w:p>
    <w:p w14:paraId="477D270B">
      <w:pPr>
        <w:pStyle w:val="2"/>
        <w:spacing w:line="246" w:lineRule="auto"/>
      </w:pPr>
    </w:p>
    <w:p w14:paraId="5D6394B6">
      <w:pPr>
        <w:pStyle w:val="2"/>
        <w:spacing w:line="246" w:lineRule="auto"/>
      </w:pPr>
    </w:p>
    <w:p w14:paraId="2680FD6E">
      <w:pPr>
        <w:spacing w:before="101" w:line="333" w:lineRule="auto"/>
        <w:ind w:left="2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学校学位评定委员会应当自受理复核申请之日起三十</w:t>
      </w:r>
      <w:r>
        <w:rPr>
          <w:rFonts w:ascii="仿宋" w:hAnsi="仿宋" w:eastAsia="仿宋" w:cs="仿宋"/>
          <w:spacing w:val="13"/>
          <w:sz w:val="31"/>
          <w:szCs w:val="31"/>
        </w:rPr>
        <w:t>日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内进行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复核并作出复核决定。</w:t>
      </w:r>
    </w:p>
    <w:p w14:paraId="3D5E750D">
      <w:pPr>
        <w:spacing w:before="102" w:line="227" w:lineRule="auto"/>
        <w:ind w:left="37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 w14:paraId="773CC653">
      <w:pPr>
        <w:spacing w:before="280" w:line="277" w:lineRule="auto"/>
        <w:ind w:left="11" w:firstLine="64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 xml:space="preserve">第十三条  </w:t>
      </w:r>
      <w:r>
        <w:rPr>
          <w:rFonts w:ascii="仿宋" w:hAnsi="仿宋" w:eastAsia="仿宋" w:cs="仿宋"/>
          <w:spacing w:val="4"/>
          <w:sz w:val="31"/>
          <w:szCs w:val="31"/>
        </w:rPr>
        <w:t>其他未尽事宜参照《中华人民共和国学位法》执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行。</w:t>
      </w:r>
    </w:p>
    <w:p w14:paraId="7B0A3F74">
      <w:pPr>
        <w:spacing w:before="291" w:line="221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 xml:space="preserve">第十四条  </w:t>
      </w:r>
      <w:r>
        <w:rPr>
          <w:rFonts w:ascii="仿宋" w:hAnsi="仿宋" w:eastAsia="仿宋" w:cs="仿宋"/>
          <w:spacing w:val="8"/>
          <w:sz w:val="31"/>
          <w:szCs w:val="31"/>
        </w:rPr>
        <w:t>本细则最终解释权归学校学位评定委员会。</w:t>
      </w:r>
    </w:p>
    <w:p w14:paraId="78546464">
      <w:pPr>
        <w:spacing w:before="288" w:line="221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 xml:space="preserve">第十五条  </w:t>
      </w:r>
      <w:r>
        <w:rPr>
          <w:rFonts w:ascii="仿宋" w:hAnsi="仿宋" w:eastAsia="仿宋" w:cs="仿宋"/>
          <w:spacing w:val="7"/>
          <w:sz w:val="31"/>
          <w:szCs w:val="31"/>
        </w:rPr>
        <w:t>本细则自下发之日起开始执行。</w:t>
      </w:r>
    </w:p>
    <w:p w14:paraId="66F188D7">
      <w:pPr>
        <w:spacing w:before="5"/>
      </w:pPr>
    </w:p>
    <w:p w14:paraId="051132D1">
      <w:pPr>
        <w:spacing w:before="5"/>
      </w:pPr>
    </w:p>
    <w:p w14:paraId="46E3E80D">
      <w:pPr>
        <w:spacing w:before="5"/>
      </w:pPr>
    </w:p>
    <w:p w14:paraId="31243C9F">
      <w:pPr>
        <w:spacing w:before="5"/>
      </w:pPr>
    </w:p>
    <w:p w14:paraId="2CA33657">
      <w:pPr>
        <w:spacing w:before="5"/>
      </w:pPr>
    </w:p>
    <w:p w14:paraId="7F5A9497">
      <w:pPr>
        <w:spacing w:before="5"/>
      </w:pPr>
    </w:p>
    <w:p w14:paraId="5893153E">
      <w:pPr>
        <w:spacing w:before="5"/>
      </w:pPr>
    </w:p>
    <w:p w14:paraId="143269EE">
      <w:pPr>
        <w:spacing w:before="5"/>
      </w:pPr>
    </w:p>
    <w:p w14:paraId="4DA10B60">
      <w:pPr>
        <w:spacing w:before="5"/>
      </w:pPr>
    </w:p>
    <w:p w14:paraId="72739FA0">
      <w:pPr>
        <w:spacing w:before="5"/>
      </w:pPr>
    </w:p>
    <w:p w14:paraId="18F24852">
      <w:pPr>
        <w:spacing w:before="5"/>
      </w:pPr>
    </w:p>
    <w:p w14:paraId="65168396">
      <w:pPr>
        <w:spacing w:before="5"/>
      </w:pPr>
    </w:p>
    <w:p w14:paraId="07F0106D">
      <w:pPr>
        <w:spacing w:before="5"/>
      </w:pPr>
    </w:p>
    <w:p w14:paraId="239CDB41">
      <w:pPr>
        <w:spacing w:before="5"/>
      </w:pPr>
    </w:p>
    <w:p w14:paraId="7C09E276">
      <w:pPr>
        <w:spacing w:before="5"/>
      </w:pPr>
    </w:p>
    <w:p w14:paraId="2D685D81">
      <w:pPr>
        <w:spacing w:before="5"/>
      </w:pPr>
    </w:p>
    <w:p w14:paraId="4A0791C6">
      <w:pPr>
        <w:spacing w:before="5"/>
      </w:pPr>
    </w:p>
    <w:p w14:paraId="7675381D">
      <w:pPr>
        <w:spacing w:before="5"/>
      </w:pPr>
    </w:p>
    <w:p w14:paraId="6C776DE7">
      <w:pPr>
        <w:spacing w:before="5"/>
      </w:pPr>
    </w:p>
    <w:p w14:paraId="0AAFCCF5">
      <w:pPr>
        <w:spacing w:before="4"/>
      </w:pPr>
    </w:p>
    <w:p w14:paraId="6EFCBA8B">
      <w:pPr>
        <w:spacing w:before="4"/>
      </w:pPr>
    </w:p>
    <w:p w14:paraId="22BB30E7">
      <w:pPr>
        <w:spacing w:before="4"/>
      </w:pPr>
    </w:p>
    <w:p w14:paraId="7E9FE174">
      <w:pPr>
        <w:spacing w:before="4"/>
      </w:pPr>
    </w:p>
    <w:p w14:paraId="2C21D3F2">
      <w:pPr>
        <w:spacing w:before="4"/>
      </w:pPr>
    </w:p>
    <w:p w14:paraId="667CCA0A">
      <w:pPr>
        <w:spacing w:before="4"/>
      </w:pPr>
    </w:p>
    <w:p w14:paraId="5E6CAC86">
      <w:pPr>
        <w:spacing w:before="4"/>
      </w:pPr>
    </w:p>
    <w:p w14:paraId="05DC0ADC">
      <w:pPr>
        <w:spacing w:before="4"/>
      </w:pPr>
    </w:p>
    <w:tbl>
      <w:tblPr>
        <w:tblStyle w:val="5"/>
        <w:tblW w:w="863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4213"/>
      </w:tblGrid>
      <w:tr w14:paraId="29DD677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42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6FF1BA4">
            <w:pPr>
              <w:spacing w:before="186" w:line="218" w:lineRule="auto"/>
              <w:ind w:left="2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贵州医科大学党政办公室</w:t>
            </w:r>
          </w:p>
        </w:tc>
        <w:tc>
          <w:tcPr>
            <w:tcW w:w="421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291C803">
            <w:pPr>
              <w:spacing w:before="186" w:line="217" w:lineRule="auto"/>
              <w:ind w:left="1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2025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16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日印发</w:t>
            </w:r>
          </w:p>
        </w:tc>
      </w:tr>
    </w:tbl>
    <w:p w14:paraId="2070E7A8">
      <w:pPr>
        <w:pStyle w:val="2"/>
      </w:pPr>
    </w:p>
    <w:sectPr>
      <w:footerReference r:id="rId9" w:type="default"/>
      <w:pgSz w:w="11906" w:h="16839"/>
      <w:pgMar w:top="1431" w:right="1475" w:bottom="1408" w:left="1587" w:header="0" w:footer="10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C51E5">
    <w:pPr>
      <w:spacing w:line="235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7C176">
    <w:pPr>
      <w:spacing w:line="233" w:lineRule="auto"/>
      <w:ind w:left="78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948D8">
    <w:pPr>
      <w:spacing w:line="235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94988">
    <w:pPr>
      <w:spacing w:line="233" w:lineRule="auto"/>
      <w:ind w:right="3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F7565">
    <w:pPr>
      <w:spacing w:line="233" w:lineRule="auto"/>
      <w:ind w:left="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C82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2038</Words>
  <Characters>2077</Characters>
  <TotalTime>0</TotalTime>
  <ScaleCrop>false</ScaleCrop>
  <LinksUpToDate>false</LinksUpToDate>
  <CharactersWithSpaces>2200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2025-08-22T10:37:00Z</dcterms:created>
  <dc:creator>ye</dc:creator>
  <cp:lastModifiedBy>银艳</cp:lastModifiedBy>
  <dcterms:modified xsi:type="dcterms:W3CDTF">2025-09-09T10:41:47Z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2025-09-09T18:35:26Z</vt:filetime>
  </property>
  <property fmtid="{D5CDD505-2E9C-101B-9397-08002B2CF9AE}" pid="4" name="KSOTemplateDocerSaveRecord">
    <vt:lpwstr>eyJoZGlkIjoiZThiYWQ5ZTc4YjE2MTllNDJjNmNlNjA5MDM4MDRiOTAiLCJ1c2VySWQiOiI2NDQ2NzM3MjUifQ==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3F418B9DFAED452592336E94864FD5B8_12</vt:lpwstr>
  </property>
</Properties>
</file>