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1528" w14:textId="77777777" w:rsidR="00A2621C" w:rsidRDefault="006E4E34">
      <w:pPr>
        <w:spacing w:beforeLines="100" w:before="240" w:afterLines="100" w:after="240"/>
        <w:jc w:val="center"/>
        <w:rPr>
          <w:rFonts w:ascii="微软雅黑" w:eastAsia="微软雅黑" w:hAnsi="微软雅黑"/>
          <w:b/>
          <w:bCs/>
          <w:color w:val="383838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202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5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年下半年中国地质大学（北京）自学考试</w:t>
      </w:r>
    </w:p>
    <w:p w14:paraId="7B788D4C" w14:textId="77777777" w:rsidR="00A2621C" w:rsidRDefault="006E4E34">
      <w:pPr>
        <w:spacing w:beforeLines="100" w:before="240" w:afterLines="100" w:after="240"/>
        <w:jc w:val="center"/>
        <w:rPr>
          <w:rFonts w:ascii="微软雅黑" w:eastAsia="微软雅黑" w:hAnsi="微软雅黑"/>
          <w:b/>
          <w:bCs/>
          <w:color w:val="383838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宝石及材料工艺学专业（专升本）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实践类课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程考核说明</w:t>
      </w:r>
    </w:p>
    <w:p w14:paraId="5AD1A0DB" w14:textId="77777777" w:rsidR="00A2621C" w:rsidRDefault="006E4E34">
      <w:pPr>
        <w:spacing w:beforeLines="100" w:before="240" w:afterLines="100" w:after="240"/>
        <w:jc w:val="center"/>
        <w:rPr>
          <w:rFonts w:ascii="微软雅黑" w:eastAsia="微软雅黑" w:hAnsi="微软雅黑"/>
          <w:b/>
          <w:bCs/>
          <w:color w:val="383838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（专业代码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01B0047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）</w:t>
      </w:r>
    </w:p>
    <w:p w14:paraId="3714E254" w14:textId="77777777" w:rsidR="00A2621C" w:rsidRDefault="006E4E34">
      <w:pPr>
        <w:pStyle w:val="ad"/>
        <w:numPr>
          <w:ilvl w:val="0"/>
          <w:numId w:val="1"/>
        </w:numPr>
        <w:spacing w:beforeLines="100" w:before="240" w:afterLines="100" w:after="240"/>
        <w:contextualSpacing w:val="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考核科目：</w:t>
      </w:r>
    </w:p>
    <w:p w14:paraId="373B7227" w14:textId="77777777" w:rsidR="00A2621C" w:rsidRDefault="006E4E34">
      <w:pPr>
        <w:pStyle w:val="ad"/>
        <w:spacing w:beforeLines="100" w:before="240" w:afterLines="100" w:after="240"/>
        <w:ind w:left="0" w:firstLineChars="200" w:firstLine="480"/>
        <w:contextualSpacing w:val="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《宝石矿床及资源》（课程代码：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08648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）</w:t>
      </w:r>
    </w:p>
    <w:p w14:paraId="7E972080" w14:textId="77777777" w:rsidR="00A2621C" w:rsidRDefault="006E4E34">
      <w:pPr>
        <w:widowControl/>
        <w:numPr>
          <w:ilvl w:val="0"/>
          <w:numId w:val="1"/>
        </w:numPr>
        <w:spacing w:line="48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考核方式：</w:t>
      </w:r>
    </w:p>
    <w:p w14:paraId="06C6C2A5" w14:textId="6BF38595" w:rsidR="00A2621C" w:rsidRDefault="006E4E34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考生线上参观中国地质大学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北京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国家岩矿化石标本资源库</w:t>
      </w:r>
      <w:hyperlink r:id="rId7" w:history="1">
        <w:r>
          <w:rPr>
            <w:rStyle w:val="a9"/>
            <w:rFonts w:ascii="宋体" w:hAnsi="宋体" w:cs="宋体" w:hint="eastAsia"/>
            <w:sz w:val="24"/>
            <w:szCs w:val="24"/>
          </w:rPr>
          <w:t>国家岩</w:t>
        </w:r>
        <w:r>
          <w:rPr>
            <w:rStyle w:val="a9"/>
            <w:rFonts w:ascii="宋体" w:hAnsi="宋体" w:cs="宋体" w:hint="eastAsia"/>
            <w:sz w:val="24"/>
            <w:szCs w:val="24"/>
          </w:rPr>
          <w:t>矿</w:t>
        </w:r>
        <w:r>
          <w:rPr>
            <w:rStyle w:val="a9"/>
            <w:rFonts w:ascii="宋体" w:hAnsi="宋体" w:cs="宋体" w:hint="eastAsia"/>
            <w:sz w:val="24"/>
            <w:szCs w:val="24"/>
          </w:rPr>
          <w:t>化石标本资源共享平台</w:t>
        </w:r>
        <w:r>
          <w:rPr>
            <w:rStyle w:val="a9"/>
            <w:rFonts w:ascii="宋体" w:hAnsi="宋体" w:cs="宋体" w:hint="eastAsia"/>
            <w:sz w:val="24"/>
            <w:szCs w:val="24"/>
          </w:rPr>
          <w:t xml:space="preserve"> (</w:t>
        </w:r>
        <w:r w:rsidR="00991CCD" w:rsidRPr="00991CCD">
          <w:rPr>
            <w:rStyle w:val="a9"/>
            <w:rFonts w:ascii="宋体" w:hAnsi="宋体" w:cs="宋体"/>
            <w:sz w:val="24"/>
            <w:szCs w:val="24"/>
          </w:rPr>
          <w:t>http://www.nimrf.net.cn/</w:t>
        </w:r>
        <w:r>
          <w:rPr>
            <w:rStyle w:val="a9"/>
            <w:rFonts w:ascii="宋体" w:hAnsi="宋体" w:cs="宋体" w:hint="eastAsia"/>
            <w:sz w:val="24"/>
            <w:szCs w:val="24"/>
          </w:rPr>
          <w:t>)</w:t>
        </w:r>
      </w:hyperlink>
      <w:r>
        <w:rPr>
          <w:rFonts w:ascii="宋体" w:hAnsi="宋体" w:cs="宋体" w:hint="eastAsia"/>
          <w:color w:val="383838"/>
          <w:kern w:val="0"/>
          <w:sz w:val="24"/>
          <w:szCs w:val="24"/>
        </w:rPr>
        <w:t>，并按照要求撰写调研报告。</w:t>
      </w:r>
    </w:p>
    <w:p w14:paraId="1225D609" w14:textId="77777777" w:rsidR="00A2621C" w:rsidRDefault="006E4E34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三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、考试具体要求：</w:t>
      </w:r>
    </w:p>
    <w:p w14:paraId="5090E38C" w14:textId="77777777" w:rsidR="00A2621C" w:rsidRDefault="006E4E3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考生线上参观中国地质大学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北京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国家岩矿化石标本资源库的展品并</w:t>
      </w:r>
      <w:proofErr w:type="gramStart"/>
      <w:r>
        <w:rPr>
          <w:rFonts w:ascii="宋体" w:hAnsi="宋体" w:cs="宋体" w:hint="eastAsia"/>
          <w:color w:val="383838"/>
          <w:kern w:val="0"/>
          <w:sz w:val="24"/>
          <w:szCs w:val="24"/>
        </w:rPr>
        <w:t>学习线上专业电</w:t>
      </w:r>
      <w:proofErr w:type="gramEnd"/>
      <w:r>
        <w:rPr>
          <w:rFonts w:ascii="宋体" w:hAnsi="宋体" w:cs="宋体" w:hint="eastAsia"/>
          <w:color w:val="383838"/>
          <w:kern w:val="0"/>
          <w:sz w:val="24"/>
          <w:szCs w:val="24"/>
        </w:rPr>
        <w:t>子书，重点了解常见宝玉石基本特征及重要产地，如：钻石、红宝石、蓝宝石、祖母绿、水晶、尖晶石、橄榄石、托帕石、翡翠、软玉等。</w:t>
      </w:r>
    </w:p>
    <w:p w14:paraId="61764840" w14:textId="77777777" w:rsidR="00A2621C" w:rsidRDefault="006E4E34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四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、调研报告要求</w:t>
      </w:r>
    </w:p>
    <w:p w14:paraId="11BEA9A7" w14:textId="77777777" w:rsidR="00A2621C" w:rsidRDefault="006E4E3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 xml:space="preserve">1. 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调研结束后撰写一篇不少于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2000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字的实习报告，报告要求内容充实、语言通顺、表达清晰、图文并茂。</w:t>
      </w:r>
    </w:p>
    <w:p w14:paraId="5A7F1C72" w14:textId="77777777" w:rsidR="00A2621C" w:rsidRDefault="006E4E3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 xml:space="preserve">2. 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任选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1-2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种具有重要市场价值的天然宝石，介绍其主要产地及对应的矿床类型，分析鉴别不同产地的宝石特征（包括品质、特征包裹体及成分的差异性与鉴别标志）；或任选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～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个重要的宝石产地，如斯里兰卡、巴西、缅甸、泰国、澳大利亚、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中国等国家及地区，分析其不同的宝玉石资源及矿床类型特征。</w:t>
      </w:r>
    </w:p>
    <w:p w14:paraId="597324C5" w14:textId="77777777" w:rsidR="00A2621C" w:rsidRDefault="006E4E34">
      <w:pPr>
        <w:pStyle w:val="a3"/>
        <w:spacing w:line="480" w:lineRule="auto"/>
        <w:ind w:firstLineChars="200" w:firstLine="480"/>
        <w:rPr>
          <w:rFonts w:eastAsia="宋体" w:hAnsi="宋体" w:cs="宋体"/>
          <w:color w:val="383838"/>
          <w:kern w:val="0"/>
        </w:rPr>
      </w:pPr>
      <w:r>
        <w:rPr>
          <w:rFonts w:eastAsia="宋体" w:hAnsi="宋体" w:cs="宋体" w:hint="eastAsia"/>
          <w:color w:val="383838"/>
          <w:kern w:val="0"/>
        </w:rPr>
        <w:lastRenderedPageBreak/>
        <w:t>3.</w:t>
      </w:r>
      <w:r>
        <w:rPr>
          <w:rFonts w:eastAsia="宋体" w:hAnsi="宋体" w:cs="宋体" w:hint="eastAsia"/>
          <w:color w:val="383838"/>
          <w:kern w:val="0"/>
        </w:rPr>
        <w:t>文章标题：黑体，三号字，居中；一级标题：黑体，小三号字；二级标题：楷体，小三号字；三级标题：仿宋，小三号字，加粗；正文：仿宋，四号字；行距：</w:t>
      </w:r>
      <w:r>
        <w:rPr>
          <w:rFonts w:eastAsia="宋体" w:hAnsi="宋体" w:cs="宋体" w:hint="eastAsia"/>
          <w:color w:val="383838"/>
          <w:kern w:val="0"/>
        </w:rPr>
        <w:t>22</w:t>
      </w:r>
      <w:r>
        <w:rPr>
          <w:rFonts w:eastAsia="宋体" w:hAnsi="宋体" w:cs="宋体" w:hint="eastAsia"/>
          <w:color w:val="383838"/>
          <w:kern w:val="0"/>
        </w:rPr>
        <w:t>磅。</w:t>
      </w:r>
    </w:p>
    <w:p w14:paraId="31566DDD" w14:textId="77777777" w:rsidR="00A2621C" w:rsidRDefault="006E4E3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4.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参考教材及考核章节范围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《宝石资源与矿床》，霍红主编，北京化学工业出版社，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2017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年版。本课程考核章节为第一章、第四章至第十四章；重点章节为第四章、第五章、第六章、第七章；不考核章节为第二章、第三章。</w:t>
      </w:r>
    </w:p>
    <w:p w14:paraId="5BC17806" w14:textId="77777777" w:rsidR="00A2621C" w:rsidRDefault="006E4E34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bookmarkStart w:id="0" w:name="_Hlk190870627"/>
      <w:r>
        <w:rPr>
          <w:rFonts w:ascii="宋体" w:hAnsi="宋体" w:cs="宋体" w:hint="eastAsia"/>
          <w:color w:val="383838"/>
          <w:kern w:val="0"/>
          <w:sz w:val="24"/>
          <w:szCs w:val="24"/>
        </w:rPr>
        <w:t>五、提交方式</w:t>
      </w:r>
    </w:p>
    <w:p w14:paraId="2826559F" w14:textId="77777777" w:rsidR="00A2621C" w:rsidRDefault="006E4E34">
      <w:pPr>
        <w:spacing w:line="480" w:lineRule="auto"/>
        <w:ind w:firstLineChars="200" w:firstLine="480"/>
        <w:rPr>
          <w:rFonts w:ascii="宋体" w:hAnsi="宋体" w:cs="宋体"/>
          <w:b/>
          <w:bCs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实习报告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word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文档以“</w:t>
      </w:r>
      <w:r>
        <w:rPr>
          <w:rFonts w:ascii="宋体" w:hAnsi="宋体" w:cs="宋体" w:hint="eastAsia"/>
          <w:b/>
          <w:bCs/>
          <w:color w:val="383838"/>
          <w:kern w:val="0"/>
          <w:sz w:val="24"/>
          <w:szCs w:val="24"/>
        </w:rPr>
        <w:t>宝石矿床及资源</w:t>
      </w:r>
      <w:r>
        <w:rPr>
          <w:rFonts w:ascii="宋体" w:hAnsi="宋体" w:cs="宋体" w:hint="eastAsia"/>
          <w:b/>
          <w:bCs/>
          <w:color w:val="383838"/>
          <w:kern w:val="0"/>
          <w:sz w:val="24"/>
          <w:szCs w:val="24"/>
        </w:rPr>
        <w:t>+</w:t>
      </w:r>
      <w:r>
        <w:rPr>
          <w:rFonts w:ascii="宋体" w:hAnsi="宋体" w:cs="宋体" w:hint="eastAsia"/>
          <w:b/>
          <w:color w:val="383838"/>
          <w:kern w:val="0"/>
          <w:sz w:val="24"/>
          <w:szCs w:val="24"/>
        </w:rPr>
        <w:t>姓名</w:t>
      </w:r>
      <w:r>
        <w:rPr>
          <w:rFonts w:ascii="宋体" w:hAnsi="宋体" w:cs="宋体" w:hint="eastAsia"/>
          <w:b/>
          <w:color w:val="383838"/>
          <w:kern w:val="0"/>
          <w:sz w:val="24"/>
          <w:szCs w:val="24"/>
        </w:rPr>
        <w:t>+</w:t>
      </w:r>
      <w:r>
        <w:rPr>
          <w:rFonts w:ascii="宋体" w:hAnsi="宋体" w:cs="宋体" w:hint="eastAsia"/>
          <w:b/>
          <w:color w:val="383838"/>
          <w:kern w:val="0"/>
          <w:sz w:val="24"/>
          <w:szCs w:val="24"/>
        </w:rPr>
        <w:t>身份证号后</w:t>
      </w:r>
      <w:r>
        <w:rPr>
          <w:rFonts w:ascii="宋体" w:hAnsi="宋体" w:cs="宋体" w:hint="eastAsia"/>
          <w:b/>
          <w:color w:val="383838"/>
          <w:kern w:val="0"/>
          <w:sz w:val="24"/>
          <w:szCs w:val="24"/>
        </w:rPr>
        <w:t>4</w:t>
      </w:r>
      <w:r>
        <w:rPr>
          <w:rFonts w:ascii="宋体" w:hAnsi="宋体" w:cs="宋体" w:hint="eastAsia"/>
          <w:b/>
          <w:color w:val="383838"/>
          <w:kern w:val="0"/>
          <w:sz w:val="24"/>
          <w:szCs w:val="24"/>
        </w:rPr>
        <w:t>位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”命名，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于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2025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年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10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月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9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日前提交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，</w:t>
      </w:r>
      <w:bookmarkStart w:id="1" w:name="_Hlk190873053"/>
      <w:r>
        <w:rPr>
          <w:rFonts w:ascii="宋体" w:hAnsi="宋体" w:cs="宋体" w:hint="eastAsia"/>
          <w:b/>
          <w:bCs/>
          <w:color w:val="383838"/>
          <w:kern w:val="0"/>
          <w:sz w:val="24"/>
          <w:szCs w:val="24"/>
        </w:rPr>
        <w:t>同一文件提交一次即可，不要重复提交；如文件有修改，可再次上传，文件名不变。</w:t>
      </w:r>
    </w:p>
    <w:bookmarkEnd w:id="1"/>
    <w:p w14:paraId="61AF8DA0" w14:textId="5424AA41" w:rsidR="00A2621C" w:rsidRDefault="006E4E34">
      <w:pPr>
        <w:pStyle w:val="a3"/>
        <w:spacing w:line="480" w:lineRule="auto"/>
        <w:ind w:firstLineChars="200" w:firstLine="480"/>
        <w:rPr>
          <w:rFonts w:eastAsia="宋体" w:hAnsi="宋体" w:cs="宋体"/>
          <w:color w:val="383838"/>
          <w:kern w:val="0"/>
          <w:lang w:val="en-US"/>
        </w:rPr>
      </w:pPr>
      <w:r>
        <w:rPr>
          <w:rFonts w:eastAsia="宋体" w:hAnsi="宋体" w:cs="宋体" w:hint="eastAsia"/>
          <w:color w:val="383838"/>
          <w:kern w:val="0"/>
        </w:rPr>
        <w:t>提交网址</w:t>
      </w:r>
      <w:hyperlink r:id="rId8" w:history="1">
        <w:r w:rsidRPr="00991CCD">
          <w:rPr>
            <w:rStyle w:val="aa"/>
            <w:rFonts w:eastAsia="宋体" w:hAnsi="宋体" w:cs="宋体" w:hint="eastAsia"/>
            <w:kern w:val="0"/>
            <w:lang w:val="en-US"/>
          </w:rPr>
          <w:t>https://send2me.cn/67aqB8fJ/RNOV5kFwCReenw</w:t>
        </w:r>
      </w:hyperlink>
    </w:p>
    <w:p w14:paraId="7C1141F8" w14:textId="77777777" w:rsidR="00A2621C" w:rsidRDefault="006E4E34">
      <w:pPr>
        <w:widowControl/>
        <w:spacing w:line="48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bookmarkStart w:id="2" w:name="_Hlk190870639"/>
      <w:bookmarkEnd w:id="0"/>
      <w:r>
        <w:rPr>
          <w:rFonts w:ascii="宋体" w:hAnsi="宋体" w:cs="宋体" w:hint="eastAsia"/>
          <w:color w:val="383838"/>
          <w:kern w:val="0"/>
          <w:sz w:val="24"/>
          <w:szCs w:val="24"/>
        </w:rPr>
        <w:t>六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、注意事项</w:t>
      </w:r>
    </w:p>
    <w:bookmarkEnd w:id="2"/>
    <w:p w14:paraId="3D1CC0B4" w14:textId="77777777" w:rsidR="00A2621C" w:rsidRDefault="006E4E34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考生须按照规定时间上传调研报告，到达截止时间后作业收集程序将自动关闭，未按时提交报告的视为缺考。</w:t>
      </w:r>
    </w:p>
    <w:p w14:paraId="13198BBD" w14:textId="77777777" w:rsidR="00A2621C" w:rsidRDefault="006E4E34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考生须按照要求独立完成调研报告，未按要求提交报告的视为不及格；如发现雷同报告，取消本科目考试成绩。</w:t>
      </w:r>
    </w:p>
    <w:sectPr w:rsidR="00A262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0D66" w14:textId="77777777" w:rsidR="006E4E34" w:rsidRDefault="006E4E34">
      <w:r>
        <w:separator/>
      </w:r>
    </w:p>
  </w:endnote>
  <w:endnote w:type="continuationSeparator" w:id="0">
    <w:p w14:paraId="01DAC198" w14:textId="77777777" w:rsidR="006E4E34" w:rsidRDefault="006E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F256" w14:textId="77777777" w:rsidR="006E4E34" w:rsidRDefault="006E4E34">
      <w:r>
        <w:separator/>
      </w:r>
    </w:p>
  </w:footnote>
  <w:footnote w:type="continuationSeparator" w:id="0">
    <w:p w14:paraId="002A02B1" w14:textId="77777777" w:rsidR="006E4E34" w:rsidRDefault="006E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81FE6"/>
    <w:multiLevelType w:val="multilevel"/>
    <w:tmpl w:val="57481FE6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6A"/>
    <w:rsid w:val="00390F4F"/>
    <w:rsid w:val="00441FEF"/>
    <w:rsid w:val="006D15A2"/>
    <w:rsid w:val="006E4E34"/>
    <w:rsid w:val="0070646A"/>
    <w:rsid w:val="00991CCD"/>
    <w:rsid w:val="00A0183A"/>
    <w:rsid w:val="00A2621C"/>
    <w:rsid w:val="00B74B9D"/>
    <w:rsid w:val="00FD65F5"/>
    <w:rsid w:val="21687FFF"/>
    <w:rsid w:val="236265BF"/>
    <w:rsid w:val="266A79C5"/>
    <w:rsid w:val="3C5B10DD"/>
    <w:rsid w:val="51E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7DE7"/>
  <w15:docId w15:val="{5B831D06-E847-4F44-81E0-D7206EA4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theme="minorBidi"/>
      <w:sz w:val="24"/>
      <w:szCs w:val="24"/>
      <w:lang w:val="zh-CN"/>
      <w14:ligatures w14:val="standardContextual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FollowedHyperlink"/>
    <w:basedOn w:val="a0"/>
    <w:uiPriority w:val="99"/>
    <w:semiHidden/>
    <w:unhideWhenUsed/>
    <w:qFormat/>
    <w:rPr>
      <w:color w:val="96607D" w:themeColor="followedHyperlink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纯文本 字符"/>
    <w:link w:val="a3"/>
    <w:qFormat/>
    <w:rPr>
      <w:rFonts w:ascii="宋体" w:hAnsi="Courier New"/>
    </w:rPr>
  </w:style>
  <w:style w:type="character" w:customStyle="1" w:styleId="PlainTextChar1">
    <w:name w:val="Plain Text Char1"/>
    <w:basedOn w:val="a0"/>
    <w:uiPriority w:val="99"/>
    <w:semiHidden/>
    <w:qFormat/>
    <w:rPr>
      <w:rFonts w:ascii="Consolas" w:eastAsia="宋体" w:hAnsi="Consolas" w:cs="Times New Roman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2me.cn/67aqB8fJ/RNOV5kFwCReen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mrf.net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Zhao</dc:creator>
  <cp:lastModifiedBy>DFF</cp:lastModifiedBy>
  <cp:revision>4</cp:revision>
  <dcterms:created xsi:type="dcterms:W3CDTF">2025-09-08T09:43:00Z</dcterms:created>
  <dcterms:modified xsi:type="dcterms:W3CDTF">2025-09-22T07:01:00Z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eyJoZGlkIjoiODM5NmRhYjMyNjkzYTc4OWVmOWVhMzEwMDU2Y2RlOTUiLCJ1c2VySWQiOiIxMDExNTcyMDc4In0=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5BE70069FCD04AE1A058A29414567E79_12</vt:lpwstr>
  </property>
</Properties>
</file>