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2B60E">
      <w:pPr>
        <w:keepNext w:val="0"/>
        <w:keepLines w:val="0"/>
        <w:widowControl/>
        <w:numPr>
          <w:ilvl w:val="0"/>
          <w:numId w:val="0"/>
        </w:numPr>
        <w:suppressLineNumbers w:val="0"/>
        <w:jc w:val="center"/>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北华大学2025年12月成人高等教育、自学考试教育</w:t>
      </w:r>
    </w:p>
    <w:p w14:paraId="6E604183">
      <w:pPr>
        <w:keepNext w:val="0"/>
        <w:keepLines w:val="0"/>
        <w:widowControl/>
        <w:numPr>
          <w:ilvl w:val="0"/>
          <w:numId w:val="0"/>
        </w:numPr>
        <w:suppressLineNumbers w:val="0"/>
        <w:jc w:val="center"/>
        <w:rPr>
          <w:rFonts w:hint="eastAsia" w:ascii="黑体" w:hAnsi="黑体" w:eastAsia="黑体" w:cs="黑体"/>
          <w:b/>
          <w:bCs/>
          <w:color w:val="000000"/>
          <w:kern w:val="0"/>
          <w:sz w:val="30"/>
          <w:szCs w:val="30"/>
          <w:lang w:val="en-US" w:eastAsia="zh-CN" w:bidi="ar"/>
        </w:rPr>
      </w:pPr>
      <w:r>
        <w:rPr>
          <w:rFonts w:hint="eastAsia" w:ascii="黑体" w:hAnsi="黑体" w:eastAsia="黑体" w:cs="黑体"/>
          <w:b/>
          <w:bCs/>
          <w:color w:val="000000"/>
          <w:kern w:val="0"/>
          <w:sz w:val="32"/>
          <w:szCs w:val="32"/>
          <w:lang w:val="en-US" w:eastAsia="zh-CN" w:bidi="ar"/>
        </w:rPr>
        <w:t>本科毕业生申请学士学位通知</w:t>
      </w:r>
    </w:p>
    <w:p w14:paraId="56C31AE0">
      <w:pPr>
        <w:widowControl/>
        <w:spacing w:line="450" w:lineRule="atLeast"/>
        <w:jc w:val="left"/>
        <w:rPr>
          <w:rFonts w:hint="eastAsia" w:ascii="黑体" w:hAnsi="黑体" w:eastAsia="黑体" w:cs="黑体"/>
          <w:b/>
          <w:bCs/>
          <w:color w:val="727272"/>
          <w:kern w:val="0"/>
          <w:sz w:val="28"/>
          <w:szCs w:val="28"/>
        </w:rPr>
      </w:pPr>
    </w:p>
    <w:p w14:paraId="54192319">
      <w:pPr>
        <w:keepNext w:val="0"/>
        <w:keepLines w:val="0"/>
        <w:widowControl/>
        <w:numPr>
          <w:ilvl w:val="0"/>
          <w:numId w:val="0"/>
        </w:numPr>
        <w:suppressLineNumbers w:val="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各教学点、本科毕业生：</w:t>
      </w:r>
    </w:p>
    <w:p w14:paraId="3CF9D21E">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rPr>
      </w:pPr>
      <w:r>
        <w:rPr>
          <w:rFonts w:hint="eastAsia" w:ascii="仿宋" w:hAnsi="仿宋" w:eastAsia="仿宋" w:cs="仿宋"/>
          <w:b w:val="0"/>
          <w:bCs w:val="0"/>
          <w:i w:val="0"/>
          <w:iCs w:val="0"/>
          <w:caps w:val="0"/>
          <w:color w:val="auto"/>
          <w:spacing w:val="0"/>
          <w:sz w:val="28"/>
          <w:szCs w:val="28"/>
          <w:lang w:eastAsia="zh-CN"/>
        </w:rPr>
        <w:t>为做好我校</w:t>
      </w:r>
      <w:r>
        <w:rPr>
          <w:rFonts w:hint="eastAsia" w:ascii="仿宋" w:hAnsi="仿宋" w:eastAsia="仿宋" w:cs="仿宋"/>
          <w:b w:val="0"/>
          <w:bCs w:val="0"/>
          <w:i w:val="0"/>
          <w:iCs w:val="0"/>
          <w:caps w:val="0"/>
          <w:color w:val="auto"/>
          <w:spacing w:val="0"/>
          <w:sz w:val="28"/>
          <w:szCs w:val="28"/>
          <w:lang w:val="en-US" w:eastAsia="zh-CN"/>
        </w:rPr>
        <w:t>2025年12月成人学士学位授予工作，现将相关事宜通知如下：</w:t>
      </w:r>
    </w:p>
    <w:p w14:paraId="5A87F5A8">
      <w:pPr>
        <w:keepNext w:val="0"/>
        <w:keepLines w:val="0"/>
        <w:widowControl/>
        <w:numPr>
          <w:ilvl w:val="0"/>
          <w:numId w:val="1"/>
        </w:numPr>
        <w:suppressLineNumbers w:val="0"/>
        <w:ind w:left="420" w:leftChars="0"/>
        <w:jc w:val="left"/>
        <w:rPr>
          <w:rFonts w:hint="eastAsia" w:ascii="黑体" w:hAnsi="黑体" w:eastAsia="黑体" w:cs="黑体"/>
          <w:b w:val="0"/>
          <w:bCs w:val="0"/>
          <w:i w:val="0"/>
          <w:iCs w:val="0"/>
          <w:caps w:val="0"/>
          <w:color w:val="auto"/>
          <w:spacing w:val="0"/>
          <w:sz w:val="30"/>
          <w:szCs w:val="30"/>
          <w:lang w:eastAsia="zh-CN"/>
        </w:rPr>
      </w:pPr>
      <w:r>
        <w:rPr>
          <w:rFonts w:hint="eastAsia" w:ascii="黑体" w:hAnsi="黑体" w:eastAsia="黑体" w:cs="黑体"/>
          <w:b/>
          <w:bCs/>
          <w:color w:val="000000"/>
          <w:kern w:val="0"/>
          <w:sz w:val="30"/>
          <w:szCs w:val="30"/>
          <w:lang w:val="en-US" w:eastAsia="zh-CN" w:bidi="ar"/>
        </w:rPr>
        <w:t>申请受理的毕业生范围</w:t>
      </w:r>
    </w:p>
    <w:p w14:paraId="2CCFC1C1">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eastAsia="zh-CN"/>
        </w:rPr>
      </w:pPr>
      <w:r>
        <w:rPr>
          <w:rFonts w:hint="eastAsia" w:ascii="仿宋" w:hAnsi="仿宋" w:eastAsia="仿宋" w:cs="仿宋"/>
          <w:b w:val="0"/>
          <w:bCs w:val="0"/>
          <w:i w:val="0"/>
          <w:iCs w:val="0"/>
          <w:caps w:val="0"/>
          <w:color w:val="auto"/>
          <w:spacing w:val="0"/>
          <w:sz w:val="28"/>
          <w:szCs w:val="28"/>
          <w:lang w:val="en-US" w:eastAsia="zh-CN"/>
        </w:rPr>
        <w:t>2024年1月、2024年7月、</w:t>
      </w:r>
      <w:r>
        <w:rPr>
          <w:rFonts w:hint="eastAsia" w:ascii="仿宋" w:hAnsi="仿宋" w:eastAsia="仿宋" w:cs="仿宋"/>
          <w:b w:val="0"/>
          <w:bCs w:val="0"/>
          <w:i w:val="0"/>
          <w:iCs w:val="0"/>
          <w:caps w:val="0"/>
          <w:color w:val="auto"/>
          <w:spacing w:val="0"/>
          <w:sz w:val="28"/>
          <w:szCs w:val="28"/>
          <w:lang w:eastAsia="zh-CN"/>
        </w:rPr>
        <w:t>202</w:t>
      </w:r>
      <w:r>
        <w:rPr>
          <w:rFonts w:hint="eastAsia" w:ascii="仿宋" w:hAnsi="仿宋" w:eastAsia="仿宋" w:cs="仿宋"/>
          <w:b w:val="0"/>
          <w:bCs w:val="0"/>
          <w:i w:val="0"/>
          <w:iCs w:val="0"/>
          <w:caps w:val="0"/>
          <w:color w:val="auto"/>
          <w:spacing w:val="0"/>
          <w:sz w:val="28"/>
          <w:szCs w:val="28"/>
          <w:lang w:val="en-US" w:eastAsia="zh-CN"/>
        </w:rPr>
        <w:t>5</w:t>
      </w:r>
      <w:r>
        <w:rPr>
          <w:rFonts w:hint="eastAsia" w:ascii="仿宋" w:hAnsi="仿宋" w:eastAsia="仿宋" w:cs="仿宋"/>
          <w:b w:val="0"/>
          <w:bCs w:val="0"/>
          <w:i w:val="0"/>
          <w:iCs w:val="0"/>
          <w:caps w:val="0"/>
          <w:color w:val="auto"/>
          <w:spacing w:val="0"/>
          <w:sz w:val="28"/>
          <w:szCs w:val="28"/>
          <w:lang w:eastAsia="zh-CN"/>
        </w:rPr>
        <w:t>年1月</w:t>
      </w:r>
      <w:r>
        <w:rPr>
          <w:rFonts w:hint="eastAsia" w:ascii="仿宋" w:hAnsi="仿宋" w:eastAsia="仿宋" w:cs="仿宋"/>
          <w:b w:val="0"/>
          <w:bCs w:val="0"/>
          <w:i w:val="0"/>
          <w:iCs w:val="0"/>
          <w:caps w:val="0"/>
          <w:color w:val="auto"/>
          <w:spacing w:val="0"/>
          <w:sz w:val="28"/>
          <w:szCs w:val="28"/>
          <w:lang w:val="en-US" w:eastAsia="zh-CN"/>
        </w:rPr>
        <w:t>和</w:t>
      </w:r>
      <w:r>
        <w:rPr>
          <w:rFonts w:hint="eastAsia" w:ascii="仿宋" w:hAnsi="仿宋" w:eastAsia="仿宋" w:cs="仿宋"/>
          <w:b w:val="0"/>
          <w:bCs w:val="0"/>
          <w:i w:val="0"/>
          <w:iCs w:val="0"/>
          <w:caps w:val="0"/>
          <w:color w:val="auto"/>
          <w:spacing w:val="0"/>
          <w:sz w:val="28"/>
          <w:szCs w:val="28"/>
          <w:lang w:eastAsia="zh-CN"/>
        </w:rPr>
        <w:t>202</w:t>
      </w:r>
      <w:r>
        <w:rPr>
          <w:rFonts w:hint="eastAsia" w:ascii="仿宋" w:hAnsi="仿宋" w:eastAsia="仿宋" w:cs="仿宋"/>
          <w:b w:val="0"/>
          <w:bCs w:val="0"/>
          <w:i w:val="0"/>
          <w:iCs w:val="0"/>
          <w:caps w:val="0"/>
          <w:color w:val="auto"/>
          <w:spacing w:val="0"/>
          <w:sz w:val="28"/>
          <w:szCs w:val="28"/>
          <w:lang w:val="en-US" w:eastAsia="zh-CN"/>
        </w:rPr>
        <w:t>5</w:t>
      </w:r>
      <w:r>
        <w:rPr>
          <w:rFonts w:hint="eastAsia" w:ascii="仿宋" w:hAnsi="仿宋" w:eastAsia="仿宋" w:cs="仿宋"/>
          <w:b w:val="0"/>
          <w:bCs w:val="0"/>
          <w:i w:val="0"/>
          <w:iCs w:val="0"/>
          <w:caps w:val="0"/>
          <w:color w:val="auto"/>
          <w:spacing w:val="0"/>
          <w:sz w:val="28"/>
          <w:szCs w:val="28"/>
          <w:lang w:eastAsia="zh-CN"/>
        </w:rPr>
        <w:t>年</w:t>
      </w:r>
      <w:r>
        <w:rPr>
          <w:rFonts w:hint="eastAsia" w:ascii="仿宋" w:hAnsi="仿宋" w:eastAsia="仿宋" w:cs="仿宋"/>
          <w:b w:val="0"/>
          <w:bCs w:val="0"/>
          <w:i w:val="0"/>
          <w:iCs w:val="0"/>
          <w:caps w:val="0"/>
          <w:color w:val="auto"/>
          <w:spacing w:val="0"/>
          <w:sz w:val="28"/>
          <w:szCs w:val="28"/>
          <w:lang w:val="en-US" w:eastAsia="zh-CN"/>
        </w:rPr>
        <w:t>7</w:t>
      </w:r>
      <w:r>
        <w:rPr>
          <w:rFonts w:hint="eastAsia" w:ascii="仿宋" w:hAnsi="仿宋" w:eastAsia="仿宋" w:cs="仿宋"/>
          <w:b w:val="0"/>
          <w:bCs w:val="0"/>
          <w:i w:val="0"/>
          <w:iCs w:val="0"/>
          <w:caps w:val="0"/>
          <w:color w:val="auto"/>
          <w:spacing w:val="0"/>
          <w:sz w:val="28"/>
          <w:szCs w:val="28"/>
          <w:lang w:eastAsia="zh-CN"/>
        </w:rPr>
        <w:t>月毕业的成人高等教育本科毕业生；202</w:t>
      </w:r>
      <w:r>
        <w:rPr>
          <w:rFonts w:hint="eastAsia" w:ascii="仿宋" w:hAnsi="仿宋" w:eastAsia="仿宋" w:cs="仿宋"/>
          <w:b w:val="0"/>
          <w:bCs w:val="0"/>
          <w:i w:val="0"/>
          <w:iCs w:val="0"/>
          <w:caps w:val="0"/>
          <w:color w:val="auto"/>
          <w:spacing w:val="0"/>
          <w:sz w:val="28"/>
          <w:szCs w:val="28"/>
          <w:lang w:val="en-US" w:eastAsia="zh-CN"/>
        </w:rPr>
        <w:t>4</w:t>
      </w:r>
      <w:r>
        <w:rPr>
          <w:rFonts w:hint="eastAsia" w:ascii="仿宋" w:hAnsi="仿宋" w:eastAsia="仿宋" w:cs="仿宋"/>
          <w:b w:val="0"/>
          <w:bCs w:val="0"/>
          <w:i w:val="0"/>
          <w:iCs w:val="0"/>
          <w:caps w:val="0"/>
          <w:color w:val="auto"/>
          <w:spacing w:val="0"/>
          <w:sz w:val="28"/>
          <w:szCs w:val="28"/>
          <w:lang w:eastAsia="zh-CN"/>
        </w:rPr>
        <w:t>年12月、202</w:t>
      </w:r>
      <w:r>
        <w:rPr>
          <w:rFonts w:hint="eastAsia" w:ascii="仿宋" w:hAnsi="仿宋" w:eastAsia="仿宋" w:cs="仿宋"/>
          <w:b w:val="0"/>
          <w:bCs w:val="0"/>
          <w:i w:val="0"/>
          <w:iCs w:val="0"/>
          <w:caps w:val="0"/>
          <w:color w:val="auto"/>
          <w:spacing w:val="0"/>
          <w:sz w:val="28"/>
          <w:szCs w:val="28"/>
          <w:lang w:val="en-US" w:eastAsia="zh-CN"/>
        </w:rPr>
        <w:t>5</w:t>
      </w:r>
      <w:r>
        <w:rPr>
          <w:rFonts w:hint="eastAsia" w:ascii="仿宋" w:hAnsi="仿宋" w:eastAsia="仿宋" w:cs="仿宋"/>
          <w:b w:val="0"/>
          <w:bCs w:val="0"/>
          <w:i w:val="0"/>
          <w:iCs w:val="0"/>
          <w:caps w:val="0"/>
          <w:color w:val="auto"/>
          <w:spacing w:val="0"/>
          <w:sz w:val="28"/>
          <w:szCs w:val="28"/>
          <w:lang w:eastAsia="zh-CN"/>
        </w:rPr>
        <w:t>年6月自学考试教育本科毕业生。</w:t>
      </w:r>
    </w:p>
    <w:p w14:paraId="44662718">
      <w:pPr>
        <w:widowControl/>
        <w:numPr>
          <w:ilvl w:val="0"/>
          <w:numId w:val="0"/>
        </w:numPr>
        <w:spacing w:line="450" w:lineRule="atLeast"/>
        <w:ind w:left="420" w:leftChars="0"/>
        <w:jc w:val="left"/>
        <w:rPr>
          <w:rFonts w:hint="eastAsia" w:ascii="黑体" w:hAnsi="黑体" w:eastAsia="黑体" w:cs="黑体"/>
          <w:b/>
          <w:bCs/>
          <w:color w:val="000000"/>
          <w:kern w:val="0"/>
          <w:sz w:val="30"/>
          <w:szCs w:val="30"/>
          <w:lang w:val="en-US" w:eastAsia="zh-CN" w:bidi="ar"/>
        </w:rPr>
      </w:pPr>
      <w:r>
        <w:rPr>
          <w:rFonts w:hint="eastAsia" w:ascii="黑体" w:hAnsi="黑体" w:eastAsia="黑体" w:cs="黑体"/>
          <w:sz w:val="32"/>
          <w:szCs w:val="32"/>
          <w:lang w:val="en-US" w:eastAsia="zh-CN"/>
        </w:rPr>
        <w:t>二、</w:t>
      </w:r>
      <w:r>
        <w:rPr>
          <w:rFonts w:hint="eastAsia" w:ascii="黑体" w:hAnsi="黑体" w:eastAsia="黑体" w:cs="黑体"/>
          <w:b/>
          <w:bCs/>
          <w:color w:val="000000"/>
          <w:kern w:val="0"/>
          <w:sz w:val="30"/>
          <w:szCs w:val="30"/>
          <w:lang w:val="en-US" w:eastAsia="zh-CN" w:bidi="ar"/>
        </w:rPr>
        <w:t>申请受理的评定条件</w:t>
      </w:r>
    </w:p>
    <w:p w14:paraId="5EC41E7A">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（一）学习成绩认定</w:t>
      </w:r>
    </w:p>
    <w:p w14:paraId="5B7C90AF">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1.必须修完教学计划规定的全部课程。函授、业余本科毕业生学业课程测试平均成绩 75分及以上；自学考试本科毕业生学业课程测试平均成绩70分及以上。</w:t>
      </w:r>
    </w:p>
    <w:p w14:paraId="2093B97C">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 xml:space="preserve">2.毕业论文（毕业实习或其它毕业实践环节）成绩80分及以上，且毕业论文查重检测时论文正文文字重合百分比（不含自引部分）不超过 40%。 </w:t>
      </w:r>
    </w:p>
    <w:p w14:paraId="6A5D986A">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（二）学位外语成绩认定</w:t>
      </w:r>
    </w:p>
    <w:p w14:paraId="390F75B5">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学位外语成绩符合下列条件之一的视为达到学士学位外语水平要求：</w:t>
      </w:r>
    </w:p>
    <w:p w14:paraId="1CE06F7E">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1.全国大学英语四、六级考试，成绩达到 425 分及其以上的；</w:t>
      </w:r>
    </w:p>
    <w:p w14:paraId="796BD0FA">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2.全国公共英语等级考试（PETS），三级成绩达到 60 分以上的；</w:t>
      </w:r>
    </w:p>
    <w:p w14:paraId="259C3FFD">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 xml:space="preserve">3.托福考试（机考），成绩达到 50 分及其以上的； </w:t>
      </w:r>
    </w:p>
    <w:p w14:paraId="76CE0D5B">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 xml:space="preserve">4.普通雅思考试（包括学术类 A 类和培训类 G 类）， 总分成绩达 4 分及其以上的； </w:t>
      </w:r>
    </w:p>
    <w:p w14:paraId="7762C0B9">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5.参加高等教育自学考试英语 (二)（2024年4月份开始科目已经更改为自考英语专升本）考试或外语专业相应的第二外语考试，成绩达 60 分及其以上的；</w:t>
      </w:r>
    </w:p>
    <w:p w14:paraId="6B689921">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6.参加全国各省学位办组织的“成人高等教育本科毕业生申请学士学位外语水平考试”，成绩合格并获得外语合格证书的。</w:t>
      </w:r>
    </w:p>
    <w:p w14:paraId="15FADEB6">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（三）毕业后受理年限</w:t>
      </w:r>
    </w:p>
    <w:p w14:paraId="0F776461">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高等学历继续教育应届本科毕业生毕业两年内 （在学校规定的弹性年限内），经本人申请、学校审查，符合学士学位授予标准的，可以按照规定授予相应学士学位。</w:t>
      </w:r>
    </w:p>
    <w:p w14:paraId="2D60FB74">
      <w:pPr>
        <w:widowControl/>
        <w:numPr>
          <w:ilvl w:val="0"/>
          <w:numId w:val="0"/>
        </w:numPr>
        <w:spacing w:line="450" w:lineRule="atLeast"/>
        <w:ind w:left="420" w:leftChars="0"/>
        <w:jc w:val="left"/>
        <w:rPr>
          <w:rFonts w:hint="eastAsia" w:ascii="黑体" w:hAnsi="黑体" w:eastAsia="黑体" w:cs="黑体"/>
          <w:b/>
          <w:bCs/>
          <w:color w:val="000000"/>
          <w:kern w:val="0"/>
          <w:sz w:val="30"/>
          <w:szCs w:val="30"/>
          <w:lang w:val="en-US" w:eastAsia="zh-CN" w:bidi="ar"/>
        </w:rPr>
      </w:pPr>
      <w:r>
        <w:rPr>
          <w:rFonts w:hint="eastAsia" w:ascii="黑体" w:hAnsi="黑体" w:eastAsia="黑体" w:cs="黑体"/>
          <w:b/>
          <w:bCs/>
          <w:color w:val="000000"/>
          <w:kern w:val="0"/>
          <w:sz w:val="30"/>
          <w:szCs w:val="30"/>
          <w:lang w:val="en-US" w:eastAsia="zh-CN" w:bidi="ar"/>
        </w:rPr>
        <w:t>三、申请学士学位相关事宜</w:t>
      </w:r>
    </w:p>
    <w:p w14:paraId="15742583">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（一）申请受理时间为2025年10月10日至10月30日，逾期不予受理。若因漏报或材料不符合通知要求的，失去本次评审机会，造成后果由申请者本人自负。</w:t>
      </w:r>
    </w:p>
    <w:p w14:paraId="56F3615E">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二）申请学位所需材料清单及具体要求详见本通知附件3。请务必仔细阅读附件内容，并严格按照相关要求填报信息、整理材料，于规定日期前寄送至指定地址。所有报送材料必须真实有效，否则一旦发现作假，将永久取消学位授予资格。</w:t>
      </w:r>
    </w:p>
    <w:p w14:paraId="42E0A4BD">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（三）申请学士学位学费200元/人</w:t>
      </w:r>
      <w:r>
        <w:rPr>
          <w:rFonts w:hint="eastAsia" w:ascii="仿宋" w:hAnsi="仿宋" w:eastAsia="仿宋" w:cs="仿宋"/>
          <w:b/>
          <w:bCs/>
          <w:i w:val="0"/>
          <w:iCs w:val="0"/>
          <w:caps w:val="0"/>
          <w:color w:val="auto"/>
          <w:spacing w:val="0"/>
          <w:sz w:val="28"/>
          <w:szCs w:val="28"/>
          <w:lang w:val="en-US" w:eastAsia="zh-CN"/>
        </w:rPr>
        <w:t>（初审合格后通知缴费）</w:t>
      </w:r>
    </w:p>
    <w:p w14:paraId="69DFBEAD">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（根据吉政办发[2006]31号文件规定），学院将在学位申请初审合格后通知缴费（初审合格名单将在学院官网和学位申请</w:t>
      </w:r>
      <w:bookmarkStart w:id="1" w:name="_GoBack"/>
      <w:bookmarkEnd w:id="1"/>
      <w:r>
        <w:rPr>
          <w:rFonts w:hint="eastAsia" w:ascii="仿宋" w:hAnsi="仿宋" w:eastAsia="仿宋" w:cs="仿宋"/>
          <w:b w:val="0"/>
          <w:bCs w:val="0"/>
          <w:i w:val="0"/>
          <w:iCs w:val="0"/>
          <w:caps w:val="0"/>
          <w:color w:val="auto"/>
          <w:spacing w:val="0"/>
          <w:sz w:val="28"/>
          <w:szCs w:val="28"/>
          <w:lang w:val="en-US" w:eastAsia="zh-CN"/>
        </w:rPr>
        <w:t>工作QQ群通知）。初审合格的请按时缴费，初审合格不按期缴费的视为无效申请，今后不再受理</w:t>
      </w:r>
      <w:r>
        <w:rPr>
          <w:rFonts w:hint="eastAsia" w:ascii="仿宋" w:hAnsi="仿宋" w:eastAsia="仿宋" w:cs="仿宋"/>
          <w:b w:val="0"/>
          <w:bCs w:val="0"/>
          <w:color w:val="auto"/>
          <w:kern w:val="0"/>
          <w:sz w:val="28"/>
          <w:szCs w:val="28"/>
          <w:lang w:eastAsia="zh-CN"/>
        </w:rPr>
        <w:t>学位申请。</w:t>
      </w:r>
      <w:r>
        <w:rPr>
          <w:rFonts w:hint="eastAsia" w:ascii="仿宋" w:hAnsi="仿宋" w:eastAsia="仿宋" w:cs="仿宋"/>
          <w:b/>
          <w:bCs/>
          <w:color w:val="auto"/>
          <w:kern w:val="0"/>
          <w:sz w:val="28"/>
          <w:szCs w:val="28"/>
          <w:lang w:eastAsia="zh-CN"/>
        </w:rPr>
        <w:t>初审合格并通知缴费后，请按照下列账号缴费</w:t>
      </w:r>
      <w:r>
        <w:rPr>
          <w:rFonts w:hint="eastAsia" w:ascii="仿宋" w:hAnsi="仿宋" w:eastAsia="仿宋" w:cs="仿宋"/>
          <w:b w:val="0"/>
          <w:bCs w:val="0"/>
          <w:color w:val="auto"/>
          <w:kern w:val="0"/>
          <w:sz w:val="28"/>
          <w:szCs w:val="28"/>
          <w:lang w:eastAsia="zh-CN"/>
        </w:rPr>
        <w:t>：</w:t>
      </w:r>
      <w:bookmarkStart w:id="0" w:name="OLE_LINK1"/>
      <w:r>
        <w:rPr>
          <w:rFonts w:hint="eastAsia" w:ascii="仿宋" w:hAnsi="仿宋" w:eastAsia="仿宋" w:cs="仿宋"/>
          <w:b w:val="0"/>
          <w:bCs w:val="0"/>
          <w:color w:val="auto"/>
          <w:kern w:val="0"/>
          <w:sz w:val="28"/>
          <w:szCs w:val="28"/>
        </w:rPr>
        <w:t>缴费帐户：</w:t>
      </w:r>
      <w:r>
        <w:rPr>
          <w:rFonts w:hint="eastAsia" w:ascii="仿宋" w:hAnsi="仿宋" w:eastAsia="仿宋" w:cs="仿宋"/>
          <w:b w:val="0"/>
          <w:bCs w:val="0"/>
          <w:color w:val="auto"/>
          <w:kern w:val="0"/>
          <w:sz w:val="28"/>
          <w:szCs w:val="28"/>
          <w:lang w:eastAsia="zh-CN"/>
        </w:rPr>
        <w:t>户</w:t>
      </w:r>
      <w:r>
        <w:rPr>
          <w:rFonts w:hint="eastAsia" w:ascii="仿宋" w:hAnsi="仿宋" w:eastAsia="仿宋" w:cs="仿宋"/>
          <w:b w:val="0"/>
          <w:bCs w:val="0"/>
          <w:i w:val="0"/>
          <w:iCs w:val="0"/>
          <w:caps w:val="0"/>
          <w:color w:val="auto"/>
          <w:spacing w:val="0"/>
          <w:sz w:val="28"/>
          <w:szCs w:val="28"/>
          <w:lang w:val="en-US" w:eastAsia="zh-CN"/>
        </w:rPr>
        <w:t>名：北华大学；开户行：吉林市高新建行；账号：2200 1616 8380 5500 4269；行号（如需要）：1052 4200 0081；缴费汇款时请务必注明：专业+姓名+出生日期+成人申请学士学位学费</w:t>
      </w:r>
      <w:bookmarkEnd w:id="0"/>
      <w:r>
        <w:rPr>
          <w:rFonts w:hint="eastAsia" w:ascii="仿宋" w:hAnsi="仿宋" w:eastAsia="仿宋" w:cs="仿宋"/>
          <w:b w:val="0"/>
          <w:bCs w:val="0"/>
          <w:i w:val="0"/>
          <w:iCs w:val="0"/>
          <w:caps w:val="0"/>
          <w:color w:val="auto"/>
          <w:spacing w:val="0"/>
          <w:sz w:val="28"/>
          <w:szCs w:val="28"/>
          <w:lang w:val="en-US" w:eastAsia="zh-CN"/>
        </w:rPr>
        <w:t>（如他人代办汇款，务必备注学生姓名等信息），以便财务辨识登记。缴费截图请发送到指定邮箱：beihuaxjk@126.com。</w:t>
      </w:r>
    </w:p>
    <w:p w14:paraId="5100282F">
      <w:pPr>
        <w:keepNext w:val="0"/>
        <w:keepLines w:val="0"/>
        <w:widowControl/>
        <w:numPr>
          <w:ilvl w:val="0"/>
          <w:numId w:val="0"/>
        </w:numPr>
        <w:suppressLineNumbers w:val="0"/>
        <w:ind w:firstLine="420" w:firstLineChars="0"/>
        <w:jc w:val="left"/>
        <w:rPr>
          <w:rFonts w:hint="eastAsia" w:ascii="仿宋" w:hAnsi="仿宋" w:eastAsia="仿宋" w:cs="仿宋"/>
          <w:b w:val="0"/>
          <w:bCs w:val="0"/>
          <w:i w:val="0"/>
          <w:iCs w:val="0"/>
          <w:caps w:val="0"/>
          <w:color w:val="auto"/>
          <w:spacing w:val="0"/>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（四） 请所有申请成人教育、二学历自学考试教育的学生实名+手机号加入“2025年12月北华成人学位申请QQ群”，群号：677143789，以便于及时获取相关通知。</w:t>
      </w:r>
    </w:p>
    <w:p w14:paraId="374C3AD8">
      <w:pPr>
        <w:keepNext w:val="0"/>
        <w:keepLines w:val="0"/>
        <w:widowControl/>
        <w:numPr>
          <w:ilvl w:val="0"/>
          <w:numId w:val="0"/>
        </w:numPr>
        <w:suppressLineNumbers w:val="0"/>
        <w:ind w:firstLine="420" w:firstLineChars="0"/>
        <w:jc w:val="left"/>
        <w:rPr>
          <w:rFonts w:hint="eastAsia" w:ascii="仿宋" w:hAnsi="仿宋" w:eastAsia="仿宋" w:cs="仿宋"/>
          <w:sz w:val="28"/>
          <w:szCs w:val="28"/>
          <w:lang w:val="en-US" w:eastAsia="zh-CN"/>
        </w:rPr>
      </w:pPr>
      <w:r>
        <w:rPr>
          <w:rFonts w:hint="eastAsia" w:ascii="仿宋" w:hAnsi="仿宋" w:eastAsia="仿宋" w:cs="仿宋"/>
          <w:b w:val="0"/>
          <w:bCs w:val="0"/>
          <w:i w:val="0"/>
          <w:iCs w:val="0"/>
          <w:caps w:val="0"/>
          <w:color w:val="auto"/>
          <w:spacing w:val="0"/>
          <w:sz w:val="28"/>
          <w:szCs w:val="28"/>
          <w:lang w:val="en-US" w:eastAsia="zh-CN"/>
        </w:rPr>
        <w:t>（五）学位证书领取时间：2026年1月1日以后，假期不受理领取或邮寄。领取地点：北华大学南校区图书馆106室继续教育学院学籍管理科。申请取得学位证书的学生名单及相关事宜将在北华大学继续教育学院网站</w:t>
      </w:r>
      <w:r>
        <w:rPr>
          <w:rFonts w:hint="eastAsia" w:ascii="仿宋" w:hAnsi="仿宋" w:eastAsia="仿宋" w:cs="仿宋"/>
          <w:b w:val="0"/>
          <w:bCs w:val="0"/>
          <w:i w:val="0"/>
          <w:iCs w:val="0"/>
          <w:caps w:val="0"/>
          <w:color w:val="auto"/>
          <w:spacing w:val="0"/>
          <w:sz w:val="28"/>
          <w:szCs w:val="28"/>
          <w:lang w:val="en-US" w:eastAsia="zh-CN"/>
        </w:rPr>
        <w:fldChar w:fldCharType="begin"/>
      </w:r>
      <w:r>
        <w:rPr>
          <w:rFonts w:hint="eastAsia" w:ascii="仿宋" w:hAnsi="仿宋" w:eastAsia="仿宋" w:cs="仿宋"/>
          <w:b w:val="0"/>
          <w:bCs w:val="0"/>
          <w:i w:val="0"/>
          <w:iCs w:val="0"/>
          <w:caps w:val="0"/>
          <w:color w:val="auto"/>
          <w:spacing w:val="0"/>
          <w:sz w:val="28"/>
          <w:szCs w:val="28"/>
          <w:lang w:val="en-US" w:eastAsia="zh-CN"/>
        </w:rPr>
        <w:instrText xml:space="preserve"> HYPERLINK "http://bhdxcj.beihua.edu.cn/" </w:instrText>
      </w:r>
      <w:r>
        <w:rPr>
          <w:rFonts w:hint="eastAsia" w:ascii="仿宋" w:hAnsi="仿宋" w:eastAsia="仿宋" w:cs="仿宋"/>
          <w:b w:val="0"/>
          <w:bCs w:val="0"/>
          <w:i w:val="0"/>
          <w:iCs w:val="0"/>
          <w:caps w:val="0"/>
          <w:color w:val="auto"/>
          <w:spacing w:val="0"/>
          <w:sz w:val="28"/>
          <w:szCs w:val="28"/>
          <w:lang w:val="en-US" w:eastAsia="zh-CN"/>
        </w:rPr>
        <w:fldChar w:fldCharType="separate"/>
      </w:r>
      <w:r>
        <w:rPr>
          <w:rFonts w:hint="eastAsia" w:ascii="仿宋" w:hAnsi="仿宋" w:eastAsia="仿宋" w:cs="仿宋"/>
          <w:b w:val="0"/>
          <w:bCs w:val="0"/>
          <w:i w:val="0"/>
          <w:iCs w:val="0"/>
          <w:caps w:val="0"/>
          <w:color w:val="auto"/>
          <w:spacing w:val="0"/>
          <w:sz w:val="28"/>
          <w:szCs w:val="28"/>
          <w:lang w:val="en-US" w:eastAsia="zh-CN"/>
        </w:rPr>
        <w:t xml:space="preserve"> http://bhdxcj.beihua.edu.cn/</w:t>
      </w:r>
      <w:r>
        <w:rPr>
          <w:rFonts w:hint="eastAsia" w:ascii="仿宋" w:hAnsi="仿宋" w:eastAsia="仿宋" w:cs="仿宋"/>
          <w:b w:val="0"/>
          <w:bCs w:val="0"/>
          <w:i w:val="0"/>
          <w:iCs w:val="0"/>
          <w:caps w:val="0"/>
          <w:color w:val="auto"/>
          <w:spacing w:val="0"/>
          <w:sz w:val="28"/>
          <w:szCs w:val="28"/>
          <w:lang w:val="en-US" w:eastAsia="zh-CN"/>
        </w:rPr>
        <w:fldChar w:fldCharType="end"/>
      </w:r>
      <w:r>
        <w:rPr>
          <w:rFonts w:hint="eastAsia" w:ascii="仿宋" w:hAnsi="仿宋" w:eastAsia="仿宋" w:cs="仿宋"/>
          <w:b w:val="0"/>
          <w:bCs w:val="0"/>
          <w:i w:val="0"/>
          <w:iCs w:val="0"/>
          <w:caps w:val="0"/>
          <w:color w:val="auto"/>
          <w:spacing w:val="0"/>
          <w:sz w:val="28"/>
          <w:szCs w:val="28"/>
          <w:lang w:val="en-US" w:eastAsia="zh-CN"/>
        </w:rPr>
        <w:t>）上公布。</w:t>
      </w:r>
    </w:p>
    <w:p w14:paraId="1FC9AC13">
      <w:pPr>
        <w:keepNext w:val="0"/>
        <w:keepLines w:val="0"/>
        <w:pageBreakBefore w:val="0"/>
        <w:widowControl/>
        <w:kinsoku/>
        <w:wordWrap/>
        <w:overflowPunct/>
        <w:topLinePunct w:val="0"/>
        <w:autoSpaceDE/>
        <w:autoSpaceDN/>
        <w:bidi w:val="0"/>
        <w:adjustRightInd/>
        <w:snapToGrid/>
        <w:spacing w:line="450" w:lineRule="atLeast"/>
        <w:ind w:firstLine="420" w:firstLineChars="0"/>
        <w:jc w:val="left"/>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 xml:space="preserve"> 附件：可在</w:t>
      </w:r>
      <w:r>
        <w:rPr>
          <w:rFonts w:hint="eastAsia" w:ascii="仿宋" w:hAnsi="仿宋" w:eastAsia="仿宋" w:cs="仿宋"/>
          <w:sz w:val="28"/>
          <w:szCs w:val="28"/>
          <w:lang w:val="en-US" w:eastAsia="zh-CN"/>
        </w:rPr>
        <w:fldChar w:fldCharType="begin"/>
      </w:r>
      <w:r>
        <w:rPr>
          <w:rFonts w:hint="eastAsia" w:ascii="仿宋" w:hAnsi="仿宋" w:eastAsia="仿宋" w:cs="仿宋"/>
          <w:sz w:val="28"/>
          <w:szCs w:val="28"/>
          <w:lang w:val="en-US" w:eastAsia="zh-CN"/>
        </w:rPr>
        <w:instrText xml:space="preserve"> HYPERLINK "https://bhdxcj.beihua.edu.cn/zlxz/xwsy.htm" </w:instrText>
      </w:r>
      <w:r>
        <w:rPr>
          <w:rFonts w:hint="eastAsia" w:ascii="仿宋" w:hAnsi="仿宋" w:eastAsia="仿宋" w:cs="仿宋"/>
          <w:sz w:val="28"/>
          <w:szCs w:val="28"/>
          <w:lang w:val="en-US" w:eastAsia="zh-CN"/>
        </w:rPr>
        <w:fldChar w:fldCharType="separate"/>
      </w:r>
      <w:r>
        <w:rPr>
          <w:rFonts w:hint="eastAsia" w:ascii="仿宋" w:hAnsi="仿宋" w:eastAsia="仿宋" w:cs="仿宋"/>
          <w:sz w:val="28"/>
          <w:szCs w:val="28"/>
          <w:lang w:val="en-US" w:eastAsia="zh-CN"/>
        </w:rPr>
        <w:t>北华大学继续教育学院官网</w:t>
      </w:r>
      <w:r>
        <w:rPr>
          <w:rFonts w:hint="eastAsia" w:ascii="仿宋" w:hAnsi="仿宋" w:eastAsia="仿宋" w:cs="仿宋"/>
          <w:b w:val="0"/>
          <w:bCs w:val="0"/>
          <w:color w:val="FF0000"/>
          <w:sz w:val="24"/>
          <w:szCs w:val="24"/>
        </w:rPr>
        <w:fldChar w:fldCharType="begin"/>
      </w:r>
      <w:r>
        <w:rPr>
          <w:rFonts w:hint="eastAsia" w:ascii="仿宋" w:hAnsi="仿宋" w:eastAsia="仿宋" w:cs="仿宋"/>
          <w:b w:val="0"/>
          <w:bCs w:val="0"/>
          <w:color w:val="FF0000"/>
          <w:sz w:val="24"/>
          <w:szCs w:val="24"/>
        </w:rPr>
        <w:instrText xml:space="preserve"> HYPERLINK "https://bhdxcj.beihua.edu.cn/zlxz/xwsy.htm" </w:instrText>
      </w:r>
      <w:r>
        <w:rPr>
          <w:rFonts w:hint="eastAsia" w:ascii="仿宋" w:hAnsi="仿宋" w:eastAsia="仿宋" w:cs="仿宋"/>
          <w:b w:val="0"/>
          <w:bCs w:val="0"/>
          <w:color w:val="FF0000"/>
          <w:sz w:val="24"/>
          <w:szCs w:val="24"/>
        </w:rPr>
        <w:fldChar w:fldCharType="separate"/>
      </w:r>
      <w:r>
        <w:rPr>
          <w:rFonts w:hint="eastAsia" w:ascii="仿宋" w:hAnsi="仿宋" w:eastAsia="仿宋" w:cs="仿宋"/>
          <w:b w:val="0"/>
          <w:bCs w:val="0"/>
          <w:color w:val="FF0000"/>
          <w:sz w:val="24"/>
          <w:szCs w:val="24"/>
        </w:rPr>
        <w:t>(https://bhdxcj.beihua.edu.cn</w:t>
      </w:r>
      <w:r>
        <w:rPr>
          <w:rFonts w:hint="eastAsia" w:ascii="仿宋" w:hAnsi="仿宋" w:eastAsia="仿宋" w:cs="仿宋"/>
          <w:b w:val="0"/>
          <w:bCs w:val="0"/>
          <w:color w:val="FF0000"/>
          <w:sz w:val="24"/>
          <w:szCs w:val="24"/>
        </w:rPr>
        <w:fldChar w:fldCharType="end"/>
      </w:r>
      <w:r>
        <w:rPr>
          <w:rFonts w:hint="eastAsia" w:ascii="仿宋" w:hAnsi="仿宋" w:eastAsia="仿宋" w:cs="仿宋"/>
          <w:b w:val="0"/>
          <w:bCs w:val="0"/>
          <w:color w:val="FF0000"/>
          <w:sz w:val="24"/>
          <w:szCs w:val="24"/>
          <w:lang w:eastAsia="zh-CN"/>
        </w:rPr>
        <w:t>）</w:t>
      </w:r>
      <w:r>
        <w:rPr>
          <w:rFonts w:hint="eastAsia" w:ascii="仿宋" w:hAnsi="仿宋" w:eastAsia="仿宋" w:cs="仿宋"/>
          <w:sz w:val="28"/>
          <w:szCs w:val="28"/>
          <w:lang w:val="en-US" w:eastAsia="zh-CN"/>
        </w:rPr>
        <w:fldChar w:fldCharType="end"/>
      </w:r>
      <w:r>
        <w:rPr>
          <w:rFonts w:hint="eastAsia" w:ascii="仿宋" w:hAnsi="仿宋" w:eastAsia="仿宋" w:cs="仿宋"/>
          <w:sz w:val="28"/>
          <w:szCs w:val="28"/>
          <w:lang w:val="en-US" w:eastAsia="zh-CN"/>
        </w:rPr>
        <w:t>下载。</w:t>
      </w:r>
    </w:p>
    <w:p w14:paraId="2B44223C">
      <w:pPr>
        <w:widowControl/>
        <w:numPr>
          <w:ilvl w:val="0"/>
          <w:numId w:val="0"/>
        </w:numPr>
        <w:spacing w:line="450" w:lineRule="atLeast"/>
        <w:ind w:firstLine="420" w:firstLineChars="0"/>
        <w:jc w:val="left"/>
        <w:rPr>
          <w:rFonts w:hint="eastAsia" w:ascii="仿宋" w:hAnsi="仿宋" w:eastAsia="仿宋" w:cs="仿宋"/>
          <w:b/>
          <w:bCs/>
          <w:sz w:val="28"/>
          <w:szCs w:val="28"/>
          <w:lang w:eastAsia="zh-CN"/>
        </w:rPr>
      </w:pPr>
      <w:r>
        <w:rPr>
          <w:rFonts w:hint="eastAsia" w:ascii="仿宋" w:hAnsi="仿宋" w:eastAsia="仿宋" w:cs="仿宋"/>
          <w:b/>
          <w:bCs/>
          <w:color w:val="auto"/>
          <w:kern w:val="0"/>
          <w:sz w:val="28"/>
          <w:szCs w:val="28"/>
          <w:lang w:val="en-US" w:eastAsia="zh-CN"/>
        </w:rPr>
        <w:t>1.《</w:t>
      </w:r>
      <w:r>
        <w:rPr>
          <w:rFonts w:hint="eastAsia" w:ascii="仿宋" w:hAnsi="仿宋" w:eastAsia="仿宋" w:cs="仿宋"/>
          <w:b/>
          <w:bCs/>
          <w:sz w:val="28"/>
          <w:szCs w:val="28"/>
        </w:rPr>
        <w:t>北华大学成人学士学位申请登记表</w:t>
      </w:r>
      <w:r>
        <w:rPr>
          <w:rFonts w:hint="eastAsia" w:ascii="仿宋" w:hAnsi="仿宋" w:eastAsia="仿宋" w:cs="仿宋"/>
          <w:b/>
          <w:bCs/>
          <w:sz w:val="28"/>
          <w:szCs w:val="28"/>
          <w:lang w:eastAsia="zh-CN"/>
        </w:rPr>
        <w:t>》</w:t>
      </w:r>
    </w:p>
    <w:p w14:paraId="2C51C197">
      <w:pPr>
        <w:keepNext w:val="0"/>
        <w:keepLines/>
        <w:pageBreakBefore w:val="0"/>
        <w:widowControl/>
        <w:numPr>
          <w:ilvl w:val="0"/>
          <w:numId w:val="0"/>
        </w:numPr>
        <w:kinsoku/>
        <w:wordWrap/>
        <w:overflowPunct/>
        <w:topLinePunct w:val="0"/>
        <w:autoSpaceDE/>
        <w:autoSpaceDN/>
        <w:bidi w:val="0"/>
        <w:adjustRightInd/>
        <w:snapToGrid/>
        <w:spacing w:line="450" w:lineRule="atLeast"/>
        <w:ind w:firstLine="420" w:firstLineChars="0"/>
        <w:jc w:val="left"/>
        <w:textAlignment w:val="auto"/>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2.</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2025年12月成人学士学位</w:t>
      </w:r>
      <w:r>
        <w:rPr>
          <w:rFonts w:hint="eastAsia" w:ascii="仿宋" w:hAnsi="仿宋" w:eastAsia="仿宋" w:cs="仿宋"/>
          <w:b/>
          <w:bCs/>
          <w:sz w:val="28"/>
          <w:szCs w:val="28"/>
          <w:lang w:eastAsia="zh-CN"/>
        </w:rPr>
        <w:t>申请信息汇总表》</w:t>
      </w:r>
    </w:p>
    <w:p w14:paraId="6C643BF1">
      <w:pPr>
        <w:keepNext w:val="0"/>
        <w:keepLines/>
        <w:pageBreakBefore w:val="0"/>
        <w:widowControl/>
        <w:numPr>
          <w:ilvl w:val="0"/>
          <w:numId w:val="0"/>
        </w:numPr>
        <w:kinsoku/>
        <w:wordWrap/>
        <w:overflowPunct/>
        <w:topLinePunct w:val="0"/>
        <w:autoSpaceDE/>
        <w:autoSpaceDN/>
        <w:bidi w:val="0"/>
        <w:adjustRightInd/>
        <w:snapToGrid/>
        <w:spacing w:line="450" w:lineRule="atLeast"/>
        <w:ind w:firstLine="420" w:firstLineChars="0"/>
        <w:jc w:val="left"/>
        <w:textAlignment w:val="auto"/>
        <w:rPr>
          <w:rFonts w:hint="eastAsia" w:ascii="仿宋" w:hAnsi="仿宋" w:eastAsia="仿宋" w:cs="仿宋"/>
          <w:b/>
          <w:bCs/>
          <w:color w:val="727272"/>
          <w:kern w:val="0"/>
          <w:sz w:val="28"/>
          <w:szCs w:val="28"/>
        </w:rPr>
      </w:pPr>
      <w:r>
        <w:rPr>
          <w:rFonts w:hint="eastAsia" w:ascii="仿宋" w:hAnsi="仿宋" w:eastAsia="仿宋" w:cs="仿宋"/>
          <w:b/>
          <w:bCs/>
          <w:sz w:val="28"/>
          <w:szCs w:val="28"/>
          <w:lang w:val="en-US" w:eastAsia="zh-CN"/>
        </w:rPr>
        <w:t>3.《2025年12月成人高等教育、自学考试教育本科毕业生申请学士学位材料表》</w:t>
      </w:r>
    </w:p>
    <w:p w14:paraId="6807F9A7">
      <w:pPr>
        <w:keepNext w:val="0"/>
        <w:keepLines w:val="0"/>
        <w:pageBreakBefore w:val="0"/>
        <w:widowControl/>
        <w:kinsoku/>
        <w:wordWrap/>
        <w:overflowPunct/>
        <w:topLinePunct w:val="0"/>
        <w:autoSpaceDE/>
        <w:autoSpaceDN/>
        <w:bidi w:val="0"/>
        <w:adjustRightInd/>
        <w:snapToGrid/>
        <w:spacing w:line="450" w:lineRule="atLeast"/>
        <w:ind w:firstLine="5880" w:firstLineChars="21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北华大学继续教育学院</w:t>
      </w:r>
    </w:p>
    <w:p w14:paraId="18F822C4">
      <w:pPr>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w:t>
      </w:r>
      <w:r>
        <w:rPr>
          <w:rFonts w:hint="eastAsia" w:ascii="仿宋" w:hAnsi="仿宋" w:eastAsia="仿宋" w:cs="仿宋"/>
          <w:sz w:val="28"/>
          <w:szCs w:val="28"/>
          <w:lang w:val="en-US" w:eastAsia="zh-CN"/>
        </w:rPr>
        <w:t>25</w:t>
      </w:r>
      <w:r>
        <w:rPr>
          <w:rFonts w:hint="eastAsia" w:ascii="仿宋" w:hAnsi="仿宋" w:eastAsia="仿宋" w:cs="仿宋"/>
          <w:sz w:val="28"/>
          <w:szCs w:val="28"/>
        </w:rPr>
        <w:t>年</w:t>
      </w:r>
      <w:r>
        <w:rPr>
          <w:rFonts w:hint="eastAsia" w:ascii="仿宋" w:hAnsi="仿宋" w:eastAsia="仿宋" w:cs="仿宋"/>
          <w:sz w:val="28"/>
          <w:szCs w:val="28"/>
          <w:lang w:val="en-US" w:eastAsia="zh-CN"/>
        </w:rPr>
        <w:t>9</w:t>
      </w:r>
      <w:r>
        <w:rPr>
          <w:rFonts w:hint="eastAsia" w:ascii="仿宋" w:hAnsi="仿宋" w:eastAsia="仿宋" w:cs="仿宋"/>
          <w:sz w:val="28"/>
          <w:szCs w:val="28"/>
        </w:rPr>
        <w:t>月</w:t>
      </w:r>
      <w:r>
        <w:rPr>
          <w:rFonts w:hint="eastAsia" w:ascii="仿宋" w:hAnsi="仿宋" w:eastAsia="仿宋" w:cs="仿宋"/>
          <w:sz w:val="28"/>
          <w:szCs w:val="28"/>
          <w:lang w:val="en-US" w:eastAsia="zh-CN"/>
        </w:rPr>
        <w:t>30</w:t>
      </w:r>
      <w:r>
        <w:rPr>
          <w:rFonts w:hint="eastAsia" w:ascii="仿宋" w:hAnsi="仿宋" w:eastAsia="仿宋" w:cs="仿宋"/>
          <w:sz w:val="28"/>
          <w:szCs w:val="28"/>
        </w:rPr>
        <w:t>日</w:t>
      </w:r>
    </w:p>
    <w:sectPr>
      <w:footerReference r:id="rId3" w:type="default"/>
      <w:pgSz w:w="11907" w:h="16840"/>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ACB44">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DE795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DE795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01C44E"/>
    <w:multiLevelType w:val="singleLevel"/>
    <w:tmpl w:val="B701C44E"/>
    <w:lvl w:ilvl="0" w:tentative="0">
      <w:start w:val="1"/>
      <w:numFmt w:val="chineseCounting"/>
      <w:suff w:val="nothing"/>
      <w:lvlText w:val="%1、"/>
      <w:lvlJc w:val="left"/>
      <w:pPr>
        <w:ind w:left="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lZDJmY2ExNDFlNDlkZThjMTZiNjNhZDBjYTFmN2MifQ=="/>
  </w:docVars>
  <w:rsids>
    <w:rsidRoot w:val="00D83677"/>
    <w:rsid w:val="000F7DE4"/>
    <w:rsid w:val="001174D8"/>
    <w:rsid w:val="001501E4"/>
    <w:rsid w:val="001525A4"/>
    <w:rsid w:val="00172D21"/>
    <w:rsid w:val="001C411B"/>
    <w:rsid w:val="0020310D"/>
    <w:rsid w:val="00246C04"/>
    <w:rsid w:val="00292BB3"/>
    <w:rsid w:val="002F6052"/>
    <w:rsid w:val="00354BD3"/>
    <w:rsid w:val="00413B3E"/>
    <w:rsid w:val="004C4FF9"/>
    <w:rsid w:val="005B2134"/>
    <w:rsid w:val="005D0D19"/>
    <w:rsid w:val="005E47A3"/>
    <w:rsid w:val="00640A0C"/>
    <w:rsid w:val="006938A4"/>
    <w:rsid w:val="00721DA5"/>
    <w:rsid w:val="007448BF"/>
    <w:rsid w:val="0075194C"/>
    <w:rsid w:val="007643A5"/>
    <w:rsid w:val="00767BE5"/>
    <w:rsid w:val="008022F2"/>
    <w:rsid w:val="008A11B1"/>
    <w:rsid w:val="008F1777"/>
    <w:rsid w:val="00995A7D"/>
    <w:rsid w:val="009D012B"/>
    <w:rsid w:val="00A8598B"/>
    <w:rsid w:val="00AB004C"/>
    <w:rsid w:val="00B044AC"/>
    <w:rsid w:val="00BB1814"/>
    <w:rsid w:val="00BB5B2C"/>
    <w:rsid w:val="00BE2AF3"/>
    <w:rsid w:val="00C31A82"/>
    <w:rsid w:val="00C32846"/>
    <w:rsid w:val="00CE4BB5"/>
    <w:rsid w:val="00D37083"/>
    <w:rsid w:val="00D407B6"/>
    <w:rsid w:val="00D83677"/>
    <w:rsid w:val="00EF710D"/>
    <w:rsid w:val="00F252F4"/>
    <w:rsid w:val="00FA291B"/>
    <w:rsid w:val="02092C94"/>
    <w:rsid w:val="041E0792"/>
    <w:rsid w:val="04310351"/>
    <w:rsid w:val="04CC1D57"/>
    <w:rsid w:val="04E6106A"/>
    <w:rsid w:val="057B3913"/>
    <w:rsid w:val="06081474"/>
    <w:rsid w:val="06540256"/>
    <w:rsid w:val="072B438A"/>
    <w:rsid w:val="07333E48"/>
    <w:rsid w:val="08DF1F99"/>
    <w:rsid w:val="0C0044A2"/>
    <w:rsid w:val="0D417786"/>
    <w:rsid w:val="0D5F271E"/>
    <w:rsid w:val="0D781BD3"/>
    <w:rsid w:val="0DCC792A"/>
    <w:rsid w:val="0F163C37"/>
    <w:rsid w:val="0F3E4077"/>
    <w:rsid w:val="10315BAC"/>
    <w:rsid w:val="11005262"/>
    <w:rsid w:val="131B1CC6"/>
    <w:rsid w:val="13635F48"/>
    <w:rsid w:val="14AB5AF9"/>
    <w:rsid w:val="14E26519"/>
    <w:rsid w:val="15D645DB"/>
    <w:rsid w:val="16BE26F7"/>
    <w:rsid w:val="17424826"/>
    <w:rsid w:val="18EA4DC9"/>
    <w:rsid w:val="1A8708AF"/>
    <w:rsid w:val="1B2A5DA9"/>
    <w:rsid w:val="1CC12A8E"/>
    <w:rsid w:val="1D8965DF"/>
    <w:rsid w:val="1DF36CB9"/>
    <w:rsid w:val="1EDD6C5C"/>
    <w:rsid w:val="21DF70E2"/>
    <w:rsid w:val="23B1539C"/>
    <w:rsid w:val="256902FE"/>
    <w:rsid w:val="26B86E3F"/>
    <w:rsid w:val="27961A55"/>
    <w:rsid w:val="287709E1"/>
    <w:rsid w:val="28F51AF9"/>
    <w:rsid w:val="298E7457"/>
    <w:rsid w:val="2B5A4619"/>
    <w:rsid w:val="2BB77ECF"/>
    <w:rsid w:val="2C6F1510"/>
    <w:rsid w:val="2D2D7CCC"/>
    <w:rsid w:val="2D3732CC"/>
    <w:rsid w:val="2D4C271D"/>
    <w:rsid w:val="2E84707B"/>
    <w:rsid w:val="2EE00B8F"/>
    <w:rsid w:val="30DC319E"/>
    <w:rsid w:val="30E6401D"/>
    <w:rsid w:val="31AD01E6"/>
    <w:rsid w:val="32162AC9"/>
    <w:rsid w:val="33CC2799"/>
    <w:rsid w:val="364950A4"/>
    <w:rsid w:val="389B393F"/>
    <w:rsid w:val="39ED1F78"/>
    <w:rsid w:val="3B687E32"/>
    <w:rsid w:val="3BDA29D0"/>
    <w:rsid w:val="3C813793"/>
    <w:rsid w:val="3DDD61C5"/>
    <w:rsid w:val="413B3FE9"/>
    <w:rsid w:val="420A743F"/>
    <w:rsid w:val="42413BAB"/>
    <w:rsid w:val="44A65B83"/>
    <w:rsid w:val="482374AD"/>
    <w:rsid w:val="4C40393C"/>
    <w:rsid w:val="4D225F85"/>
    <w:rsid w:val="4E3C0368"/>
    <w:rsid w:val="4E622F8A"/>
    <w:rsid w:val="506D3954"/>
    <w:rsid w:val="510E2D3F"/>
    <w:rsid w:val="53035F10"/>
    <w:rsid w:val="538708F0"/>
    <w:rsid w:val="53AE2320"/>
    <w:rsid w:val="5511700B"/>
    <w:rsid w:val="563A611B"/>
    <w:rsid w:val="56FA762A"/>
    <w:rsid w:val="59FD5B45"/>
    <w:rsid w:val="5AA93841"/>
    <w:rsid w:val="5ABE4BF7"/>
    <w:rsid w:val="5ACF3ED2"/>
    <w:rsid w:val="5B53445C"/>
    <w:rsid w:val="5CA56D21"/>
    <w:rsid w:val="5CFB08EA"/>
    <w:rsid w:val="5DEC0BBA"/>
    <w:rsid w:val="5E5B34CF"/>
    <w:rsid w:val="5EF917D0"/>
    <w:rsid w:val="5F260C49"/>
    <w:rsid w:val="5F4C3560"/>
    <w:rsid w:val="5FA016B7"/>
    <w:rsid w:val="60396DFF"/>
    <w:rsid w:val="61251748"/>
    <w:rsid w:val="61C04A84"/>
    <w:rsid w:val="624A3B5C"/>
    <w:rsid w:val="63592797"/>
    <w:rsid w:val="64225FD4"/>
    <w:rsid w:val="64803865"/>
    <w:rsid w:val="65AE580D"/>
    <w:rsid w:val="664732A5"/>
    <w:rsid w:val="66E22F09"/>
    <w:rsid w:val="67F6103B"/>
    <w:rsid w:val="6982494E"/>
    <w:rsid w:val="69CF2D44"/>
    <w:rsid w:val="6B7B3CF2"/>
    <w:rsid w:val="6BD9385B"/>
    <w:rsid w:val="6BE2296E"/>
    <w:rsid w:val="6CE86A0D"/>
    <w:rsid w:val="6D0D00BA"/>
    <w:rsid w:val="6DB8647C"/>
    <w:rsid w:val="6EE23690"/>
    <w:rsid w:val="6EE85CA4"/>
    <w:rsid w:val="6F4D4C8B"/>
    <w:rsid w:val="70793966"/>
    <w:rsid w:val="734334EF"/>
    <w:rsid w:val="73E96416"/>
    <w:rsid w:val="76661C39"/>
    <w:rsid w:val="7670368D"/>
    <w:rsid w:val="777E1F03"/>
    <w:rsid w:val="77E37F3B"/>
    <w:rsid w:val="7C6B1B8D"/>
    <w:rsid w:val="7C9723A3"/>
    <w:rsid w:val="7D006E99"/>
    <w:rsid w:val="7DAA4145"/>
    <w:rsid w:val="7EA877E8"/>
    <w:rsid w:val="7F8041E8"/>
    <w:rsid w:val="7FA01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line="600" w:lineRule="atLeast"/>
      <w:jc w:val="center"/>
      <w:outlineLvl w:val="0"/>
    </w:pPr>
    <w:rPr>
      <w:rFonts w:ascii="宋体" w:hAnsi="宋体" w:eastAsia="宋体" w:cs="宋体"/>
      <w:b/>
      <w:bCs/>
      <w:kern w:val="36"/>
      <w:sz w:val="30"/>
      <w:szCs w:val="30"/>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jc w:val="left"/>
    </w:pPr>
    <w:rPr>
      <w:rFonts w:ascii="宋体" w:hAnsi="宋体" w:eastAsia="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character" w:customStyle="1" w:styleId="11">
    <w:name w:val="标题 1 Char"/>
    <w:basedOn w:val="8"/>
    <w:link w:val="2"/>
    <w:qFormat/>
    <w:uiPriority w:val="9"/>
    <w:rPr>
      <w:rFonts w:ascii="宋体" w:hAnsi="宋体" w:eastAsia="宋体" w:cs="宋体"/>
      <w:b/>
      <w:bCs/>
      <w:kern w:val="36"/>
      <w:sz w:val="30"/>
      <w:szCs w:val="30"/>
    </w:rPr>
  </w:style>
  <w:style w:type="character" w:customStyle="1" w:styleId="12">
    <w:name w:val="页眉 Char"/>
    <w:basedOn w:val="8"/>
    <w:link w:val="4"/>
    <w:qFormat/>
    <w:uiPriority w:val="99"/>
    <w:rPr>
      <w:kern w:val="2"/>
      <w:sz w:val="18"/>
      <w:szCs w:val="18"/>
    </w:rPr>
  </w:style>
  <w:style w:type="character" w:customStyle="1" w:styleId="13">
    <w:name w:val="页脚 Char"/>
    <w:basedOn w:val="8"/>
    <w:link w:val="3"/>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A91FE8-E6B3-47C9-98C9-FD0FB572345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1373</Words>
  <Characters>1568</Characters>
  <Lines>14</Lines>
  <Paragraphs>3</Paragraphs>
  <TotalTime>12</TotalTime>
  <ScaleCrop>false</ScaleCrop>
  <LinksUpToDate>false</LinksUpToDate>
  <CharactersWithSpaces>1626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2019-03-07T00:51:00Z</dcterms:created>
  <dc:creator>微软用户</dc:creator>
  <cp:lastModifiedBy>LY</cp:lastModifiedBy>
  <dcterms:modified xsi:type="dcterms:W3CDTF">2025-09-30T06:39:29Z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A24545B26A4B425488354CD2674C1437_13</vt:lpwstr>
  </property>
  <property fmtid="{D5CDD505-2E9C-101B-9397-08002B2CF9AE}" pid="4" name="KSOTemplateDocerSaveRecord">
    <vt:lpwstr>eyJoZGlkIjoiNGM5ZDE1NjA1M2RjMzZiODQ3ZGQ1N2Q3ZjZiNWY4YzQiLCJ1c2VySWQiOiIzMTIyMjcwMzgifQ==</vt:lpwstr>
  </property>
</Properties>
</file>