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pPr>
        <w:pStyle w:val="3"/>
        <w:jc w:val="center"/>
        <w:rPr>
          <w:rFonts w:ascii="黑体" w:cs="Times New Roman"/>
          <w:b w:val="0"/>
          <w:bCs w:val="0"/>
          <w:kern w:val="44"/>
        </w:rPr>
      </w:pPr>
      <w:bookmarkStart w:id="1" w:name="_GoBack"/>
      <w:r>
        <w:rPr>
          <w:rFonts w:hint="eastAsia" w:ascii="黑体" w:hAnsi="黑体" w:cs="黑体"/>
        </w:rPr>
        <w:t>山西农业大学</w:t>
      </w:r>
      <w:bookmarkStart w:id="0" w:name="_Toc297905208"/>
      <w:r>
        <w:rPr>
          <w:rFonts w:hint="eastAsia" w:ascii="黑体" w:hAnsi="黑体" w:cs="黑体"/>
        </w:rPr>
        <w:t>成人本科毕业论文（设计）基本规范要求</w:t>
      </w:r>
      <w:bookmarkEnd w:id="0"/>
    </w:p>
    <w:bookmarkEnd w:id="1"/>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本科生毕业论文（设计）是人才培养方案的重要组成部分，是对学生综合运用所学知识与技能，分析和解决实际问题能力的重要考察，是对学生提高科研创新能力的重要训练。为规范本科生毕业论文（设计）的撰写工作，提高毕业论文（设计）质量，结合成人教育实际情况，特制定本规范要求。</w:t>
      </w:r>
    </w:p>
    <w:p>
      <w:pPr>
        <w:spacing w:line="560" w:lineRule="exact"/>
        <w:ind w:firstLine="562" w:firstLineChars="200"/>
        <w:rPr>
          <w:rFonts w:ascii="仿宋" w:hAnsi="仿宋" w:eastAsia="仿宋"/>
          <w:b/>
          <w:bCs/>
          <w:sz w:val="28"/>
          <w:szCs w:val="28"/>
        </w:rPr>
      </w:pPr>
      <w:r>
        <w:rPr>
          <w:rFonts w:hint="eastAsia" w:ascii="仿宋" w:hAnsi="仿宋" w:eastAsia="仿宋" w:cs="仿宋"/>
          <w:b/>
          <w:bCs/>
          <w:sz w:val="28"/>
          <w:szCs w:val="28"/>
        </w:rPr>
        <w:t>一、基本规范要求的内容</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（一）毕业论文（设计）文本结构规范包括：封面，成人学士学位论文原创性声明，目录，中文题目、中文摘要与关键词，正文，参考文献等部分。</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（二）毕业论文（设计）字数，原则上不少于</w:t>
      </w:r>
      <w:r>
        <w:rPr>
          <w:rFonts w:ascii="仿宋" w:hAnsi="仿宋" w:eastAsia="仿宋" w:cs="仿宋"/>
          <w:sz w:val="28"/>
          <w:szCs w:val="28"/>
        </w:rPr>
        <w:t>5000</w:t>
      </w:r>
      <w:r>
        <w:rPr>
          <w:rFonts w:hint="eastAsia" w:ascii="仿宋" w:hAnsi="仿宋" w:eastAsia="仿宋" w:cs="仿宋"/>
          <w:sz w:val="28"/>
          <w:szCs w:val="28"/>
        </w:rPr>
        <w:t>字，参考文献须达到12篇以上；并提倡参考外文资料。</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（三）文字要求：文字通顺，语言流畅，无错别字。</w:t>
      </w:r>
    </w:p>
    <w:p>
      <w:pPr>
        <w:spacing w:line="560" w:lineRule="exact"/>
        <w:ind w:firstLine="560" w:firstLineChars="200"/>
        <w:jc w:val="left"/>
        <w:rPr>
          <w:rFonts w:ascii="仿宋" w:hAnsi="仿宋" w:eastAsia="仿宋"/>
          <w:sz w:val="28"/>
          <w:szCs w:val="28"/>
        </w:rPr>
      </w:pPr>
      <w:r>
        <w:rPr>
          <w:rFonts w:hint="eastAsia" w:ascii="仿宋" w:hAnsi="仿宋" w:eastAsia="仿宋" w:cs="仿宋"/>
          <w:sz w:val="28"/>
          <w:szCs w:val="28"/>
        </w:rPr>
        <w:t>（四）参考文献：为了反映文稿的科学依据和作者尊重他人研究成果的严肃态度以及向读者提出有关信息的出处，正文中应按顺序在引用参考文献处的文字右上角用</w:t>
      </w:r>
      <w:r>
        <w:rPr>
          <w:rFonts w:ascii="仿宋_GB2312" w:hAnsi="宋体" w:eastAsia="仿宋_GB2312" w:cs="仿宋_GB2312"/>
          <w:sz w:val="32"/>
          <w:szCs w:val="32"/>
        </w:rPr>
        <w:t>[]</w:t>
      </w:r>
      <w:r>
        <w:rPr>
          <w:rFonts w:hint="eastAsia" w:ascii="仿宋" w:hAnsi="仿宋" w:eastAsia="仿宋" w:cs="仿宋"/>
          <w:sz w:val="28"/>
          <w:szCs w:val="28"/>
        </w:rPr>
        <w:t>标明，</w:t>
      </w:r>
      <w:r>
        <w:rPr>
          <w:rFonts w:ascii="仿宋_GB2312" w:hAnsi="宋体" w:eastAsia="仿宋_GB2312" w:cs="仿宋_GB2312"/>
          <w:sz w:val="32"/>
          <w:szCs w:val="32"/>
        </w:rPr>
        <w:t>[]</w:t>
      </w:r>
      <w:r>
        <w:rPr>
          <w:rFonts w:hint="eastAsia" w:ascii="仿宋" w:hAnsi="仿宋" w:eastAsia="仿宋" w:cs="仿宋"/>
          <w:sz w:val="28"/>
          <w:szCs w:val="28"/>
        </w:rPr>
        <w:t>中序号应与“参考文献”中序号一致，正文之后则应刊出主要参考文献，并列出只限于作者亲自阅读过的，最重要的且发表在公开出版物上的文献或网上下载的资料。参考文献的著录，按著者</w:t>
      </w:r>
      <w:r>
        <w:rPr>
          <w:rFonts w:ascii="仿宋" w:hAnsi="仿宋" w:eastAsia="仿宋" w:cs="仿宋"/>
          <w:sz w:val="28"/>
          <w:szCs w:val="28"/>
        </w:rPr>
        <w:t>/</w:t>
      </w:r>
      <w:r>
        <w:rPr>
          <w:rFonts w:hint="eastAsia" w:ascii="仿宋" w:hAnsi="仿宋" w:eastAsia="仿宋" w:cs="仿宋"/>
          <w:sz w:val="28"/>
          <w:szCs w:val="28"/>
        </w:rPr>
        <w:t>题名</w:t>
      </w:r>
      <w:r>
        <w:rPr>
          <w:rFonts w:ascii="仿宋" w:hAnsi="仿宋" w:eastAsia="仿宋" w:cs="仿宋"/>
          <w:sz w:val="28"/>
          <w:szCs w:val="28"/>
        </w:rPr>
        <w:t>/</w:t>
      </w:r>
      <w:r>
        <w:rPr>
          <w:rFonts w:hint="eastAsia" w:ascii="仿宋" w:hAnsi="仿宋" w:eastAsia="仿宋" w:cs="仿宋"/>
          <w:sz w:val="28"/>
          <w:szCs w:val="28"/>
        </w:rPr>
        <w:t>出版事项顺序排列：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学术刊物类文献</w:t>
      </w:r>
      <w:r>
        <w:rPr>
          <w:rFonts w:ascii="仿宋" w:hAnsi="仿宋" w:eastAsia="仿宋" w:cs="仿宋"/>
          <w:sz w:val="28"/>
          <w:szCs w:val="28"/>
        </w:rPr>
        <w:t>——</w:t>
      </w:r>
      <w:r>
        <w:rPr>
          <w:rFonts w:hint="eastAsia" w:ascii="仿宋" w:hAnsi="仿宋" w:eastAsia="仿宋" w:cs="仿宋"/>
          <w:sz w:val="28"/>
          <w:szCs w:val="28"/>
        </w:rPr>
        <w:t>作者</w:t>
      </w:r>
      <w:r>
        <w:rPr>
          <w:rFonts w:ascii="仿宋" w:hAnsi="仿宋" w:eastAsia="仿宋" w:cs="仿宋"/>
          <w:sz w:val="28"/>
          <w:szCs w:val="28"/>
        </w:rPr>
        <w:t>.</w:t>
      </w:r>
      <w:r>
        <w:rPr>
          <w:rFonts w:hint="eastAsia" w:ascii="仿宋" w:hAnsi="仿宋" w:eastAsia="仿宋" w:cs="仿宋"/>
          <w:sz w:val="28"/>
          <w:szCs w:val="28"/>
        </w:rPr>
        <w:t>题名</w:t>
      </w:r>
      <w:r>
        <w:rPr>
          <w:rFonts w:ascii="仿宋" w:hAnsi="仿宋" w:eastAsia="仿宋" w:cs="仿宋"/>
          <w:sz w:val="28"/>
          <w:szCs w:val="28"/>
        </w:rPr>
        <w:t>.</w:t>
      </w:r>
      <w:r>
        <w:rPr>
          <w:rFonts w:hint="eastAsia" w:ascii="仿宋" w:hAnsi="仿宋" w:eastAsia="仿宋" w:cs="仿宋"/>
          <w:sz w:val="28"/>
          <w:szCs w:val="28"/>
        </w:rPr>
        <w:t>期刊名称，出版年，卷号（期号）：起始页码</w:t>
      </w:r>
      <w:r>
        <w:rPr>
          <w:rFonts w:ascii="仿宋" w:hAnsi="仿宋" w:eastAsia="仿宋" w:cs="仿宋"/>
          <w:sz w:val="28"/>
          <w:szCs w:val="28"/>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著作图书类文献</w:t>
      </w:r>
      <w:r>
        <w:rPr>
          <w:rFonts w:ascii="仿宋" w:hAnsi="仿宋" w:eastAsia="仿宋" w:cs="仿宋"/>
          <w:sz w:val="28"/>
          <w:szCs w:val="28"/>
        </w:rPr>
        <w:t>——</w:t>
      </w:r>
      <w:r>
        <w:rPr>
          <w:rFonts w:hint="eastAsia" w:ascii="仿宋" w:hAnsi="仿宋" w:eastAsia="仿宋" w:cs="仿宋"/>
          <w:sz w:val="28"/>
          <w:szCs w:val="28"/>
        </w:rPr>
        <w:t>著者</w:t>
      </w:r>
      <w:r>
        <w:rPr>
          <w:rFonts w:ascii="仿宋" w:hAnsi="仿宋" w:eastAsia="仿宋" w:cs="仿宋"/>
          <w:sz w:val="28"/>
          <w:szCs w:val="28"/>
        </w:rPr>
        <w:t>.</w:t>
      </w:r>
      <w:r>
        <w:rPr>
          <w:rFonts w:hint="eastAsia" w:ascii="仿宋" w:hAnsi="仿宋" w:eastAsia="仿宋" w:cs="仿宋"/>
          <w:sz w:val="28"/>
          <w:szCs w:val="28"/>
        </w:rPr>
        <w:t>书名</w:t>
      </w:r>
      <w:r>
        <w:rPr>
          <w:rFonts w:ascii="仿宋" w:hAnsi="仿宋" w:eastAsia="仿宋" w:cs="仿宋"/>
          <w:sz w:val="28"/>
          <w:szCs w:val="28"/>
        </w:rPr>
        <w:t>.</w:t>
      </w:r>
      <w:r>
        <w:rPr>
          <w:rFonts w:hint="eastAsia" w:ascii="仿宋" w:hAnsi="仿宋" w:eastAsia="仿宋" w:cs="仿宋"/>
          <w:sz w:val="28"/>
          <w:szCs w:val="28"/>
        </w:rPr>
        <w:t>版次（第一版不标注）</w:t>
      </w:r>
      <w:r>
        <w:rPr>
          <w:rFonts w:ascii="仿宋" w:hAnsi="仿宋" w:eastAsia="仿宋" w:cs="仿宋"/>
          <w:sz w:val="28"/>
          <w:szCs w:val="28"/>
        </w:rPr>
        <w:t>.</w:t>
      </w:r>
      <w:r>
        <w:rPr>
          <w:rFonts w:hint="eastAsia" w:ascii="仿宋" w:hAnsi="仿宋" w:eastAsia="仿宋" w:cs="仿宋"/>
          <w:sz w:val="28"/>
          <w:szCs w:val="28"/>
        </w:rPr>
        <w:t>出版地：出版者，出版年</w:t>
      </w:r>
      <w:r>
        <w:rPr>
          <w:rFonts w:ascii="仿宋" w:hAnsi="仿宋" w:eastAsia="仿宋" w:cs="仿宋"/>
          <w:sz w:val="28"/>
          <w:szCs w:val="28"/>
        </w:rPr>
        <w:t>,</w:t>
      </w:r>
      <w:r>
        <w:rPr>
          <w:rFonts w:hint="eastAsia" w:ascii="仿宋" w:hAnsi="仿宋" w:eastAsia="仿宋" w:cs="仿宋"/>
          <w:sz w:val="28"/>
          <w:szCs w:val="28"/>
        </w:rPr>
        <w:t>起始页码</w:t>
      </w:r>
      <w:r>
        <w:rPr>
          <w:rFonts w:ascii="仿宋" w:hAnsi="仿宋" w:eastAsia="仿宋" w:cs="仿宋"/>
          <w:sz w:val="28"/>
          <w:szCs w:val="28"/>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学术会议论类文献</w:t>
      </w:r>
      <w:r>
        <w:rPr>
          <w:rFonts w:ascii="仿宋" w:hAnsi="仿宋" w:eastAsia="仿宋" w:cs="仿宋"/>
          <w:sz w:val="28"/>
          <w:szCs w:val="28"/>
        </w:rPr>
        <w:t>——</w:t>
      </w:r>
      <w:r>
        <w:rPr>
          <w:rFonts w:hint="eastAsia" w:ascii="仿宋" w:hAnsi="仿宋" w:eastAsia="仿宋" w:cs="仿宋"/>
          <w:sz w:val="28"/>
          <w:szCs w:val="28"/>
        </w:rPr>
        <w:t>作者</w:t>
      </w:r>
      <w:r>
        <w:rPr>
          <w:rFonts w:ascii="仿宋" w:hAnsi="仿宋" w:eastAsia="仿宋" w:cs="仿宋"/>
          <w:sz w:val="28"/>
          <w:szCs w:val="28"/>
        </w:rPr>
        <w:t>.</w:t>
      </w:r>
      <w:r>
        <w:rPr>
          <w:rFonts w:hint="eastAsia" w:ascii="仿宋" w:hAnsi="仿宋" w:eastAsia="仿宋" w:cs="仿宋"/>
          <w:sz w:val="28"/>
          <w:szCs w:val="28"/>
        </w:rPr>
        <w:t>论文题目</w:t>
      </w:r>
      <w:r>
        <w:rPr>
          <w:rFonts w:ascii="仿宋" w:hAnsi="仿宋" w:eastAsia="仿宋" w:cs="仿宋"/>
          <w:sz w:val="28"/>
          <w:szCs w:val="28"/>
        </w:rPr>
        <w:t>.</w:t>
      </w:r>
      <w:r>
        <w:rPr>
          <w:rFonts w:hint="eastAsia" w:ascii="仿宋" w:hAnsi="仿宋" w:eastAsia="仿宋" w:cs="仿宋"/>
          <w:sz w:val="28"/>
          <w:szCs w:val="28"/>
        </w:rPr>
        <w:t>见：文集编者，学术会议文集名称，出版地：出版者，出版年：起始页码</w:t>
      </w:r>
      <w:r>
        <w:rPr>
          <w:rFonts w:ascii="仿宋" w:hAnsi="仿宋" w:eastAsia="仿宋" w:cs="仿宋"/>
          <w:sz w:val="28"/>
          <w:szCs w:val="28"/>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学位论文类文献</w:t>
      </w:r>
      <w:r>
        <w:rPr>
          <w:rFonts w:ascii="仿宋" w:hAnsi="仿宋" w:eastAsia="仿宋" w:cs="仿宋"/>
          <w:sz w:val="28"/>
          <w:szCs w:val="28"/>
        </w:rPr>
        <w:t>——</w:t>
      </w:r>
      <w:r>
        <w:rPr>
          <w:rFonts w:hint="eastAsia" w:ascii="仿宋" w:hAnsi="仿宋" w:eastAsia="仿宋" w:cs="仿宋"/>
          <w:sz w:val="28"/>
          <w:szCs w:val="28"/>
        </w:rPr>
        <w:t>作者</w:t>
      </w:r>
      <w:r>
        <w:rPr>
          <w:rFonts w:ascii="仿宋" w:hAnsi="仿宋" w:eastAsia="仿宋" w:cs="仿宋"/>
          <w:sz w:val="28"/>
          <w:szCs w:val="28"/>
        </w:rPr>
        <w:t>.</w:t>
      </w:r>
      <w:r>
        <w:rPr>
          <w:rFonts w:hint="eastAsia" w:ascii="仿宋" w:hAnsi="仿宋" w:eastAsia="仿宋" w:cs="仿宋"/>
          <w:sz w:val="28"/>
          <w:szCs w:val="28"/>
        </w:rPr>
        <w:t>学位论文题目</w:t>
      </w:r>
      <w:r>
        <w:rPr>
          <w:rFonts w:ascii="仿宋" w:hAnsi="仿宋" w:eastAsia="仿宋" w:cs="仿宋"/>
          <w:sz w:val="28"/>
          <w:szCs w:val="28"/>
        </w:rPr>
        <w:t>.</w:t>
      </w:r>
      <w:r>
        <w:rPr>
          <w:rFonts w:hint="eastAsia" w:ascii="仿宋" w:hAnsi="仿宋" w:eastAsia="仿宋" w:cs="仿宋"/>
          <w:sz w:val="28"/>
          <w:szCs w:val="28"/>
        </w:rPr>
        <w:t>保存地点</w:t>
      </w:r>
      <w:r>
        <w:rPr>
          <w:rFonts w:ascii="仿宋" w:hAnsi="仿宋" w:eastAsia="仿宋" w:cs="仿宋"/>
          <w:sz w:val="28"/>
          <w:szCs w:val="28"/>
        </w:rPr>
        <w:t>:</w:t>
      </w:r>
      <w:r>
        <w:rPr>
          <w:rFonts w:hint="eastAsia" w:ascii="仿宋" w:hAnsi="仿宋" w:eastAsia="仿宋" w:cs="仿宋"/>
          <w:sz w:val="28"/>
          <w:szCs w:val="28"/>
        </w:rPr>
        <w:t>保存单位，年份</w:t>
      </w:r>
      <w:r>
        <w:rPr>
          <w:rFonts w:ascii="仿宋" w:hAnsi="仿宋" w:eastAsia="仿宋" w:cs="仿宋"/>
          <w:sz w:val="28"/>
          <w:szCs w:val="28"/>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在线文献</w:t>
      </w:r>
      <w:r>
        <w:rPr>
          <w:rFonts w:ascii="仿宋" w:hAnsi="仿宋" w:eastAsia="仿宋" w:cs="仿宋"/>
          <w:sz w:val="28"/>
          <w:szCs w:val="28"/>
        </w:rPr>
        <w:t>——</w:t>
      </w:r>
      <w:r>
        <w:rPr>
          <w:rFonts w:hint="eastAsia" w:ascii="仿宋" w:hAnsi="仿宋" w:eastAsia="仿宋" w:cs="仿宋"/>
          <w:sz w:val="28"/>
          <w:szCs w:val="28"/>
        </w:rPr>
        <w:t>作者</w:t>
      </w:r>
      <w:r>
        <w:rPr>
          <w:rFonts w:ascii="仿宋" w:hAnsi="仿宋" w:eastAsia="仿宋" w:cs="仿宋"/>
          <w:sz w:val="28"/>
          <w:szCs w:val="28"/>
        </w:rPr>
        <w:t>.</w:t>
      </w:r>
      <w:r>
        <w:rPr>
          <w:rFonts w:hint="eastAsia" w:ascii="仿宋" w:hAnsi="仿宋" w:eastAsia="仿宋" w:cs="仿宋"/>
          <w:sz w:val="28"/>
          <w:szCs w:val="28"/>
        </w:rPr>
        <w:t>文章名</w:t>
      </w:r>
      <w:r>
        <w:rPr>
          <w:rFonts w:ascii="仿宋" w:hAnsi="仿宋" w:eastAsia="仿宋" w:cs="仿宋"/>
          <w:sz w:val="28"/>
          <w:szCs w:val="28"/>
        </w:rPr>
        <w:t>.</w:t>
      </w:r>
      <w:r>
        <w:rPr>
          <w:rFonts w:hint="eastAsia" w:ascii="仿宋" w:hAnsi="仿宋" w:eastAsia="仿宋" w:cs="仿宋"/>
          <w:sz w:val="28"/>
          <w:szCs w:val="28"/>
        </w:rPr>
        <w:t>电子文献的出处或可获得地址，发表或更新日期</w:t>
      </w:r>
      <w:r>
        <w:rPr>
          <w:rFonts w:ascii="仿宋" w:hAnsi="仿宋" w:eastAsia="仿宋" w:cs="仿宋"/>
          <w:sz w:val="28"/>
          <w:szCs w:val="28"/>
        </w:rPr>
        <w:t>/</w:t>
      </w:r>
      <w:r>
        <w:rPr>
          <w:rFonts w:hint="eastAsia" w:ascii="仿宋" w:hAnsi="仿宋" w:eastAsia="仿宋" w:cs="仿宋"/>
          <w:sz w:val="28"/>
          <w:szCs w:val="28"/>
        </w:rPr>
        <w:t>引用日期（任选）</w:t>
      </w:r>
      <w:r>
        <w:rPr>
          <w:rFonts w:ascii="仿宋" w:hAnsi="仿宋" w:eastAsia="仿宋" w:cs="仿宋"/>
          <w:sz w:val="28"/>
          <w:szCs w:val="28"/>
        </w:rPr>
        <w:t>.</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（五）打印格式</w:t>
      </w:r>
    </w:p>
    <w:p>
      <w:pPr>
        <w:spacing w:line="560" w:lineRule="exact"/>
        <w:ind w:firstLine="560" w:firstLineChars="200"/>
        <w:rPr>
          <w:rFonts w:ascii="仿宋" w:hAnsi="仿宋" w:eastAsia="仿宋"/>
          <w:sz w:val="28"/>
          <w:szCs w:val="28"/>
        </w:rPr>
      </w:pPr>
      <w:r>
        <w:rPr>
          <w:rFonts w:ascii="仿宋" w:hAnsi="仿宋" w:eastAsia="仿宋" w:cs="仿宋"/>
          <w:sz w:val="28"/>
          <w:szCs w:val="28"/>
        </w:rPr>
        <w:t>1.</w:t>
      </w:r>
      <w:r>
        <w:rPr>
          <w:rFonts w:hint="eastAsia" w:ascii="仿宋" w:hAnsi="仿宋" w:eastAsia="仿宋" w:cs="仿宋"/>
          <w:sz w:val="28"/>
          <w:szCs w:val="28"/>
        </w:rPr>
        <w:t>打印及纸张</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毕业论文（设计）要求统一采用</w:t>
      </w:r>
      <w:r>
        <w:rPr>
          <w:rFonts w:ascii="仿宋" w:hAnsi="仿宋" w:eastAsia="仿宋" w:cs="仿宋"/>
          <w:sz w:val="28"/>
          <w:szCs w:val="28"/>
        </w:rPr>
        <w:t>A4</w:t>
      </w:r>
      <w:r>
        <w:rPr>
          <w:rFonts w:hint="eastAsia" w:ascii="仿宋" w:hAnsi="仿宋" w:eastAsia="仿宋" w:cs="仿宋"/>
          <w:sz w:val="28"/>
          <w:szCs w:val="28"/>
        </w:rPr>
        <w:t>页面（</w:t>
      </w:r>
      <w:r>
        <w:rPr>
          <w:rFonts w:ascii="仿宋" w:hAnsi="仿宋" w:eastAsia="仿宋" w:cs="仿宋"/>
          <w:sz w:val="28"/>
          <w:szCs w:val="28"/>
        </w:rPr>
        <w:t>21</w:t>
      </w:r>
      <w:r>
        <w:rPr>
          <w:rFonts w:hint="eastAsia" w:ascii="仿宋" w:hAnsi="仿宋" w:eastAsia="仿宋" w:cs="仿宋"/>
          <w:sz w:val="28"/>
          <w:szCs w:val="28"/>
        </w:rPr>
        <w:t>×</w:t>
      </w:r>
      <w:r>
        <w:rPr>
          <w:rFonts w:ascii="仿宋" w:hAnsi="仿宋" w:eastAsia="仿宋" w:cs="仿宋"/>
          <w:sz w:val="28"/>
          <w:szCs w:val="28"/>
        </w:rPr>
        <w:t>29.7cm</w:t>
      </w:r>
      <w:r>
        <w:rPr>
          <w:rFonts w:hint="eastAsia" w:ascii="仿宋" w:hAnsi="仿宋" w:eastAsia="仿宋" w:cs="仿宋"/>
          <w:sz w:val="28"/>
          <w:szCs w:val="28"/>
        </w:rPr>
        <w:t>）复印纸打印，页边距为上</w:t>
      </w:r>
      <w:r>
        <w:rPr>
          <w:rFonts w:ascii="仿宋" w:hAnsi="仿宋" w:eastAsia="仿宋" w:cs="仿宋"/>
          <w:sz w:val="28"/>
          <w:szCs w:val="28"/>
        </w:rPr>
        <w:t>3cm</w:t>
      </w:r>
      <w:r>
        <w:rPr>
          <w:rFonts w:hint="eastAsia" w:ascii="仿宋" w:hAnsi="仿宋" w:eastAsia="仿宋" w:cs="仿宋"/>
          <w:sz w:val="28"/>
          <w:szCs w:val="28"/>
        </w:rPr>
        <w:t>、下</w:t>
      </w:r>
      <w:r>
        <w:rPr>
          <w:rFonts w:ascii="仿宋" w:hAnsi="仿宋" w:eastAsia="仿宋" w:cs="仿宋"/>
          <w:sz w:val="28"/>
          <w:szCs w:val="28"/>
        </w:rPr>
        <w:t>2.7cm</w:t>
      </w:r>
      <w:r>
        <w:rPr>
          <w:rFonts w:hint="eastAsia" w:ascii="仿宋" w:hAnsi="仿宋" w:eastAsia="仿宋" w:cs="仿宋"/>
          <w:sz w:val="28"/>
          <w:szCs w:val="28"/>
        </w:rPr>
        <w:t>、左</w:t>
      </w:r>
      <w:r>
        <w:rPr>
          <w:rFonts w:ascii="仿宋" w:hAnsi="仿宋" w:eastAsia="仿宋" w:cs="仿宋"/>
          <w:sz w:val="28"/>
          <w:szCs w:val="28"/>
        </w:rPr>
        <w:t>2.5cm</w:t>
      </w:r>
      <w:r>
        <w:rPr>
          <w:rFonts w:hint="eastAsia" w:ascii="仿宋" w:hAnsi="仿宋" w:eastAsia="仿宋" w:cs="仿宋"/>
          <w:sz w:val="28"/>
          <w:szCs w:val="28"/>
        </w:rPr>
        <w:t>、右</w:t>
      </w:r>
      <w:r>
        <w:rPr>
          <w:rFonts w:ascii="仿宋" w:hAnsi="仿宋" w:eastAsia="仿宋" w:cs="仿宋"/>
          <w:sz w:val="28"/>
          <w:szCs w:val="28"/>
        </w:rPr>
        <w:t>2cm</w:t>
      </w:r>
      <w:r>
        <w:rPr>
          <w:rFonts w:hint="eastAsia" w:ascii="仿宋" w:hAnsi="仿宋" w:eastAsia="仿宋" w:cs="仿宋"/>
          <w:sz w:val="28"/>
          <w:szCs w:val="28"/>
        </w:rPr>
        <w:t>，页眉</w:t>
      </w:r>
      <w:r>
        <w:rPr>
          <w:rFonts w:ascii="仿宋" w:hAnsi="仿宋" w:eastAsia="仿宋" w:cs="仿宋"/>
          <w:sz w:val="28"/>
          <w:szCs w:val="28"/>
        </w:rPr>
        <w:t>2cm</w:t>
      </w:r>
      <w:r>
        <w:rPr>
          <w:rFonts w:hint="eastAsia" w:ascii="仿宋" w:hAnsi="仿宋" w:eastAsia="仿宋" w:cs="仿宋"/>
          <w:sz w:val="28"/>
          <w:szCs w:val="28"/>
        </w:rPr>
        <w:t>，页脚</w:t>
      </w:r>
      <w:r>
        <w:rPr>
          <w:rFonts w:ascii="仿宋" w:hAnsi="仿宋" w:eastAsia="仿宋" w:cs="仿宋"/>
          <w:sz w:val="28"/>
          <w:szCs w:val="28"/>
        </w:rPr>
        <w:t>2cm</w:t>
      </w:r>
      <w:r>
        <w:rPr>
          <w:rFonts w:hint="eastAsia" w:ascii="仿宋" w:hAnsi="仿宋" w:eastAsia="仿宋" w:cs="仿宋"/>
          <w:sz w:val="28"/>
          <w:szCs w:val="28"/>
        </w:rPr>
        <w:t>，应用于“整篇文档”。论文要求双面打印。</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页眉内容：小五号楷体，单倍行距，居中对齐，奇数页为“作者：论文题目”，偶数页为“山西农业大学本科毕业论文（设计）”。页脚内容：五号</w:t>
      </w:r>
      <w:r>
        <w:rPr>
          <w:rFonts w:ascii="仿宋" w:hAnsi="仿宋" w:eastAsia="仿宋" w:cs="仿宋"/>
          <w:sz w:val="28"/>
          <w:szCs w:val="28"/>
        </w:rPr>
        <w:t>Times New Roman</w:t>
      </w:r>
      <w:r>
        <w:rPr>
          <w:rFonts w:hint="eastAsia" w:ascii="仿宋" w:hAnsi="仿宋" w:eastAsia="仿宋" w:cs="仿宋"/>
          <w:sz w:val="28"/>
          <w:szCs w:val="28"/>
        </w:rPr>
        <w:t>，单倍行距，居中对齐。</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页码的格式为：奇数页在右下脚标注，偶数页在左下脚标注。</w:t>
      </w:r>
    </w:p>
    <w:p>
      <w:pPr>
        <w:spacing w:line="560" w:lineRule="exact"/>
        <w:ind w:firstLine="560" w:firstLineChars="200"/>
        <w:rPr>
          <w:rFonts w:ascii="仿宋" w:hAnsi="仿宋" w:eastAsia="仿宋"/>
          <w:sz w:val="28"/>
          <w:szCs w:val="28"/>
        </w:rPr>
      </w:pPr>
      <w:r>
        <w:rPr>
          <w:rFonts w:ascii="仿宋" w:hAnsi="仿宋" w:eastAsia="仿宋" w:cs="仿宋"/>
          <w:sz w:val="28"/>
          <w:szCs w:val="28"/>
        </w:rPr>
        <w:t>2.</w:t>
      </w:r>
      <w:r>
        <w:rPr>
          <w:rFonts w:hint="eastAsia" w:ascii="仿宋" w:hAnsi="仿宋" w:eastAsia="仿宋" w:cs="仿宋"/>
          <w:sz w:val="28"/>
          <w:szCs w:val="28"/>
        </w:rPr>
        <w:t>字号及字体</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题目：</w:t>
      </w:r>
      <w:r>
        <w:rPr>
          <w:rFonts w:hint="eastAsia" w:ascii="仿宋" w:hAnsi="仿宋" w:eastAsia="仿宋" w:cs="仿宋"/>
          <w:b/>
          <w:sz w:val="28"/>
          <w:szCs w:val="28"/>
        </w:rPr>
        <w:t>三号</w:t>
      </w:r>
      <w:r>
        <w:rPr>
          <w:rFonts w:hint="eastAsia" w:ascii="仿宋" w:hAnsi="仿宋" w:eastAsia="仿宋" w:cs="仿宋"/>
          <w:sz w:val="28"/>
          <w:szCs w:val="28"/>
        </w:rPr>
        <w:t>黑体；副标题</w:t>
      </w:r>
      <w:r>
        <w:rPr>
          <w:rFonts w:hint="eastAsia" w:ascii="仿宋" w:hAnsi="仿宋" w:eastAsia="仿宋" w:cs="仿宋"/>
          <w:b/>
          <w:sz w:val="28"/>
          <w:szCs w:val="28"/>
        </w:rPr>
        <w:t>小三</w:t>
      </w:r>
      <w:r>
        <w:rPr>
          <w:rFonts w:hint="eastAsia" w:ascii="仿宋" w:hAnsi="仿宋" w:eastAsia="仿宋" w:cs="仿宋"/>
          <w:sz w:val="28"/>
          <w:szCs w:val="28"/>
        </w:rPr>
        <w:t>号楷体，与其下内容摘要之间空一行；</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摘要、关键词：五号黑体，后用冒号，内容文字用五号楷体，单倍行距，两端对齐，左右各缩进</w:t>
      </w:r>
      <w:r>
        <w:rPr>
          <w:rFonts w:ascii="仿宋" w:hAnsi="仿宋" w:eastAsia="仿宋" w:cs="仿宋"/>
          <w:sz w:val="28"/>
          <w:szCs w:val="28"/>
        </w:rPr>
        <w:t>1</w:t>
      </w:r>
      <w:r>
        <w:rPr>
          <w:rFonts w:hint="eastAsia" w:ascii="仿宋" w:hAnsi="仿宋" w:eastAsia="仿宋" w:cs="仿宋"/>
          <w:sz w:val="28"/>
          <w:szCs w:val="28"/>
        </w:rPr>
        <w:t>个字符，每个关键词之间用分号隔开；</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目录：三号黑体，</w:t>
      </w:r>
      <w:r>
        <w:rPr>
          <w:rFonts w:ascii="仿宋" w:hAnsi="仿宋" w:eastAsia="仿宋" w:cs="仿宋"/>
          <w:sz w:val="28"/>
          <w:szCs w:val="28"/>
        </w:rPr>
        <w:t>2</w:t>
      </w:r>
      <w:r>
        <w:rPr>
          <w:rFonts w:hint="eastAsia" w:ascii="仿宋" w:hAnsi="仿宋" w:eastAsia="仿宋" w:cs="仿宋"/>
          <w:sz w:val="28"/>
          <w:szCs w:val="28"/>
        </w:rPr>
        <w:t>倍行距，上行</w:t>
      </w:r>
      <w:r>
        <w:rPr>
          <w:rFonts w:ascii="仿宋" w:hAnsi="仿宋" w:eastAsia="仿宋" w:cs="仿宋"/>
          <w:sz w:val="28"/>
          <w:szCs w:val="28"/>
        </w:rPr>
        <w:t>1</w:t>
      </w:r>
      <w:r>
        <w:rPr>
          <w:rFonts w:hint="eastAsia" w:ascii="仿宋" w:hAnsi="仿宋" w:eastAsia="仿宋" w:cs="仿宋"/>
          <w:sz w:val="28"/>
          <w:szCs w:val="28"/>
        </w:rPr>
        <w:t>行，居中对齐；内容小四号，宋体，</w:t>
      </w:r>
      <w:r>
        <w:rPr>
          <w:rFonts w:ascii="仿宋" w:hAnsi="仿宋" w:eastAsia="仿宋" w:cs="仿宋"/>
          <w:sz w:val="28"/>
          <w:szCs w:val="28"/>
        </w:rPr>
        <w:t>1.25</w:t>
      </w:r>
      <w:r>
        <w:rPr>
          <w:rFonts w:hint="eastAsia" w:ascii="仿宋" w:hAnsi="仿宋" w:eastAsia="仿宋" w:cs="仿宋"/>
          <w:sz w:val="28"/>
          <w:szCs w:val="28"/>
        </w:rPr>
        <w:t>倍行距，以标题编号的形式进行目录的编排（最好是自动生成目录）。</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正文主体：小四号宋体，行距用固定值</w:t>
      </w:r>
      <w:r>
        <w:rPr>
          <w:rFonts w:ascii="仿宋" w:hAnsi="仿宋" w:eastAsia="仿宋" w:cs="仿宋"/>
          <w:sz w:val="28"/>
          <w:szCs w:val="28"/>
        </w:rPr>
        <w:t>19</w:t>
      </w:r>
      <w:r>
        <w:rPr>
          <w:rFonts w:hint="eastAsia" w:ascii="仿宋" w:hAnsi="仿宋" w:eastAsia="仿宋" w:cs="仿宋"/>
          <w:sz w:val="28"/>
          <w:szCs w:val="28"/>
        </w:rPr>
        <w:t>磅，两端对齐，首行缩进</w:t>
      </w:r>
      <w:r>
        <w:rPr>
          <w:rFonts w:ascii="仿宋" w:hAnsi="仿宋" w:eastAsia="仿宋" w:cs="仿宋"/>
          <w:sz w:val="28"/>
          <w:szCs w:val="28"/>
        </w:rPr>
        <w:t>2</w:t>
      </w:r>
      <w:r>
        <w:rPr>
          <w:rFonts w:hint="eastAsia" w:ascii="仿宋" w:hAnsi="仿宋" w:eastAsia="仿宋" w:cs="仿宋"/>
          <w:sz w:val="28"/>
          <w:szCs w:val="28"/>
        </w:rPr>
        <w:t>个字符。</w:t>
      </w:r>
    </w:p>
    <w:p>
      <w:pPr>
        <w:tabs>
          <w:tab w:val="left" w:pos="4111"/>
          <w:tab w:val="left" w:pos="4395"/>
        </w:tabs>
        <w:spacing w:line="560" w:lineRule="exact"/>
        <w:ind w:firstLine="560" w:firstLineChars="200"/>
        <w:rPr>
          <w:rFonts w:ascii="仿宋" w:hAnsi="仿宋" w:eastAsia="仿宋"/>
          <w:sz w:val="28"/>
          <w:szCs w:val="28"/>
        </w:rPr>
      </w:pPr>
      <w:r>
        <w:rPr>
          <w:rFonts w:hint="eastAsia" w:ascii="仿宋" w:hAnsi="仿宋" w:eastAsia="仿宋" w:cs="仿宋"/>
          <w:sz w:val="28"/>
          <w:szCs w:val="28"/>
        </w:rPr>
        <w:t>一级标题：小三号仿宋体，行距固定值</w:t>
      </w:r>
      <w:r>
        <w:rPr>
          <w:rFonts w:ascii="仿宋" w:hAnsi="仿宋" w:eastAsia="仿宋" w:cs="仿宋"/>
          <w:sz w:val="28"/>
          <w:szCs w:val="28"/>
        </w:rPr>
        <w:t>19</w:t>
      </w:r>
      <w:r>
        <w:rPr>
          <w:rFonts w:hint="eastAsia" w:ascii="仿宋" w:hAnsi="仿宋" w:eastAsia="仿宋" w:cs="仿宋"/>
          <w:sz w:val="28"/>
          <w:szCs w:val="28"/>
        </w:rPr>
        <w:t>磅，上空</w:t>
      </w:r>
      <w:r>
        <w:rPr>
          <w:rFonts w:ascii="仿宋" w:hAnsi="仿宋" w:eastAsia="仿宋" w:cs="仿宋"/>
          <w:sz w:val="28"/>
          <w:szCs w:val="28"/>
        </w:rPr>
        <w:t>1</w:t>
      </w:r>
      <w:r>
        <w:rPr>
          <w:rFonts w:hint="eastAsia" w:ascii="仿宋" w:hAnsi="仿宋" w:eastAsia="仿宋" w:cs="仿宋"/>
          <w:sz w:val="28"/>
          <w:szCs w:val="28"/>
        </w:rPr>
        <w:t>行、下空</w:t>
      </w:r>
      <w:r>
        <w:rPr>
          <w:rFonts w:ascii="仿宋" w:hAnsi="仿宋" w:eastAsia="仿宋" w:cs="仿宋"/>
          <w:sz w:val="28"/>
          <w:szCs w:val="28"/>
        </w:rPr>
        <w:t>0.5</w:t>
      </w:r>
      <w:r>
        <w:rPr>
          <w:rFonts w:hint="eastAsia" w:ascii="仿宋" w:hAnsi="仿宋" w:eastAsia="仿宋" w:cs="仿宋"/>
          <w:sz w:val="28"/>
          <w:szCs w:val="28"/>
        </w:rPr>
        <w:t>行，首行无缩进。</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二级标题（如</w:t>
      </w:r>
      <w:r>
        <w:rPr>
          <w:rFonts w:ascii="仿宋" w:hAnsi="仿宋" w:eastAsia="仿宋" w:cs="仿宋"/>
          <w:sz w:val="28"/>
          <w:szCs w:val="28"/>
        </w:rPr>
        <w:t>1.1</w:t>
      </w:r>
      <w:r>
        <w:rPr>
          <w:rFonts w:hint="eastAsia" w:ascii="仿宋" w:hAnsi="仿宋" w:eastAsia="仿宋" w:cs="仿宋"/>
          <w:sz w:val="28"/>
          <w:szCs w:val="28"/>
        </w:rPr>
        <w:t>，中间点用半角）：四号楷体，行距固定值</w:t>
      </w:r>
      <w:r>
        <w:rPr>
          <w:rFonts w:ascii="仿宋" w:hAnsi="仿宋" w:eastAsia="仿宋" w:cs="仿宋"/>
          <w:sz w:val="28"/>
          <w:szCs w:val="28"/>
        </w:rPr>
        <w:t>19</w:t>
      </w:r>
      <w:r>
        <w:rPr>
          <w:rFonts w:hint="eastAsia" w:ascii="仿宋" w:hAnsi="仿宋" w:eastAsia="仿宋" w:cs="仿宋"/>
          <w:sz w:val="28"/>
          <w:szCs w:val="28"/>
        </w:rPr>
        <w:t>磅，上、下各空</w:t>
      </w:r>
      <w:r>
        <w:rPr>
          <w:rFonts w:ascii="仿宋" w:hAnsi="仿宋" w:eastAsia="仿宋" w:cs="仿宋"/>
          <w:sz w:val="28"/>
          <w:szCs w:val="28"/>
        </w:rPr>
        <w:t>0.5</w:t>
      </w:r>
      <w:r>
        <w:rPr>
          <w:rFonts w:hint="eastAsia" w:ascii="仿宋" w:hAnsi="仿宋" w:eastAsia="仿宋" w:cs="仿宋"/>
          <w:sz w:val="28"/>
          <w:szCs w:val="28"/>
        </w:rPr>
        <w:t>行，首行无缩进，如需二行，悬挂缩进，即文字对齐。</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三级标题（如</w:t>
      </w:r>
      <w:r>
        <w:rPr>
          <w:rFonts w:ascii="仿宋" w:hAnsi="仿宋" w:eastAsia="仿宋" w:cs="仿宋"/>
          <w:sz w:val="28"/>
          <w:szCs w:val="28"/>
        </w:rPr>
        <w:t>1.1.1</w:t>
      </w:r>
      <w:r>
        <w:rPr>
          <w:rFonts w:hint="eastAsia" w:ascii="仿宋" w:hAnsi="仿宋" w:eastAsia="仿宋" w:cs="仿宋"/>
          <w:sz w:val="28"/>
          <w:szCs w:val="28"/>
        </w:rPr>
        <w:t>，点为半角）：小四号黑体，单倍行距，首行无缩进，如二行，悬挂缩进，即文字对齐。</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表格：内容五号宋体，表头</w:t>
      </w:r>
      <w:r>
        <w:rPr>
          <w:rFonts w:ascii="仿宋" w:hAnsi="仿宋" w:eastAsia="仿宋" w:cs="仿宋"/>
          <w:sz w:val="28"/>
          <w:szCs w:val="28"/>
        </w:rPr>
        <w:t>5</w:t>
      </w:r>
      <w:r>
        <w:rPr>
          <w:rFonts w:hint="eastAsia" w:ascii="仿宋" w:hAnsi="仿宋" w:eastAsia="仿宋" w:cs="仿宋"/>
          <w:sz w:val="28"/>
          <w:szCs w:val="28"/>
        </w:rPr>
        <w:t>号黑体，</w:t>
      </w:r>
      <w:r>
        <w:rPr>
          <w:rFonts w:ascii="仿宋" w:hAnsi="仿宋" w:eastAsia="仿宋" w:cs="仿宋"/>
          <w:sz w:val="28"/>
          <w:szCs w:val="28"/>
        </w:rPr>
        <w:t>1.5</w:t>
      </w:r>
      <w:r>
        <w:rPr>
          <w:rFonts w:hint="eastAsia" w:ascii="仿宋" w:hAnsi="仿宋" w:eastAsia="仿宋" w:cs="仿宋"/>
          <w:sz w:val="28"/>
          <w:szCs w:val="28"/>
        </w:rPr>
        <w:t>倍行距，居中对齐；图说：</w:t>
      </w:r>
      <w:r>
        <w:rPr>
          <w:rFonts w:ascii="仿宋" w:hAnsi="仿宋" w:eastAsia="仿宋" w:cs="仿宋"/>
          <w:sz w:val="28"/>
          <w:szCs w:val="28"/>
        </w:rPr>
        <w:t>5</w:t>
      </w:r>
      <w:r>
        <w:rPr>
          <w:rFonts w:hint="eastAsia" w:ascii="仿宋" w:hAnsi="仿宋" w:eastAsia="仿宋" w:cs="仿宋"/>
          <w:sz w:val="28"/>
          <w:szCs w:val="28"/>
        </w:rPr>
        <w:t>号黑体，</w:t>
      </w:r>
      <w:r>
        <w:rPr>
          <w:rFonts w:ascii="仿宋" w:hAnsi="仿宋" w:eastAsia="仿宋" w:cs="仿宋"/>
          <w:sz w:val="28"/>
          <w:szCs w:val="28"/>
        </w:rPr>
        <w:t>1.5</w:t>
      </w:r>
      <w:r>
        <w:rPr>
          <w:rFonts w:hint="eastAsia" w:ascii="仿宋" w:hAnsi="仿宋" w:eastAsia="仿宋" w:cs="仿宋"/>
          <w:sz w:val="28"/>
          <w:szCs w:val="28"/>
        </w:rPr>
        <w:t>倍行距，居中对齐，注释用五号黑体，下空</w:t>
      </w:r>
      <w:r>
        <w:rPr>
          <w:rFonts w:ascii="仿宋" w:hAnsi="仿宋" w:eastAsia="仿宋" w:cs="仿宋"/>
          <w:sz w:val="28"/>
          <w:szCs w:val="28"/>
        </w:rPr>
        <w:t>0.5</w:t>
      </w:r>
      <w:r>
        <w:rPr>
          <w:rFonts w:hint="eastAsia" w:ascii="仿宋" w:hAnsi="仿宋" w:eastAsia="仿宋" w:cs="仿宋"/>
          <w:sz w:val="28"/>
          <w:szCs w:val="28"/>
        </w:rPr>
        <w:t>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参考文献：小</w:t>
      </w:r>
      <w:r>
        <w:rPr>
          <w:rFonts w:ascii="仿宋" w:hAnsi="仿宋" w:eastAsia="仿宋" w:cs="仿宋"/>
          <w:sz w:val="28"/>
          <w:szCs w:val="28"/>
        </w:rPr>
        <w:t>4</w:t>
      </w:r>
      <w:r>
        <w:rPr>
          <w:rFonts w:hint="eastAsia" w:ascii="仿宋" w:hAnsi="仿宋" w:eastAsia="仿宋" w:cs="仿宋"/>
          <w:sz w:val="28"/>
          <w:szCs w:val="28"/>
        </w:rPr>
        <w:t>号黑体，</w:t>
      </w:r>
      <w:r>
        <w:rPr>
          <w:rFonts w:ascii="仿宋" w:hAnsi="仿宋" w:eastAsia="仿宋" w:cs="仿宋"/>
          <w:sz w:val="28"/>
          <w:szCs w:val="28"/>
        </w:rPr>
        <w:t>2</w:t>
      </w:r>
      <w:r>
        <w:rPr>
          <w:rFonts w:hint="eastAsia" w:ascii="仿宋" w:hAnsi="仿宋" w:eastAsia="仿宋" w:cs="仿宋"/>
          <w:sz w:val="28"/>
          <w:szCs w:val="28"/>
        </w:rPr>
        <w:t>倍行距，上行</w:t>
      </w:r>
      <w:r>
        <w:rPr>
          <w:rFonts w:ascii="仿宋" w:hAnsi="仿宋" w:eastAsia="仿宋" w:cs="仿宋"/>
          <w:sz w:val="28"/>
          <w:szCs w:val="28"/>
        </w:rPr>
        <w:t>1</w:t>
      </w:r>
      <w:r>
        <w:rPr>
          <w:rFonts w:hint="eastAsia" w:ascii="仿宋" w:hAnsi="仿宋" w:eastAsia="仿宋" w:cs="仿宋"/>
          <w:sz w:val="28"/>
          <w:szCs w:val="28"/>
        </w:rPr>
        <w:t>行，居中对齐；每个文献的序号用中括号括起来，内容</w:t>
      </w:r>
      <w:r>
        <w:rPr>
          <w:rFonts w:ascii="仿宋" w:hAnsi="仿宋" w:eastAsia="仿宋" w:cs="仿宋"/>
          <w:sz w:val="28"/>
          <w:szCs w:val="28"/>
        </w:rPr>
        <w:t>5</w:t>
      </w:r>
      <w:r>
        <w:rPr>
          <w:rFonts w:hint="eastAsia" w:ascii="仿宋" w:hAnsi="仿宋" w:eastAsia="仿宋" w:cs="仿宋"/>
          <w:sz w:val="28"/>
          <w:szCs w:val="28"/>
        </w:rPr>
        <w:t>号宋体，单倍行距，两端对齐，首行无缩进，如需二行，悬挂缩进（即文字对齐）。</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致谢：小</w:t>
      </w:r>
      <w:r>
        <w:rPr>
          <w:rFonts w:ascii="仿宋" w:hAnsi="仿宋" w:eastAsia="仿宋" w:cs="仿宋"/>
          <w:sz w:val="28"/>
          <w:szCs w:val="28"/>
        </w:rPr>
        <w:t>4</w:t>
      </w:r>
      <w:r>
        <w:rPr>
          <w:rFonts w:hint="eastAsia" w:ascii="仿宋" w:hAnsi="仿宋" w:eastAsia="仿宋" w:cs="仿宋"/>
          <w:sz w:val="28"/>
          <w:szCs w:val="28"/>
        </w:rPr>
        <w:t>号黑体，</w:t>
      </w:r>
      <w:r>
        <w:rPr>
          <w:rFonts w:ascii="仿宋" w:hAnsi="仿宋" w:eastAsia="仿宋" w:cs="仿宋"/>
          <w:sz w:val="28"/>
          <w:szCs w:val="28"/>
        </w:rPr>
        <w:t>2</w:t>
      </w:r>
      <w:r>
        <w:rPr>
          <w:rFonts w:hint="eastAsia" w:ascii="仿宋" w:hAnsi="仿宋" w:eastAsia="仿宋" w:cs="仿宋"/>
          <w:sz w:val="28"/>
          <w:szCs w:val="28"/>
        </w:rPr>
        <w:t>倍行距，上行</w:t>
      </w:r>
      <w:r>
        <w:rPr>
          <w:rFonts w:ascii="仿宋" w:hAnsi="仿宋" w:eastAsia="仿宋" w:cs="仿宋"/>
          <w:sz w:val="28"/>
          <w:szCs w:val="28"/>
        </w:rPr>
        <w:t>1</w:t>
      </w:r>
      <w:r>
        <w:rPr>
          <w:rFonts w:hint="eastAsia" w:ascii="仿宋" w:hAnsi="仿宋" w:eastAsia="仿宋" w:cs="仿宋"/>
          <w:sz w:val="28"/>
          <w:szCs w:val="28"/>
        </w:rPr>
        <w:t>行，居中对齐；内容</w:t>
      </w:r>
      <w:r>
        <w:rPr>
          <w:rFonts w:ascii="仿宋" w:hAnsi="仿宋" w:eastAsia="仿宋" w:cs="仿宋"/>
          <w:sz w:val="28"/>
          <w:szCs w:val="28"/>
        </w:rPr>
        <w:t>5</w:t>
      </w:r>
      <w:r>
        <w:rPr>
          <w:rFonts w:hint="eastAsia" w:ascii="仿宋" w:hAnsi="仿宋" w:eastAsia="仿宋" w:cs="仿宋"/>
          <w:sz w:val="28"/>
          <w:szCs w:val="28"/>
        </w:rPr>
        <w:t>号宋体，单倍行距，两端对齐。</w:t>
      </w:r>
    </w:p>
    <w:p>
      <w:pPr>
        <w:spacing w:line="560" w:lineRule="exact"/>
        <w:ind w:firstLine="560" w:firstLineChars="200"/>
        <w:rPr>
          <w:rFonts w:ascii="仿宋" w:hAnsi="仿宋" w:eastAsia="仿宋"/>
          <w:sz w:val="28"/>
          <w:szCs w:val="28"/>
        </w:rPr>
      </w:pPr>
      <w:r>
        <w:rPr>
          <w:rFonts w:ascii="仿宋" w:hAnsi="仿宋" w:eastAsia="仿宋" w:cs="仿宋"/>
          <w:sz w:val="28"/>
          <w:szCs w:val="28"/>
        </w:rPr>
        <w:t>3.</w:t>
      </w:r>
      <w:r>
        <w:rPr>
          <w:rFonts w:hint="eastAsia" w:ascii="仿宋" w:hAnsi="仿宋" w:eastAsia="仿宋" w:cs="仿宋"/>
          <w:sz w:val="28"/>
          <w:szCs w:val="28"/>
        </w:rPr>
        <w:t>如果毕业论文因专业特殊，无法打印的部分可以手写或手绘，但需保持页面整洁，布局合理。</w:t>
      </w:r>
    </w:p>
    <w:p>
      <w:pPr>
        <w:spacing w:line="560" w:lineRule="exact"/>
        <w:ind w:firstLine="560" w:firstLineChars="200"/>
        <w:rPr>
          <w:rFonts w:ascii="仿宋" w:hAnsi="仿宋" w:eastAsia="仿宋"/>
          <w:sz w:val="28"/>
          <w:szCs w:val="28"/>
        </w:rPr>
      </w:pPr>
      <w:r>
        <w:rPr>
          <w:rFonts w:ascii="仿宋" w:hAnsi="仿宋" w:eastAsia="仿宋" w:cs="仿宋"/>
          <w:sz w:val="28"/>
          <w:szCs w:val="28"/>
        </w:rPr>
        <w:t>4.</w:t>
      </w:r>
      <w:r>
        <w:rPr>
          <w:rFonts w:hint="eastAsia" w:ascii="仿宋" w:hAnsi="仿宋" w:eastAsia="仿宋" w:cs="仿宋"/>
          <w:sz w:val="28"/>
          <w:szCs w:val="28"/>
        </w:rPr>
        <w:t>毕业论文（设计）装订顺序</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①封皮；②原创性声明及承诺书；③目录；④中文摘要；⑤正文；⑥参考文献；⑦致谢；⑧山西农业大学成人本科毕业论文（设计）成绩评定表</w:t>
      </w:r>
    </w:p>
    <w:p>
      <w:pPr>
        <w:spacing w:line="560" w:lineRule="exact"/>
        <w:ind w:firstLine="560" w:firstLineChars="200"/>
        <w:rPr>
          <w:rFonts w:ascii="仿宋" w:hAnsi="仿宋" w:eastAsia="仿宋" w:cs="仿宋"/>
          <w:kern w:val="0"/>
          <w:sz w:val="28"/>
          <w:szCs w:val="28"/>
        </w:rPr>
      </w:pPr>
      <w:r>
        <w:rPr>
          <w:rFonts w:ascii="仿宋" w:hAnsi="仿宋" w:eastAsia="仿宋" w:cs="仿宋"/>
          <w:sz w:val="28"/>
          <w:szCs w:val="28"/>
        </w:rPr>
        <w:t>5.</w:t>
      </w:r>
      <w:r>
        <w:rPr>
          <w:rFonts w:hint="eastAsia" w:ascii="仿宋" w:hAnsi="仿宋" w:eastAsia="仿宋" w:cs="仿宋"/>
          <w:sz w:val="28"/>
          <w:szCs w:val="28"/>
        </w:rPr>
        <w:t>其他</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论文要求一式两份，分别由学生、学院保存。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毕业论文（设计）封皮按学校设计的毕业论文（设计）封面样式印制。</w:t>
      </w:r>
    </w:p>
    <w:p>
      <w:pPr>
        <w:spacing w:line="560" w:lineRule="exact"/>
        <w:ind w:firstLine="562" w:firstLineChars="200"/>
        <w:rPr>
          <w:rFonts w:ascii="仿宋" w:hAnsi="仿宋" w:eastAsia="仿宋"/>
          <w:b/>
          <w:bCs/>
          <w:sz w:val="28"/>
          <w:szCs w:val="28"/>
        </w:rPr>
      </w:pPr>
      <w:r>
        <w:rPr>
          <w:rFonts w:hint="eastAsia" w:ascii="仿宋" w:hAnsi="仿宋" w:eastAsia="仿宋" w:cs="仿宋"/>
          <w:b/>
          <w:bCs/>
          <w:sz w:val="28"/>
          <w:szCs w:val="28"/>
        </w:rPr>
        <w:t>二、基本规范要求的执行</w:t>
      </w:r>
    </w:p>
    <w:p>
      <w:pPr>
        <w:spacing w:line="560" w:lineRule="exact"/>
        <w:ind w:firstLine="560" w:firstLineChars="200"/>
        <w:rPr>
          <w:rFonts w:ascii="仿宋" w:hAnsi="仿宋" w:eastAsia="仿宋"/>
          <w:sz w:val="28"/>
          <w:szCs w:val="28"/>
        </w:rPr>
      </w:pPr>
      <w:r>
        <w:rPr>
          <w:rFonts w:hint="eastAsia" w:ascii="仿宋" w:hAnsi="仿宋" w:eastAsia="仿宋" w:cs="仿宋"/>
          <w:sz w:val="28"/>
          <w:szCs w:val="28"/>
        </w:rPr>
        <w:t>（一）毕业论文（设计）须经指导教师对内容和基本格式进行审查。合格者由指导教师签字后方可参加答辩；不合格者，应令其返工，直至达到要求才能参加答辩，否则答辩小组有权拒绝其答辩。</w:t>
      </w: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sectPr>
      <w:pgSz w:w="11906" w:h="16838"/>
      <w:pgMar w:top="1701" w:right="1134" w:bottom="1531" w:left="1418" w:header="1134"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0ZDk5MDA3NTczNzkyMjM2YTEzNjBmZDljYjMyZmIifQ=="/>
  </w:docVars>
  <w:rsids>
    <w:rsidRoot w:val="00290BD9"/>
    <w:rsid w:val="00000AD7"/>
    <w:rsid w:val="00010A8E"/>
    <w:rsid w:val="000434F3"/>
    <w:rsid w:val="00097902"/>
    <w:rsid w:val="000B604B"/>
    <w:rsid w:val="001022D9"/>
    <w:rsid w:val="00121630"/>
    <w:rsid w:val="00147451"/>
    <w:rsid w:val="00154B96"/>
    <w:rsid w:val="0017360C"/>
    <w:rsid w:val="001C677F"/>
    <w:rsid w:val="001F4946"/>
    <w:rsid w:val="00201811"/>
    <w:rsid w:val="00205229"/>
    <w:rsid w:val="00206681"/>
    <w:rsid w:val="002179C7"/>
    <w:rsid w:val="0026621C"/>
    <w:rsid w:val="002859FB"/>
    <w:rsid w:val="00290BD9"/>
    <w:rsid w:val="002C27A4"/>
    <w:rsid w:val="00355245"/>
    <w:rsid w:val="00412A8B"/>
    <w:rsid w:val="0044296E"/>
    <w:rsid w:val="00463750"/>
    <w:rsid w:val="00492B79"/>
    <w:rsid w:val="004B79C2"/>
    <w:rsid w:val="005463CE"/>
    <w:rsid w:val="00590F88"/>
    <w:rsid w:val="005A6921"/>
    <w:rsid w:val="005C5B75"/>
    <w:rsid w:val="005F7656"/>
    <w:rsid w:val="00627B5D"/>
    <w:rsid w:val="006E18D6"/>
    <w:rsid w:val="00705CD7"/>
    <w:rsid w:val="007117D7"/>
    <w:rsid w:val="00723689"/>
    <w:rsid w:val="007354D8"/>
    <w:rsid w:val="007B3A9A"/>
    <w:rsid w:val="007D5087"/>
    <w:rsid w:val="007E3483"/>
    <w:rsid w:val="00803934"/>
    <w:rsid w:val="0082417A"/>
    <w:rsid w:val="008A6E48"/>
    <w:rsid w:val="008B68A1"/>
    <w:rsid w:val="008C188E"/>
    <w:rsid w:val="008C3E89"/>
    <w:rsid w:val="00917D77"/>
    <w:rsid w:val="00996C82"/>
    <w:rsid w:val="009D3CEB"/>
    <w:rsid w:val="009F2A66"/>
    <w:rsid w:val="00A44589"/>
    <w:rsid w:val="00A5106B"/>
    <w:rsid w:val="00A64AD9"/>
    <w:rsid w:val="00A90B53"/>
    <w:rsid w:val="00A95892"/>
    <w:rsid w:val="00AC1BEE"/>
    <w:rsid w:val="00AE7255"/>
    <w:rsid w:val="00B20373"/>
    <w:rsid w:val="00B24480"/>
    <w:rsid w:val="00B26444"/>
    <w:rsid w:val="00B5225A"/>
    <w:rsid w:val="00B76105"/>
    <w:rsid w:val="00B97D9C"/>
    <w:rsid w:val="00BB4DF9"/>
    <w:rsid w:val="00BD31E3"/>
    <w:rsid w:val="00BF342A"/>
    <w:rsid w:val="00C20080"/>
    <w:rsid w:val="00C25CE8"/>
    <w:rsid w:val="00C341F9"/>
    <w:rsid w:val="00C369FC"/>
    <w:rsid w:val="00C66DC7"/>
    <w:rsid w:val="00C942FA"/>
    <w:rsid w:val="00CC72C7"/>
    <w:rsid w:val="00D049BE"/>
    <w:rsid w:val="00D32E3A"/>
    <w:rsid w:val="00D61732"/>
    <w:rsid w:val="00D63E21"/>
    <w:rsid w:val="00D80063"/>
    <w:rsid w:val="00D95C96"/>
    <w:rsid w:val="00DB67C9"/>
    <w:rsid w:val="00DC7DC6"/>
    <w:rsid w:val="00EA0920"/>
    <w:rsid w:val="00EA1D5B"/>
    <w:rsid w:val="00EB7688"/>
    <w:rsid w:val="00EC4EF7"/>
    <w:rsid w:val="00F13781"/>
    <w:rsid w:val="00F24879"/>
    <w:rsid w:val="00F32F4B"/>
    <w:rsid w:val="00F444DB"/>
    <w:rsid w:val="00F601B3"/>
    <w:rsid w:val="00FF2FF4"/>
    <w:rsid w:val="6DA73C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link w:val="14"/>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Indent"/>
    <w:basedOn w:val="1"/>
    <w:link w:val="15"/>
    <w:qFormat/>
    <w:uiPriority w:val="99"/>
    <w:pPr>
      <w:spacing w:after="120"/>
      <w:ind w:left="420" w:leftChars="200"/>
    </w:pPr>
  </w:style>
  <w:style w:type="paragraph" w:styleId="5">
    <w:name w:val="toc 3"/>
    <w:basedOn w:val="1"/>
    <w:next w:val="1"/>
    <w:uiPriority w:val="99"/>
    <w:pPr>
      <w:spacing w:line="300" w:lineRule="auto"/>
      <w:ind w:left="400" w:leftChars="400" w:right="200" w:rightChars="200"/>
    </w:pPr>
    <w:rPr>
      <w:sz w:val="24"/>
      <w:szCs w:val="22"/>
    </w:rPr>
  </w:style>
  <w:style w:type="paragraph" w:styleId="6">
    <w:name w:val="footer"/>
    <w:basedOn w:val="1"/>
    <w:link w:val="17"/>
    <w:semiHidden/>
    <w:qFormat/>
    <w:uiPriority w:val="99"/>
    <w:pPr>
      <w:tabs>
        <w:tab w:val="center" w:pos="4153"/>
        <w:tab w:val="right" w:pos="8306"/>
      </w:tabs>
      <w:snapToGrid w:val="0"/>
      <w:jc w:val="left"/>
    </w:pPr>
    <w:rPr>
      <w:sz w:val="18"/>
      <w:szCs w:val="18"/>
    </w:rPr>
  </w:style>
  <w:style w:type="paragraph" w:styleId="7">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99"/>
    <w:pPr>
      <w:spacing w:line="300" w:lineRule="auto"/>
      <w:ind w:left="300" w:leftChars="300" w:right="200" w:rightChars="200"/>
    </w:pPr>
    <w:rPr>
      <w:sz w:val="24"/>
      <w:szCs w:val="22"/>
    </w:rPr>
  </w:style>
  <w:style w:type="table" w:styleId="10">
    <w:name w:val="Table Grid"/>
    <w:basedOn w:val="9"/>
    <w:qFormat/>
    <w:locked/>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iPriority w:val="99"/>
    <w:rPr>
      <w:rFonts w:cs="Times New Roman"/>
      <w:color w:val="0000FF"/>
      <w:u w:val="single"/>
    </w:rPr>
  </w:style>
  <w:style w:type="character" w:customStyle="1" w:styleId="13">
    <w:name w:val="标题 1 Char"/>
    <w:basedOn w:val="11"/>
    <w:link w:val="2"/>
    <w:qFormat/>
    <w:locked/>
    <w:uiPriority w:val="99"/>
    <w:rPr>
      <w:rFonts w:ascii="Times New Roman" w:hAnsi="Times New Roman" w:eastAsia="宋体" w:cs="Times New Roman"/>
      <w:b/>
      <w:bCs/>
      <w:kern w:val="44"/>
      <w:sz w:val="44"/>
      <w:szCs w:val="44"/>
    </w:rPr>
  </w:style>
  <w:style w:type="character" w:customStyle="1" w:styleId="14">
    <w:name w:val="标题 2 Char"/>
    <w:basedOn w:val="11"/>
    <w:link w:val="3"/>
    <w:qFormat/>
    <w:locked/>
    <w:uiPriority w:val="99"/>
    <w:rPr>
      <w:rFonts w:ascii="宋体" w:hAnsi="宋体" w:eastAsia="宋体" w:cs="宋体"/>
      <w:b/>
      <w:bCs/>
      <w:kern w:val="0"/>
      <w:sz w:val="36"/>
      <w:szCs w:val="36"/>
    </w:rPr>
  </w:style>
  <w:style w:type="character" w:customStyle="1" w:styleId="15">
    <w:name w:val="正文文本缩进 Char"/>
    <w:basedOn w:val="11"/>
    <w:link w:val="4"/>
    <w:locked/>
    <w:uiPriority w:val="99"/>
    <w:rPr>
      <w:rFonts w:ascii="Times New Roman" w:hAnsi="Times New Roman" w:eastAsia="宋体" w:cs="Times New Roman"/>
      <w:sz w:val="24"/>
      <w:szCs w:val="24"/>
    </w:rPr>
  </w:style>
  <w:style w:type="character" w:customStyle="1" w:styleId="16">
    <w:name w:val="页眉 Char"/>
    <w:basedOn w:val="11"/>
    <w:link w:val="7"/>
    <w:semiHidden/>
    <w:locked/>
    <w:uiPriority w:val="99"/>
    <w:rPr>
      <w:rFonts w:ascii="Times New Roman" w:hAnsi="Times New Roman" w:eastAsia="宋体" w:cs="Times New Roman"/>
      <w:sz w:val="18"/>
      <w:szCs w:val="18"/>
    </w:rPr>
  </w:style>
  <w:style w:type="character" w:customStyle="1" w:styleId="17">
    <w:name w:val="页脚 Char"/>
    <w:basedOn w:val="11"/>
    <w:link w:val="6"/>
    <w:semiHidden/>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698</Words>
  <Characters>3984</Characters>
  <Lines>33</Lines>
  <Paragraphs>9</Paragraphs>
  <TotalTime>0</TotalTime>
  <ScaleCrop>false</ScaleCrop>
  <LinksUpToDate>false</LinksUpToDate>
  <CharactersWithSpaces>4673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2022-06-30T02:57:00Z</dcterms:created>
  <dc:creator>赵志红</dc:creator>
  <cp:lastModifiedBy>九级浪</cp:lastModifiedBy>
  <cp:lastPrinted>2021-10-11T02:49:00Z</cp:lastPrinted>
  <dcterms:modified xsi:type="dcterms:W3CDTF">2023-10-23T10:00:22Z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594DFDED9A0B45F0AB2AA5E3C4456EC5_12</vt:lpwstr>
  </property>
</Properties>
</file>